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1CBA1481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A15430C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5E372813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9B15721" w14:textId="308659E6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</w:t>
            </w:r>
            <w:r w:rsidR="00F832E0">
              <w:rPr>
                <w:szCs w:val="28"/>
              </w:rPr>
              <w:t>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 xml:space="preserve">sent to </w:t>
            </w:r>
            <w:r w:rsidR="00F832E0">
              <w:rPr>
                <w:szCs w:val="28"/>
              </w:rPr>
              <w:t>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136864A8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26EA4871" w14:textId="3B290A21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</w:t>
            </w:r>
            <w:r w:rsidR="00F832E0">
              <w:rPr>
                <w:szCs w:val="28"/>
              </w:rPr>
              <w:t>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04E9CE80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18A3C7DD" w14:textId="7D28433B" w:rsidR="001535B4" w:rsidRPr="00CF09FC" w:rsidRDefault="00F832E0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F5B8E78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050942FD" w14:textId="2FC13320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F832E0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62A4479D" w14:textId="77777777" w:rsidTr="00E8310F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06757208" w14:textId="196CDE21" w:rsidR="00E8310F" w:rsidRDefault="00723E31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Hepatitis C </w:t>
            </w:r>
            <w:r w:rsidR="00C5553F">
              <w:rPr>
                <w:b/>
                <w:sz w:val="28"/>
                <w:szCs w:val="28"/>
              </w:rPr>
              <w:t xml:space="preserve">Testing </w:t>
            </w:r>
            <w:r>
              <w:rPr>
                <w:b/>
                <w:sz w:val="28"/>
                <w:szCs w:val="28"/>
              </w:rPr>
              <w:t>Pilot</w:t>
            </w:r>
            <w:r w:rsidR="005859B7">
              <w:rPr>
                <w:b/>
                <w:sz w:val="28"/>
                <w:szCs w:val="28"/>
              </w:rPr>
              <w:t xml:space="preserve">, </w:t>
            </w:r>
            <w:r w:rsidR="00C5553F">
              <w:rPr>
                <w:b/>
                <w:sz w:val="28"/>
                <w:szCs w:val="28"/>
              </w:rPr>
              <w:t>University of Southampton</w:t>
            </w:r>
          </w:p>
        </w:tc>
      </w:tr>
      <w:tr w:rsidR="00E12F94" w:rsidRPr="00460CB9" w14:paraId="2A8EEE89" w14:textId="77777777" w:rsidTr="00F832E0">
        <w:trPr>
          <w:trHeight w:val="1436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5C4067" w14:textId="3ECFDB42" w:rsidR="00FE6523" w:rsidRDefault="00FE6523" w:rsidP="00B3219E">
            <w:pPr>
              <w:rPr>
                <w:szCs w:val="28"/>
              </w:rPr>
            </w:pPr>
            <w:r>
              <w:rPr>
                <w:szCs w:val="28"/>
              </w:rPr>
              <w:t>C</w:t>
            </w:r>
            <w:r w:rsidR="00F832E0">
              <w:rPr>
                <w:szCs w:val="28"/>
              </w:rPr>
              <w:t>PSC</w:t>
            </w:r>
            <w:r>
              <w:rPr>
                <w:szCs w:val="28"/>
              </w:rPr>
              <w:t xml:space="preserve"> has rated this service sp</w:t>
            </w:r>
            <w:r w:rsidR="00355262">
              <w:rPr>
                <w:szCs w:val="28"/>
              </w:rPr>
              <w:t xml:space="preserve">ecification as </w:t>
            </w:r>
            <w:r w:rsidR="00EA42B3">
              <w:rPr>
                <w:szCs w:val="28"/>
              </w:rPr>
              <w:t xml:space="preserve">Green based on the </w:t>
            </w:r>
            <w:r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>
              <w:rPr>
                <w:szCs w:val="28"/>
              </w:rPr>
              <w:t xml:space="preserve"> are:</w:t>
            </w:r>
          </w:p>
          <w:p w14:paraId="7914B5CA" w14:textId="4BB4A5E9" w:rsidR="00E46D93" w:rsidRPr="00EA42B3" w:rsidRDefault="00F832E0" w:rsidP="00F832E0">
            <w:pPr>
              <w:pStyle w:val="ListParagraph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AC2ACA" w:rsidRPr="00460CB9" w14:paraId="69A26F7C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861C3D4" w14:textId="56ECB4AF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F832E0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38DA2120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179BCF3A" w14:textId="6AC47094" w:rsidR="00CF09FC" w:rsidRDefault="00CF09FC" w:rsidP="00B3219E">
            <w:r>
              <w:t>The LPC will publish this</w:t>
            </w:r>
            <w:r w:rsidR="00E12F94">
              <w:t xml:space="preserve"> service participation </w:t>
            </w:r>
            <w:r>
              <w:t>rating</w:t>
            </w:r>
            <w:r w:rsidR="00E12F94">
              <w:t xml:space="preserve"> to contractors in </w:t>
            </w:r>
            <w:r w:rsidR="00723E31">
              <w:rPr>
                <w:b/>
              </w:rPr>
              <w:t>16</w:t>
            </w:r>
            <w:r w:rsidR="00723E31" w:rsidRPr="00723E31">
              <w:rPr>
                <w:b/>
                <w:vertAlign w:val="superscript"/>
              </w:rPr>
              <w:t>th</w:t>
            </w:r>
            <w:r w:rsidR="00723E31">
              <w:rPr>
                <w:b/>
              </w:rPr>
              <w:t xml:space="preserve"> March</w:t>
            </w:r>
            <w:r w:rsidR="00CE22D2">
              <w:rPr>
                <w:b/>
              </w:rPr>
              <w:t xml:space="preserve"> 201</w:t>
            </w:r>
            <w:r w:rsidR="00723E31">
              <w:rPr>
                <w:b/>
              </w:rPr>
              <w:t>9</w:t>
            </w:r>
            <w:r w:rsidR="00E220A4">
              <w:rPr>
                <w:b/>
              </w:rPr>
              <w:t>.</w:t>
            </w:r>
            <w:r w:rsidR="00E12F94">
              <w:t xml:space="preserve"> </w:t>
            </w:r>
          </w:p>
          <w:p w14:paraId="4F699C1E" w14:textId="77777777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2196FFA5" w14:textId="0D1FCA31" w:rsidR="00E12F94" w:rsidRPr="00DA6A3F" w:rsidRDefault="00E12F94" w:rsidP="00D01E8F">
            <w:pPr>
              <w:rPr>
                <w:color w:val="FF0000"/>
              </w:rPr>
            </w:pPr>
          </w:p>
        </w:tc>
      </w:tr>
      <w:tr w:rsidR="00E12F94" w:rsidRPr="00460CB9" w14:paraId="5D55AD81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335ADB5" w14:textId="79EFA670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Commissioners response </w:t>
            </w:r>
            <w:r w:rsidR="00F832E0">
              <w:rPr>
                <w:b/>
                <w:sz w:val="28"/>
                <w:szCs w:val="28"/>
              </w:rPr>
              <w:t>to CPSC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6B9E0F45" w14:textId="77777777" w:rsidTr="00F832E0">
        <w:trPr>
          <w:trHeight w:val="1976"/>
        </w:trPr>
        <w:tc>
          <w:tcPr>
            <w:tcW w:w="9242" w:type="dxa"/>
            <w:gridSpan w:val="4"/>
            <w:shd w:val="clear" w:color="auto" w:fill="auto"/>
          </w:tcPr>
          <w:p w14:paraId="3AEE02E8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57F25E57" w14:textId="64473116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F832E0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01B3D925" w14:textId="72F9BEF6" w:rsidR="0093380B" w:rsidRPr="00F832E0" w:rsidRDefault="00F832E0" w:rsidP="00F832E0">
            <w:pPr>
              <w:pStyle w:val="ListParagraph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N/A</w:t>
            </w:r>
          </w:p>
        </w:tc>
      </w:tr>
      <w:tr w:rsidR="00AC2ACA" w:rsidRPr="00460CB9" w14:paraId="157E22CA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9BCB811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47EE213E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66057E44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23095C00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91B43D1" w14:textId="4FD5BCFF" w:rsidR="00AC2ACA" w:rsidRPr="0053198F" w:rsidRDefault="00F832E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541B1D56" w14:textId="77777777" w:rsidTr="000D51A7">
        <w:trPr>
          <w:trHeight w:val="454"/>
        </w:trPr>
        <w:tc>
          <w:tcPr>
            <w:tcW w:w="2733" w:type="dxa"/>
            <w:gridSpan w:val="3"/>
            <w:vAlign w:val="center"/>
          </w:tcPr>
          <w:p w14:paraId="7BC9F2A2" w14:textId="02A24D38" w:rsidR="00AC2ACA" w:rsidRDefault="00AC2ACA" w:rsidP="0053198F">
            <w:r>
              <w:t>C</w:t>
            </w:r>
            <w:r w:rsidR="00F832E0">
              <w:t>PSC</w:t>
            </w:r>
            <w:r>
              <w:t xml:space="preserve"> Consulted? </w:t>
            </w:r>
          </w:p>
        </w:tc>
        <w:tc>
          <w:tcPr>
            <w:tcW w:w="6509" w:type="dxa"/>
            <w:shd w:val="clear" w:color="auto" w:fill="00B050"/>
          </w:tcPr>
          <w:p w14:paraId="0D6E1B54" w14:textId="77777777" w:rsidR="00AC2ACA" w:rsidRDefault="00B511A9">
            <w:r>
              <w:t>Yes</w:t>
            </w:r>
          </w:p>
        </w:tc>
      </w:tr>
      <w:tr w:rsidR="00AC2ACA" w14:paraId="66DF5452" w14:textId="77777777" w:rsidTr="000A34AA">
        <w:trPr>
          <w:trHeight w:val="881"/>
        </w:trPr>
        <w:tc>
          <w:tcPr>
            <w:tcW w:w="2733" w:type="dxa"/>
            <w:gridSpan w:val="3"/>
            <w:vAlign w:val="center"/>
          </w:tcPr>
          <w:p w14:paraId="2F415272" w14:textId="2E9F2B42" w:rsidR="00AC2ACA" w:rsidRDefault="00AC2ACA" w:rsidP="00E8310F">
            <w:r>
              <w:t>C</w:t>
            </w:r>
            <w:r w:rsidR="00F832E0">
              <w:t>PSC</w:t>
            </w:r>
            <w:r>
              <w:t xml:space="preserve"> Consulted with sufficient time to comment?</w:t>
            </w:r>
          </w:p>
        </w:tc>
        <w:tc>
          <w:tcPr>
            <w:tcW w:w="6509" w:type="dxa"/>
            <w:shd w:val="clear" w:color="auto" w:fill="00B050"/>
          </w:tcPr>
          <w:p w14:paraId="7804AFF5" w14:textId="77777777" w:rsidR="00AC2ACA" w:rsidRDefault="00B511A9" w:rsidP="00F104EA">
            <w:r>
              <w:t>Yes</w:t>
            </w:r>
          </w:p>
        </w:tc>
      </w:tr>
      <w:tr w:rsidR="00AC2ACA" w14:paraId="09FD35CB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20B2B39E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02A18879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285EECD3" w14:textId="77777777" w:rsidTr="00723E31">
        <w:trPr>
          <w:trHeight w:val="1166"/>
        </w:trPr>
        <w:tc>
          <w:tcPr>
            <w:tcW w:w="2733" w:type="dxa"/>
            <w:gridSpan w:val="3"/>
            <w:vAlign w:val="center"/>
          </w:tcPr>
          <w:p w14:paraId="52056A30" w14:textId="77777777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34C7A22C" w14:textId="77777777" w:rsidR="00F104EA" w:rsidRDefault="00F104EA">
            <w:r>
              <w:t>No set up costs or consumable costs involved.</w:t>
            </w:r>
          </w:p>
          <w:p w14:paraId="05BC6AEE" w14:textId="591F5942" w:rsidR="00AC2ACA" w:rsidRDefault="00F104EA">
            <w:r>
              <w:t>B</w:t>
            </w:r>
            <w:r w:rsidR="00B511A9">
              <w:t xml:space="preserve">ackfill </w:t>
            </w:r>
            <w:r>
              <w:t>costs for training are not covered</w:t>
            </w:r>
            <w:r w:rsidR="00934AC4">
              <w:t>…. however</w:t>
            </w:r>
            <w:r w:rsidR="00CE22D2">
              <w:t>,</w:t>
            </w:r>
            <w:r w:rsidR="00934AC4">
              <w:t xml:space="preserve"> the fee means that active participation in the service will remunerate back for this time.</w:t>
            </w:r>
          </w:p>
        </w:tc>
      </w:tr>
      <w:tr w:rsidR="00AC2ACA" w14:paraId="2BF3651B" w14:textId="77777777" w:rsidTr="00350D43">
        <w:trPr>
          <w:trHeight w:val="1412"/>
        </w:trPr>
        <w:tc>
          <w:tcPr>
            <w:tcW w:w="2733" w:type="dxa"/>
            <w:gridSpan w:val="3"/>
            <w:vAlign w:val="center"/>
          </w:tcPr>
          <w:p w14:paraId="5CB0359D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6F05B581" w14:textId="77777777" w:rsidR="00AC2ACA" w:rsidRDefault="005F25A9">
            <w:r>
              <w:t>Yes, PharmOutcomes.</w:t>
            </w:r>
          </w:p>
          <w:p w14:paraId="615FA9D9" w14:textId="3318EACE" w:rsidR="00F832E0" w:rsidRDefault="000D51A7" w:rsidP="00F832E0">
            <w:pPr>
              <w:rPr>
                <w:color w:val="000000" w:themeColor="text1"/>
                <w:szCs w:val="28"/>
              </w:rPr>
            </w:pPr>
            <w:r>
              <w:t>Automated claims</w:t>
            </w:r>
            <w:r w:rsidR="00F832E0" w:rsidRPr="00760F87">
              <w:rPr>
                <w:color w:val="000000" w:themeColor="text1"/>
                <w:szCs w:val="28"/>
              </w:rPr>
              <w:t xml:space="preserve"> run on day 7 of each month and payments are made monthly.</w:t>
            </w:r>
          </w:p>
          <w:p w14:paraId="4910FE2A" w14:textId="4D9B7EE3" w:rsidR="00697410" w:rsidRDefault="00697410" w:rsidP="0041049D"/>
        </w:tc>
      </w:tr>
      <w:tr w:rsidR="00AC2ACA" w14:paraId="27827F97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337A7A1A" w14:textId="77777777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00B050"/>
          </w:tcPr>
          <w:p w14:paraId="7CAB013F" w14:textId="77777777" w:rsidR="00F104EA" w:rsidRDefault="00F104EA" w:rsidP="00643981">
            <w:r>
              <w:t>E</w:t>
            </w:r>
            <w:r w:rsidR="00B511A9">
              <w:t xml:space="preserve">quipment required </w:t>
            </w:r>
            <w:r>
              <w:t>is provided.</w:t>
            </w:r>
          </w:p>
          <w:p w14:paraId="475BCADE" w14:textId="77777777" w:rsidR="00AC2ACA" w:rsidRDefault="00F104EA" w:rsidP="00643981">
            <w:r>
              <w:t>U</w:t>
            </w:r>
            <w:r w:rsidR="00B511A9">
              <w:t xml:space="preserve">se of PharmOutcomes </w:t>
            </w:r>
            <w:r>
              <w:t xml:space="preserve">required </w:t>
            </w:r>
            <w:r w:rsidR="00B511A9">
              <w:t>to enter informa</w:t>
            </w:r>
            <w:r w:rsidR="005F25A9">
              <w:t>tion</w:t>
            </w:r>
            <w:r w:rsidR="00643981">
              <w:t>.</w:t>
            </w:r>
          </w:p>
        </w:tc>
      </w:tr>
      <w:tr w:rsidR="00674853" w14:paraId="1A276753" w14:textId="77777777" w:rsidTr="00723E31">
        <w:trPr>
          <w:trHeight w:val="592"/>
        </w:trPr>
        <w:tc>
          <w:tcPr>
            <w:tcW w:w="2733" w:type="dxa"/>
            <w:gridSpan w:val="3"/>
            <w:vAlign w:val="center"/>
          </w:tcPr>
          <w:p w14:paraId="54658EA2" w14:textId="7777777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2B8EA39C" w14:textId="4FF7A5FA" w:rsidR="00697410" w:rsidRDefault="00F104EA" w:rsidP="00F104EA">
            <w:r>
              <w:t>Yes</w:t>
            </w:r>
            <w:bookmarkStart w:id="0" w:name="_GoBack"/>
            <w:bookmarkEnd w:id="0"/>
          </w:p>
        </w:tc>
      </w:tr>
      <w:tr w:rsidR="00674853" w14:paraId="1C0F2FA9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74B391D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27EF229A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33CC93C" w14:textId="77777777" w:rsidTr="000D51A7">
        <w:trPr>
          <w:trHeight w:val="386"/>
        </w:trPr>
        <w:tc>
          <w:tcPr>
            <w:tcW w:w="2733" w:type="dxa"/>
            <w:gridSpan w:val="3"/>
            <w:vAlign w:val="center"/>
          </w:tcPr>
          <w:p w14:paraId="0DA42556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6D391DE5" w14:textId="77777777" w:rsidR="00674853" w:rsidRDefault="00B511A9">
            <w:r>
              <w:t>Yes</w:t>
            </w:r>
          </w:p>
        </w:tc>
      </w:tr>
      <w:tr w:rsidR="00674853" w14:paraId="57847CEB" w14:textId="77777777" w:rsidTr="000D51A7">
        <w:trPr>
          <w:trHeight w:val="935"/>
        </w:trPr>
        <w:tc>
          <w:tcPr>
            <w:tcW w:w="2733" w:type="dxa"/>
            <w:gridSpan w:val="3"/>
            <w:vAlign w:val="center"/>
          </w:tcPr>
          <w:p w14:paraId="0E00E422" w14:textId="77777777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533C9DF4" w14:textId="77777777" w:rsidR="00643981" w:rsidRDefault="00E842E0" w:rsidP="00E842E0">
            <w:r>
              <w:t>Yes</w:t>
            </w:r>
          </w:p>
        </w:tc>
      </w:tr>
      <w:tr w:rsidR="00674853" w14:paraId="17EC0E8E" w14:textId="77777777" w:rsidTr="00723E31">
        <w:trPr>
          <w:trHeight w:val="683"/>
        </w:trPr>
        <w:tc>
          <w:tcPr>
            <w:tcW w:w="2733" w:type="dxa"/>
            <w:gridSpan w:val="3"/>
            <w:vAlign w:val="center"/>
          </w:tcPr>
          <w:p w14:paraId="10B93710" w14:textId="77777777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2C8225AC" w14:textId="77777777" w:rsidR="00674853" w:rsidRDefault="00F104EA" w:rsidP="00F104EA">
            <w:r>
              <w:t>Yes</w:t>
            </w:r>
            <w:r w:rsidR="00934AC4">
              <w:t xml:space="preserve">. Major benefit in </w:t>
            </w:r>
            <w:r w:rsidR="000F557E">
              <w:t>identifying undiagnosed blood borne viruses and treating them quickly where positive results are found.</w:t>
            </w:r>
          </w:p>
        </w:tc>
      </w:tr>
      <w:tr w:rsidR="00674853" w14:paraId="6CB3D2B7" w14:textId="77777777" w:rsidTr="00E842E0">
        <w:trPr>
          <w:trHeight w:val="872"/>
        </w:trPr>
        <w:tc>
          <w:tcPr>
            <w:tcW w:w="2733" w:type="dxa"/>
            <w:gridSpan w:val="3"/>
            <w:vAlign w:val="center"/>
          </w:tcPr>
          <w:p w14:paraId="55F7139C" w14:textId="77777777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auto"/>
          </w:tcPr>
          <w:p w14:paraId="02B82017" w14:textId="77777777" w:rsidR="00C8050F" w:rsidRDefault="000F557E">
            <w:r>
              <w:t>No</w:t>
            </w:r>
          </w:p>
        </w:tc>
      </w:tr>
      <w:tr w:rsidR="00674853" w14:paraId="2D88BBCE" w14:textId="77777777" w:rsidTr="00723E31">
        <w:trPr>
          <w:trHeight w:val="945"/>
        </w:trPr>
        <w:tc>
          <w:tcPr>
            <w:tcW w:w="2733" w:type="dxa"/>
            <w:gridSpan w:val="3"/>
            <w:vAlign w:val="center"/>
          </w:tcPr>
          <w:p w14:paraId="49A7B7CF" w14:textId="77777777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42435E62" w14:textId="7FE0C176" w:rsidR="00674853" w:rsidRDefault="00B511A9" w:rsidP="00F104EA">
            <w:r>
              <w:t>Yes</w:t>
            </w:r>
            <w:r w:rsidR="00934AC4">
              <w:t>, good locally with the hepatology dep</w:t>
            </w:r>
            <w:r w:rsidR="00D50405">
              <w:t>artmen</w:t>
            </w:r>
            <w:r w:rsidR="00934AC4">
              <w:t>t</w:t>
            </w:r>
            <w:r w:rsidR="00DA01CD">
              <w:t>, sexual health service and the</w:t>
            </w:r>
            <w:r w:rsidR="00934AC4">
              <w:t xml:space="preserve"> CCG. Good nationally as showcasing what CP is capable of.</w:t>
            </w:r>
          </w:p>
        </w:tc>
      </w:tr>
      <w:tr w:rsidR="00674853" w14:paraId="093BA26B" w14:textId="77777777" w:rsidTr="000D51A7">
        <w:trPr>
          <w:trHeight w:val="359"/>
        </w:trPr>
        <w:tc>
          <w:tcPr>
            <w:tcW w:w="2733" w:type="dxa"/>
            <w:gridSpan w:val="3"/>
            <w:vAlign w:val="center"/>
          </w:tcPr>
          <w:p w14:paraId="71999E62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2D5DF98F" w14:textId="1A65B829" w:rsidR="00674853" w:rsidRDefault="00B511A9" w:rsidP="00E8310F">
            <w:r>
              <w:t>Yes</w:t>
            </w:r>
            <w:r w:rsidR="00934AC4">
              <w:t>. Proven good results previously on I</w:t>
            </w:r>
            <w:r w:rsidR="00F832E0">
              <w:t>sle of Wight</w:t>
            </w:r>
            <w:r w:rsidR="00934AC4">
              <w:t>.</w:t>
            </w:r>
          </w:p>
        </w:tc>
      </w:tr>
      <w:tr w:rsidR="00674853" w14:paraId="3965742C" w14:textId="77777777" w:rsidTr="00E842E0">
        <w:trPr>
          <w:trHeight w:val="935"/>
        </w:trPr>
        <w:tc>
          <w:tcPr>
            <w:tcW w:w="2733" w:type="dxa"/>
            <w:gridSpan w:val="3"/>
            <w:vAlign w:val="center"/>
          </w:tcPr>
          <w:p w14:paraId="4FD29094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C014FF6" w14:textId="77777777" w:rsidR="00674853" w:rsidRDefault="00B511A9" w:rsidP="00F104EA">
            <w:r>
              <w:t>Yes</w:t>
            </w:r>
          </w:p>
        </w:tc>
      </w:tr>
      <w:tr w:rsidR="00674853" w14:paraId="6C76619A" w14:textId="77777777" w:rsidTr="00F832E0">
        <w:trPr>
          <w:trHeight w:val="1740"/>
        </w:trPr>
        <w:tc>
          <w:tcPr>
            <w:tcW w:w="2733" w:type="dxa"/>
            <w:gridSpan w:val="3"/>
            <w:vAlign w:val="center"/>
          </w:tcPr>
          <w:p w14:paraId="042693BB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56FE14F2" w14:textId="77777777" w:rsidR="00996E1D" w:rsidRDefault="00E842E0" w:rsidP="0041049D">
            <w:r>
              <w:t>Yes</w:t>
            </w:r>
          </w:p>
        </w:tc>
      </w:tr>
      <w:tr w:rsidR="00674853" w14:paraId="08564BF8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148B3B0C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C64F6A1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7B316763" w14:textId="77777777" w:rsidTr="000D51A7">
        <w:trPr>
          <w:trHeight w:val="953"/>
        </w:trPr>
        <w:tc>
          <w:tcPr>
            <w:tcW w:w="2733" w:type="dxa"/>
            <w:gridSpan w:val="3"/>
            <w:vAlign w:val="center"/>
          </w:tcPr>
          <w:p w14:paraId="71AD1586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181FAADF" w14:textId="77777777" w:rsidR="00674853" w:rsidRDefault="00674853"/>
          <w:p w14:paraId="11EAE3CA" w14:textId="77777777" w:rsidR="00674853" w:rsidRDefault="00E220A4">
            <w:r>
              <w:t>N/A</w:t>
            </w:r>
          </w:p>
        </w:tc>
      </w:tr>
      <w:tr w:rsidR="00674853" w14:paraId="6B2FC3DA" w14:textId="77777777" w:rsidTr="00723E31">
        <w:trPr>
          <w:trHeight w:val="944"/>
        </w:trPr>
        <w:tc>
          <w:tcPr>
            <w:tcW w:w="2733" w:type="dxa"/>
            <w:gridSpan w:val="3"/>
            <w:vAlign w:val="center"/>
          </w:tcPr>
          <w:p w14:paraId="31584B35" w14:textId="77777777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234A0F0A" w14:textId="77777777" w:rsidR="00674853" w:rsidRDefault="00B511A9" w:rsidP="005F25A9">
            <w:r>
              <w:t>Yes</w:t>
            </w:r>
          </w:p>
        </w:tc>
      </w:tr>
      <w:tr w:rsidR="00674853" w14:paraId="754496F0" w14:textId="77777777" w:rsidTr="00723E31">
        <w:trPr>
          <w:trHeight w:val="719"/>
        </w:trPr>
        <w:tc>
          <w:tcPr>
            <w:tcW w:w="2733" w:type="dxa"/>
            <w:gridSpan w:val="3"/>
            <w:vAlign w:val="center"/>
          </w:tcPr>
          <w:p w14:paraId="22797E81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29F6DB87" w14:textId="77777777" w:rsidR="000D51A7" w:rsidRDefault="00B511A9" w:rsidP="005F25A9">
            <w:r>
              <w:t xml:space="preserve">PharmOutcomes </w:t>
            </w:r>
            <w:r w:rsidR="000D51A7">
              <w:t>requires internet access.</w:t>
            </w:r>
          </w:p>
          <w:p w14:paraId="7E509A83" w14:textId="77777777" w:rsidR="00674853" w:rsidRDefault="00674853" w:rsidP="005F25A9"/>
        </w:tc>
      </w:tr>
      <w:tr w:rsidR="00674853" w14:paraId="340FFD95" w14:textId="77777777" w:rsidTr="00244002">
        <w:trPr>
          <w:trHeight w:val="1475"/>
        </w:trPr>
        <w:tc>
          <w:tcPr>
            <w:tcW w:w="2733" w:type="dxa"/>
            <w:gridSpan w:val="3"/>
            <w:vAlign w:val="center"/>
          </w:tcPr>
          <w:p w14:paraId="635F5F0F" w14:textId="77777777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FFC000"/>
          </w:tcPr>
          <w:p w14:paraId="5CCEB59D" w14:textId="77777777" w:rsidR="00697410" w:rsidRDefault="00E842E0">
            <w:r>
              <w:t>Yes.</w:t>
            </w:r>
          </w:p>
          <w:p w14:paraId="011A28D9" w14:textId="77777777" w:rsidR="00E842E0" w:rsidRDefault="00E842E0">
            <w:r>
              <w:t xml:space="preserve">Noted that only one training date is being provided to interested contractors. Training is specialist and involves multidisciplinary expertise present on the evening. </w:t>
            </w:r>
          </w:p>
          <w:p w14:paraId="639DB405" w14:textId="77777777" w:rsidR="00E842E0" w:rsidRDefault="00E842E0">
            <w:r>
              <w:t>No CPPE or DoC available.</w:t>
            </w:r>
          </w:p>
        </w:tc>
      </w:tr>
      <w:tr w:rsidR="00674853" w14:paraId="2EE968F4" w14:textId="77777777" w:rsidTr="000D51A7">
        <w:trPr>
          <w:trHeight w:val="1232"/>
        </w:trPr>
        <w:tc>
          <w:tcPr>
            <w:tcW w:w="2733" w:type="dxa"/>
            <w:gridSpan w:val="3"/>
            <w:vAlign w:val="center"/>
          </w:tcPr>
          <w:p w14:paraId="6480134B" w14:textId="77777777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2071201B" w14:textId="77777777" w:rsidR="00996E1D" w:rsidRDefault="00E842E0" w:rsidP="00643981">
            <w:r>
              <w:t>Yes, records are digitally entered on PharmOutcomes.</w:t>
            </w:r>
          </w:p>
        </w:tc>
      </w:tr>
      <w:tr w:rsidR="00674853" w14:paraId="31CC8A2F" w14:textId="77777777" w:rsidTr="00EA318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4B6C1482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0C5B9E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106A7A4D" w14:textId="77777777" w:rsidTr="00F104EA">
        <w:trPr>
          <w:trHeight w:val="773"/>
        </w:trPr>
        <w:tc>
          <w:tcPr>
            <w:tcW w:w="2733" w:type="dxa"/>
            <w:gridSpan w:val="3"/>
            <w:vAlign w:val="center"/>
          </w:tcPr>
          <w:p w14:paraId="0EDDFEE6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75887E84" w14:textId="77777777" w:rsidR="00674853" w:rsidRDefault="00674853" w:rsidP="00F104EA"/>
        </w:tc>
      </w:tr>
      <w:tr w:rsidR="00674853" w14:paraId="64D7106D" w14:textId="77777777" w:rsidTr="00E8310F">
        <w:trPr>
          <w:trHeight w:val="575"/>
        </w:trPr>
        <w:tc>
          <w:tcPr>
            <w:tcW w:w="2733" w:type="dxa"/>
            <w:gridSpan w:val="3"/>
            <w:vAlign w:val="center"/>
          </w:tcPr>
          <w:p w14:paraId="5FE2A89F" w14:textId="77777777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156BD500" w14:textId="77777777" w:rsidR="00674853" w:rsidRDefault="00674853"/>
        </w:tc>
      </w:tr>
    </w:tbl>
    <w:p w14:paraId="299E24FA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E19A" w14:textId="77777777" w:rsidR="002A6F10" w:rsidRDefault="002A6F10" w:rsidP="00976447">
      <w:pPr>
        <w:spacing w:after="0" w:line="240" w:lineRule="auto"/>
      </w:pPr>
      <w:r>
        <w:separator/>
      </w:r>
    </w:p>
  </w:endnote>
  <w:endnote w:type="continuationSeparator" w:id="0">
    <w:p w14:paraId="64D3CB94" w14:textId="77777777" w:rsidR="002A6F10" w:rsidRDefault="002A6F10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8778" w14:textId="77777777" w:rsidR="002A6F10" w:rsidRDefault="002A6F10" w:rsidP="00976447">
      <w:pPr>
        <w:spacing w:after="0" w:line="240" w:lineRule="auto"/>
      </w:pPr>
      <w:r>
        <w:separator/>
      </w:r>
    </w:p>
  </w:footnote>
  <w:footnote w:type="continuationSeparator" w:id="0">
    <w:p w14:paraId="70D59DF8" w14:textId="77777777" w:rsidR="002A6F10" w:rsidRDefault="002A6F10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4DA286" w14:textId="18BA5884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</w:t>
        </w:r>
        <w:r w:rsidR="00F832E0">
          <w:rPr>
            <w:rFonts w:asciiTheme="majorHAnsi" w:eastAsiaTheme="majorEastAsia" w:hAnsiTheme="majorHAnsi" w:cstheme="majorBidi"/>
            <w:sz w:val="32"/>
            <w:szCs w:val="32"/>
          </w:rPr>
          <w:t>PSC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4A60EAFC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C7E76"/>
    <w:multiLevelType w:val="hybridMultilevel"/>
    <w:tmpl w:val="B484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A34AA"/>
    <w:rsid w:val="000D51A7"/>
    <w:rsid w:val="000D6178"/>
    <w:rsid w:val="000F557E"/>
    <w:rsid w:val="001535B4"/>
    <w:rsid w:val="00244002"/>
    <w:rsid w:val="002A4146"/>
    <w:rsid w:val="002A6F10"/>
    <w:rsid w:val="00350D43"/>
    <w:rsid w:val="00355262"/>
    <w:rsid w:val="003556FF"/>
    <w:rsid w:val="003749A7"/>
    <w:rsid w:val="0041049D"/>
    <w:rsid w:val="00460CB9"/>
    <w:rsid w:val="004A4DA0"/>
    <w:rsid w:val="004B0D0D"/>
    <w:rsid w:val="004E7546"/>
    <w:rsid w:val="00525BAA"/>
    <w:rsid w:val="0053198F"/>
    <w:rsid w:val="005622DD"/>
    <w:rsid w:val="005859B7"/>
    <w:rsid w:val="005A1E13"/>
    <w:rsid w:val="005F25A9"/>
    <w:rsid w:val="00643981"/>
    <w:rsid w:val="00646D19"/>
    <w:rsid w:val="00674853"/>
    <w:rsid w:val="00697410"/>
    <w:rsid w:val="006A4876"/>
    <w:rsid w:val="006B2BB8"/>
    <w:rsid w:val="006C74DC"/>
    <w:rsid w:val="006F0558"/>
    <w:rsid w:val="00723E31"/>
    <w:rsid w:val="00760F87"/>
    <w:rsid w:val="00767385"/>
    <w:rsid w:val="00771CB7"/>
    <w:rsid w:val="007D17AD"/>
    <w:rsid w:val="007E0BB9"/>
    <w:rsid w:val="007F001C"/>
    <w:rsid w:val="00817D2C"/>
    <w:rsid w:val="00835D38"/>
    <w:rsid w:val="00862910"/>
    <w:rsid w:val="008A3C57"/>
    <w:rsid w:val="0093380B"/>
    <w:rsid w:val="00934AC4"/>
    <w:rsid w:val="00935A10"/>
    <w:rsid w:val="00976447"/>
    <w:rsid w:val="00996E1D"/>
    <w:rsid w:val="009A4336"/>
    <w:rsid w:val="00A46B9D"/>
    <w:rsid w:val="00A60403"/>
    <w:rsid w:val="00A70906"/>
    <w:rsid w:val="00A81782"/>
    <w:rsid w:val="00A8629B"/>
    <w:rsid w:val="00AC2ACA"/>
    <w:rsid w:val="00AC31A4"/>
    <w:rsid w:val="00AF2E5C"/>
    <w:rsid w:val="00B27B12"/>
    <w:rsid w:val="00B3219E"/>
    <w:rsid w:val="00B511A9"/>
    <w:rsid w:val="00C00DAF"/>
    <w:rsid w:val="00C03206"/>
    <w:rsid w:val="00C5553F"/>
    <w:rsid w:val="00C57A2D"/>
    <w:rsid w:val="00C8050F"/>
    <w:rsid w:val="00CE22D2"/>
    <w:rsid w:val="00CE5827"/>
    <w:rsid w:val="00CF09FC"/>
    <w:rsid w:val="00D01E8F"/>
    <w:rsid w:val="00D32B35"/>
    <w:rsid w:val="00D50405"/>
    <w:rsid w:val="00D60D41"/>
    <w:rsid w:val="00DA01CD"/>
    <w:rsid w:val="00DA6A3F"/>
    <w:rsid w:val="00E12F94"/>
    <w:rsid w:val="00E220A4"/>
    <w:rsid w:val="00E41558"/>
    <w:rsid w:val="00E46D93"/>
    <w:rsid w:val="00E8310F"/>
    <w:rsid w:val="00E842E0"/>
    <w:rsid w:val="00EA3183"/>
    <w:rsid w:val="00EA42B3"/>
    <w:rsid w:val="00EF3E9B"/>
    <w:rsid w:val="00F02A57"/>
    <w:rsid w:val="00F04151"/>
    <w:rsid w:val="00F104EA"/>
    <w:rsid w:val="00F36A8C"/>
    <w:rsid w:val="00F46C00"/>
    <w:rsid w:val="00F832E0"/>
    <w:rsid w:val="00F87C11"/>
    <w:rsid w:val="00F91BB1"/>
    <w:rsid w:val="00FC00E7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E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241D"/>
    <w:rsid w:val="001518A5"/>
    <w:rsid w:val="0022656D"/>
    <w:rsid w:val="00352686"/>
    <w:rsid w:val="0037538B"/>
    <w:rsid w:val="0039656A"/>
    <w:rsid w:val="00583773"/>
    <w:rsid w:val="005927BA"/>
    <w:rsid w:val="00611F4C"/>
    <w:rsid w:val="006403B0"/>
    <w:rsid w:val="00662075"/>
    <w:rsid w:val="006903CA"/>
    <w:rsid w:val="006C29D5"/>
    <w:rsid w:val="00814374"/>
    <w:rsid w:val="00920ADB"/>
    <w:rsid w:val="009C08D5"/>
    <w:rsid w:val="00A9210F"/>
    <w:rsid w:val="00AE7D09"/>
    <w:rsid w:val="00B003BC"/>
    <w:rsid w:val="00BB4E17"/>
    <w:rsid w:val="00BE79E2"/>
    <w:rsid w:val="00D1327A"/>
    <w:rsid w:val="00D17127"/>
    <w:rsid w:val="00E7365B"/>
    <w:rsid w:val="00F42B65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EB26F5-A9E3-49BB-BCD3-D0F09597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2019-10-25T07:50:00Z</dcterms:created>
  <dcterms:modified xsi:type="dcterms:W3CDTF">2019-10-25T07:50:00Z</dcterms:modified>
</cp:coreProperties>
</file>