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E6DB8" w14:paraId="05585037" w14:textId="77777777" w:rsidTr="004E6DB8">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E6DB8" w14:paraId="6FA6772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E6DB8" w14:paraId="130D0FC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E6DB8" w14:paraId="4B8CF8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14:paraId="7344DB78" w14:textId="77777777">
                                <w:tc>
                                  <w:tcPr>
                                    <w:tcW w:w="9000" w:type="dxa"/>
                                    <w:hideMark/>
                                  </w:tcPr>
                                  <w:p w14:paraId="71A21D24" w14:textId="77777777" w:rsidR="004E6DB8" w:rsidRDefault="004E6DB8" w:rsidP="00827F4D">
                                    <w:pPr>
                                      <w:spacing w:line="264" w:lineRule="auto"/>
                                      <w:rPr>
                                        <w:rFonts w:ascii="Times New Roman" w:eastAsia="Times New Roman" w:hAnsi="Times New Roman" w:cs="Times New Roman"/>
                                        <w:sz w:val="20"/>
                                        <w:szCs w:val="20"/>
                                      </w:rPr>
                                    </w:pPr>
                                  </w:p>
                                </w:tc>
                              </w:tr>
                            </w:tbl>
                            <w:p w14:paraId="33A4924A" w14:textId="77777777" w:rsidR="004E6DB8" w:rsidRDefault="004E6DB8" w:rsidP="00827F4D">
                              <w:pPr>
                                <w:spacing w:line="264" w:lineRule="auto"/>
                                <w:rPr>
                                  <w:rFonts w:ascii="Times New Roman" w:eastAsia="Times New Roman" w:hAnsi="Times New Roman" w:cs="Times New Roman"/>
                                  <w:sz w:val="20"/>
                                  <w:szCs w:val="20"/>
                                </w:rPr>
                              </w:pPr>
                            </w:p>
                          </w:tc>
                        </w:tr>
                      </w:tbl>
                      <w:p w14:paraId="7A365FFB"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48BC6BE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E6DB8" w14:paraId="486AC42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E6DB8" w14:paraId="6A4B7DF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DB8" w14:paraId="73DC1DBF" w14:textId="77777777">
                                      <w:tc>
                                        <w:tcPr>
                                          <w:tcW w:w="0" w:type="auto"/>
                                          <w:hideMark/>
                                        </w:tcPr>
                                        <w:p w14:paraId="7722246B" w14:textId="4F196F04" w:rsidR="004E6DB8" w:rsidRDefault="004E6DB8" w:rsidP="00827F4D">
                                          <w:pPr>
                                            <w:spacing w:line="264" w:lineRule="auto"/>
                                            <w:jc w:val="center"/>
                                            <w:rPr>
                                              <w:rFonts w:eastAsia="Times New Roman"/>
                                            </w:rPr>
                                          </w:pPr>
                                          <w:r>
                                            <w:rPr>
                                              <w:rFonts w:eastAsia="Times New Roman"/>
                                              <w:noProof/>
                                            </w:rPr>
                                            <w:drawing>
                                              <wp:inline distT="0" distB="0" distL="0" distR="0" wp14:anchorId="3CAE73B1" wp14:editId="1174F64C">
                                                <wp:extent cx="2514600" cy="1409700"/>
                                                <wp:effectExtent l="0" t="0" r="0" b="0"/>
                                                <wp:docPr id="232646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27F4D" w:rsidRPr="00827F4D" w14:paraId="088B56AC" w14:textId="77777777">
                                      <w:tc>
                                        <w:tcPr>
                                          <w:tcW w:w="0" w:type="auto"/>
                                          <w:hideMark/>
                                        </w:tcPr>
                                        <w:p w14:paraId="5E6E1269" w14:textId="77777777" w:rsidR="004E6DB8" w:rsidRPr="00827F4D" w:rsidRDefault="004E6DB8" w:rsidP="00827F4D">
                                          <w:pPr>
                                            <w:pStyle w:val="Heading1"/>
                                            <w:spacing w:line="264" w:lineRule="auto"/>
                                            <w:jc w:val="right"/>
                                            <w:rPr>
                                              <w:rFonts w:eastAsia="Times New Roman"/>
                                              <w:color w:val="auto"/>
                                            </w:rPr>
                                          </w:pPr>
                                          <w:r w:rsidRPr="00827F4D">
                                            <w:rPr>
                                              <w:rFonts w:eastAsia="Times New Roman"/>
                                              <w:color w:val="auto"/>
                                            </w:rPr>
                                            <w:br/>
                                            <w:t>Newsletter</w:t>
                                          </w:r>
                                        </w:p>
                                        <w:p w14:paraId="3FC520E2" w14:textId="77777777" w:rsidR="004E6DB8" w:rsidRPr="00827F4D" w:rsidRDefault="004E6DB8" w:rsidP="00827F4D">
                                          <w:pPr>
                                            <w:spacing w:line="264" w:lineRule="auto"/>
                                            <w:jc w:val="right"/>
                                            <w:rPr>
                                              <w:rFonts w:ascii="Helvetica" w:hAnsi="Helvetica" w:cs="Helvetica"/>
                                              <w:sz w:val="24"/>
                                              <w:szCs w:val="24"/>
                                            </w:rPr>
                                          </w:pPr>
                                          <w:r w:rsidRPr="00827F4D">
                                            <w:rPr>
                                              <w:rFonts w:ascii="Helvetica" w:hAnsi="Helvetica" w:cs="Helvetica"/>
                                              <w:sz w:val="24"/>
                                              <w:szCs w:val="24"/>
                                            </w:rPr>
                                            <w:t>7th July 2023</w:t>
                                          </w:r>
                                        </w:p>
                                      </w:tc>
                                    </w:tr>
                                  </w:tbl>
                                  <w:p w14:paraId="6488AC6B" w14:textId="77777777" w:rsidR="004E6DB8" w:rsidRDefault="004E6DB8" w:rsidP="00827F4D">
                                    <w:pPr>
                                      <w:spacing w:line="264" w:lineRule="auto"/>
                                      <w:rPr>
                                        <w:rFonts w:ascii="Times New Roman" w:eastAsia="Times New Roman" w:hAnsi="Times New Roman" w:cs="Times New Roman"/>
                                        <w:sz w:val="20"/>
                                        <w:szCs w:val="20"/>
                                      </w:rPr>
                                    </w:pPr>
                                  </w:p>
                                </w:tc>
                              </w:tr>
                            </w:tbl>
                            <w:p w14:paraId="6D2BE7DC" w14:textId="77777777" w:rsidR="004E6DB8" w:rsidRDefault="004E6DB8" w:rsidP="00827F4D">
                              <w:pPr>
                                <w:spacing w:line="264" w:lineRule="auto"/>
                                <w:rPr>
                                  <w:rFonts w:ascii="Times New Roman" w:eastAsia="Times New Roman" w:hAnsi="Times New Roman" w:cs="Times New Roman"/>
                                  <w:sz w:val="20"/>
                                  <w:szCs w:val="20"/>
                                </w:rPr>
                              </w:pPr>
                            </w:p>
                          </w:tc>
                        </w:tr>
                      </w:tbl>
                      <w:p w14:paraId="42F4E9DC"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60BF2A7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E6DB8" w14:paraId="16BFBC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E6DB8" w14:paraId="0A16C8D6" w14:textId="77777777">
                                <w:tc>
                                  <w:tcPr>
                                    <w:tcW w:w="0" w:type="auto"/>
                                    <w:tcMar>
                                      <w:top w:w="0" w:type="dxa"/>
                                      <w:left w:w="135" w:type="dxa"/>
                                      <w:bottom w:w="0" w:type="dxa"/>
                                      <w:right w:w="135" w:type="dxa"/>
                                    </w:tcMar>
                                    <w:hideMark/>
                                  </w:tcPr>
                                  <w:p w14:paraId="7F841B43" w14:textId="1F43D896" w:rsidR="004E6DB8" w:rsidRDefault="004E6DB8" w:rsidP="00827F4D">
                                    <w:pPr>
                                      <w:spacing w:line="264" w:lineRule="auto"/>
                                      <w:jc w:val="center"/>
                                      <w:rPr>
                                        <w:rFonts w:eastAsia="Times New Roman"/>
                                      </w:rPr>
                                    </w:pPr>
                                    <w:r>
                                      <w:rPr>
                                        <w:rFonts w:eastAsia="Times New Roman"/>
                                        <w:noProof/>
                                      </w:rPr>
                                      <w:drawing>
                                        <wp:inline distT="0" distB="0" distL="0" distR="0" wp14:anchorId="0B992DBD" wp14:editId="097D1964">
                                          <wp:extent cx="5372100" cy="333375"/>
                                          <wp:effectExtent l="0" t="0" r="0" b="9525"/>
                                          <wp:docPr id="979992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7237802"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6432F7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14:paraId="60CA48F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E6DB8" w14:paraId="12AB268E" w14:textId="77777777">
                                      <w:tc>
                                        <w:tcPr>
                                          <w:tcW w:w="0" w:type="auto"/>
                                          <w:tcMar>
                                            <w:top w:w="0" w:type="dxa"/>
                                            <w:left w:w="270" w:type="dxa"/>
                                            <w:bottom w:w="135" w:type="dxa"/>
                                            <w:right w:w="270" w:type="dxa"/>
                                          </w:tcMar>
                                          <w:hideMark/>
                                        </w:tcPr>
                                        <w:p w14:paraId="47473AE4" w14:textId="77777777" w:rsidR="004E6DB8" w:rsidRDefault="004E6DB8" w:rsidP="00827F4D">
                                          <w:pPr>
                                            <w:spacing w:line="264" w:lineRule="auto"/>
                                            <w:jc w:val="both"/>
                                            <w:rPr>
                                              <w:rFonts w:ascii="Open Sans" w:eastAsia="Times New Roman" w:hAnsi="Open Sans" w:cs="Open Sans"/>
                                              <w:color w:val="106B62"/>
                                              <w:sz w:val="24"/>
                                              <w:szCs w:val="24"/>
                                            </w:rPr>
                                          </w:pPr>
                                          <w:r>
                                            <w:rPr>
                                              <w:rStyle w:val="Strong"/>
                                              <w:rFonts w:ascii="Arial" w:eastAsia="Times New Roman" w:hAnsi="Arial" w:cs="Arial"/>
                                              <w:color w:val="008080"/>
                                              <w:sz w:val="18"/>
                                              <w:szCs w:val="18"/>
                                            </w:rPr>
                                            <w:t>PSNC has now changed its name to Community Pharmacy England, with a strengthened commitment to championing pharmacies and engaging with the sector.</w:t>
                                          </w:r>
                                          <w:r>
                                            <w:rPr>
                                              <w:rFonts w:ascii="Arial" w:eastAsia="Times New Roman" w:hAnsi="Arial" w:cs="Arial"/>
                                              <w:color w:val="008080"/>
                                              <w:sz w:val="18"/>
                                              <w:szCs w:val="18"/>
                                            </w:rPr>
                                            <w:t xml:space="preserve"> This newsletter is sent on Mondays, </w:t>
                                          </w:r>
                                          <w:proofErr w:type="gramStart"/>
                                          <w:r>
                                            <w:rPr>
                                              <w:rFonts w:ascii="Arial" w:eastAsia="Times New Roman" w:hAnsi="Arial" w:cs="Arial"/>
                                              <w:color w:val="008080"/>
                                              <w:sz w:val="18"/>
                                              <w:szCs w:val="18"/>
                                            </w:rPr>
                                            <w:t>Wednesdays</w:t>
                                          </w:r>
                                          <w:proofErr w:type="gramEnd"/>
                                          <w:r>
                                            <w:rPr>
                                              <w:rFonts w:ascii="Arial" w:eastAsia="Times New Roman" w:hAnsi="Arial" w:cs="Arial"/>
                                              <w:color w:val="008080"/>
                                              <w:sz w:val="18"/>
                                              <w:szCs w:val="18"/>
                                            </w:rPr>
                                            <w:t xml:space="preserve"> and Fridays. It contains important information for those that work in the community pharmacy sector.</w:t>
                                          </w:r>
                                        </w:p>
                                      </w:tc>
                                    </w:tr>
                                  </w:tbl>
                                  <w:p w14:paraId="4AF2D460" w14:textId="77777777" w:rsidR="004E6DB8" w:rsidRDefault="004E6DB8" w:rsidP="00827F4D">
                                    <w:pPr>
                                      <w:spacing w:line="264" w:lineRule="auto"/>
                                      <w:rPr>
                                        <w:rFonts w:ascii="Times New Roman" w:eastAsia="Times New Roman" w:hAnsi="Times New Roman" w:cs="Times New Roman"/>
                                        <w:sz w:val="20"/>
                                        <w:szCs w:val="20"/>
                                      </w:rPr>
                                    </w:pPr>
                                  </w:p>
                                </w:tc>
                              </w:tr>
                            </w:tbl>
                            <w:p w14:paraId="4B5DAFED"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1FBC42F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0F730222" w14:textId="77777777">
                                <w:tc>
                                  <w:tcPr>
                                    <w:tcW w:w="0" w:type="auto"/>
                                    <w:tcBorders>
                                      <w:top w:val="single" w:sz="12" w:space="0" w:color="106B62"/>
                                      <w:left w:val="nil"/>
                                      <w:bottom w:val="nil"/>
                                      <w:right w:val="nil"/>
                                    </w:tcBorders>
                                    <w:vAlign w:val="center"/>
                                    <w:hideMark/>
                                  </w:tcPr>
                                  <w:p w14:paraId="78F94FB0" w14:textId="77777777" w:rsidR="004E6DB8" w:rsidRDefault="004E6DB8" w:rsidP="00827F4D">
                                    <w:pPr>
                                      <w:spacing w:line="264" w:lineRule="auto"/>
                                      <w:rPr>
                                        <w:rFonts w:eastAsia="Times New Roman"/>
                                      </w:rPr>
                                    </w:pPr>
                                  </w:p>
                                </w:tc>
                              </w:tr>
                            </w:tbl>
                            <w:p w14:paraId="4A259B1B"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759E0D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14:paraId="686565A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E6DB8" w14:paraId="20BDC993" w14:textId="77777777">
                                      <w:tc>
                                        <w:tcPr>
                                          <w:tcW w:w="0" w:type="auto"/>
                                          <w:tcMar>
                                            <w:top w:w="0" w:type="dxa"/>
                                            <w:left w:w="270" w:type="dxa"/>
                                            <w:bottom w:w="135" w:type="dxa"/>
                                            <w:right w:w="270" w:type="dxa"/>
                                          </w:tcMar>
                                          <w:hideMark/>
                                        </w:tcPr>
                                        <w:p w14:paraId="7FDB7253" w14:textId="77777777" w:rsidR="004E6DB8" w:rsidRDefault="004E6DB8" w:rsidP="00827F4D">
                                          <w:pPr>
                                            <w:pStyle w:val="Heading1"/>
                                            <w:spacing w:line="264" w:lineRule="auto"/>
                                            <w:rPr>
                                              <w:rFonts w:eastAsia="Times New Roman" w:cs="Open Sans"/>
                                            </w:rPr>
                                          </w:pPr>
                                          <w:r w:rsidRPr="00827F4D">
                                            <w:rPr>
                                              <w:rFonts w:eastAsia="Times New Roman" w:cs="Open Sans"/>
                                              <w:color w:val="auto"/>
                                            </w:rPr>
                                            <w:t>In this update: What you need to know about the negotiating process; MPs recommend health IT changes; Complaints policy reminder; </w:t>
                                          </w:r>
                                          <w:proofErr w:type="spellStart"/>
                                          <w:r w:rsidRPr="00827F4D">
                                            <w:rPr>
                                              <w:rFonts w:eastAsia="Times New Roman" w:cs="Open Sans"/>
                                              <w:color w:val="auto"/>
                                            </w:rPr>
                                            <w:t>Tostran</w:t>
                                          </w:r>
                                          <w:proofErr w:type="spellEnd"/>
                                          <w:r w:rsidRPr="00827F4D">
                                            <w:rPr>
                                              <w:rFonts w:eastAsia="Times New Roman" w:cs="Open Sans"/>
                                              <w:color w:val="auto"/>
                                            </w:rPr>
                                            <w:t>® gel supply.</w:t>
                                          </w:r>
                                        </w:p>
                                      </w:tc>
                                    </w:tr>
                                  </w:tbl>
                                  <w:p w14:paraId="2BEAC3C7" w14:textId="77777777" w:rsidR="004E6DB8" w:rsidRDefault="004E6DB8" w:rsidP="00827F4D">
                                    <w:pPr>
                                      <w:spacing w:line="264" w:lineRule="auto"/>
                                      <w:rPr>
                                        <w:rFonts w:ascii="Times New Roman" w:eastAsia="Times New Roman" w:hAnsi="Times New Roman" w:cs="Times New Roman"/>
                                        <w:sz w:val="20"/>
                                        <w:szCs w:val="20"/>
                                      </w:rPr>
                                    </w:pPr>
                                  </w:p>
                                </w:tc>
                              </w:tr>
                            </w:tbl>
                            <w:p w14:paraId="14FAD3DA"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08F7469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2DC57D1F" w14:textId="77777777">
                                <w:tc>
                                  <w:tcPr>
                                    <w:tcW w:w="0" w:type="auto"/>
                                    <w:tcBorders>
                                      <w:top w:val="single" w:sz="12" w:space="0" w:color="106B62"/>
                                      <w:left w:val="nil"/>
                                      <w:bottom w:val="nil"/>
                                      <w:right w:val="nil"/>
                                    </w:tcBorders>
                                    <w:vAlign w:val="center"/>
                                    <w:hideMark/>
                                  </w:tcPr>
                                  <w:p w14:paraId="2B4C6B84" w14:textId="77777777" w:rsidR="004E6DB8" w:rsidRDefault="004E6DB8" w:rsidP="00827F4D">
                                    <w:pPr>
                                      <w:spacing w:line="264" w:lineRule="auto"/>
                                      <w:rPr>
                                        <w:rFonts w:eastAsia="Times New Roman"/>
                                      </w:rPr>
                                    </w:pPr>
                                  </w:p>
                                </w:tc>
                              </w:tr>
                            </w:tbl>
                            <w:p w14:paraId="0C5DE3C2" w14:textId="77777777" w:rsidR="004E6DB8" w:rsidRDefault="004E6DB8" w:rsidP="00827F4D">
                              <w:pPr>
                                <w:spacing w:line="264" w:lineRule="auto"/>
                                <w:rPr>
                                  <w:rFonts w:ascii="Times New Roman" w:eastAsia="Times New Roman" w:hAnsi="Times New Roman" w:cs="Times New Roman"/>
                                  <w:sz w:val="20"/>
                                  <w:szCs w:val="20"/>
                                </w:rPr>
                              </w:pPr>
                            </w:p>
                          </w:tc>
                        </w:tr>
                        <w:tr w:rsidR="004E6DB8" w:rsidRPr="0004301F" w14:paraId="0EE1F0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rsidRPr="0004301F" w14:paraId="44A568B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E6DB8" w:rsidRPr="0004301F" w14:paraId="186249D4" w14:textId="77777777">
                                      <w:tc>
                                        <w:tcPr>
                                          <w:tcW w:w="0" w:type="auto"/>
                                          <w:tcMar>
                                            <w:top w:w="0" w:type="dxa"/>
                                            <w:left w:w="270" w:type="dxa"/>
                                            <w:bottom w:w="135" w:type="dxa"/>
                                            <w:right w:w="270" w:type="dxa"/>
                                          </w:tcMar>
                                          <w:hideMark/>
                                        </w:tcPr>
                                        <w:p w14:paraId="377AE859" w14:textId="77777777" w:rsidR="004E6DB8" w:rsidRPr="0004301F" w:rsidRDefault="004E6DB8" w:rsidP="00827F4D">
                                          <w:pPr>
                                            <w:pStyle w:val="Heading2"/>
                                            <w:spacing w:line="264" w:lineRule="auto"/>
                                            <w:rPr>
                                              <w:rFonts w:ascii="Arial" w:eastAsia="Times New Roman" w:hAnsi="Arial" w:cs="Arial"/>
                                              <w:color w:val="auto"/>
                                              <w:sz w:val="24"/>
                                              <w:szCs w:val="24"/>
                                            </w:rPr>
                                          </w:pPr>
                                          <w:r w:rsidRPr="0004301F">
                                            <w:rPr>
                                              <w:rFonts w:ascii="Arial" w:eastAsia="Times New Roman" w:hAnsi="Arial" w:cs="Arial"/>
                                              <w:color w:val="auto"/>
                                              <w:sz w:val="24"/>
                                              <w:szCs w:val="24"/>
                                            </w:rPr>
                                            <w:t xml:space="preserve">Community Pharmacy England demystifies the negotiating </w:t>
                                          </w:r>
                                          <w:proofErr w:type="gramStart"/>
                                          <w:r w:rsidRPr="0004301F">
                                            <w:rPr>
                                              <w:rFonts w:ascii="Arial" w:eastAsia="Times New Roman" w:hAnsi="Arial" w:cs="Arial"/>
                                              <w:color w:val="auto"/>
                                              <w:sz w:val="24"/>
                                              <w:szCs w:val="24"/>
                                            </w:rPr>
                                            <w:t>process</w:t>
                                          </w:r>
                                          <w:proofErr w:type="gramEnd"/>
                                        </w:p>
                                        <w:p w14:paraId="01307687" w14:textId="77777777" w:rsidR="004E6DB8" w:rsidRPr="0004301F" w:rsidRDefault="004E6DB8" w:rsidP="00827F4D">
                                          <w:pPr>
                                            <w:spacing w:line="264" w:lineRule="auto"/>
                                            <w:rPr>
                                              <w:rFonts w:ascii="Arial" w:hAnsi="Arial" w:cs="Arial"/>
                                              <w:color w:val="106B62"/>
                                              <w:sz w:val="24"/>
                                              <w:szCs w:val="24"/>
                                            </w:rPr>
                                          </w:pPr>
                                          <w:r w:rsidRPr="0004301F">
                                            <w:rPr>
                                              <w:rFonts w:ascii="Arial" w:hAnsi="Arial" w:cs="Arial"/>
                                              <w:sz w:val="24"/>
                                              <w:szCs w:val="24"/>
                                            </w:rPr>
                                            <w:t>In a bid to enhance transparency and provide valuable resources for pharmacy owners, we have released commentary blog and infographics that aim to demystify the negotiating process.</w:t>
                                          </w:r>
                                          <w:r w:rsidRPr="0004301F">
                                            <w:rPr>
                                              <w:rFonts w:ascii="Arial" w:hAnsi="Arial" w:cs="Arial"/>
                                              <w:sz w:val="24"/>
                                              <w:szCs w:val="24"/>
                                            </w:rPr>
                                            <w:br/>
                                          </w:r>
                                          <w:r w:rsidRPr="0004301F">
                                            <w:rPr>
                                              <w:rFonts w:ascii="Arial" w:hAnsi="Arial" w:cs="Arial"/>
                                              <w:sz w:val="24"/>
                                              <w:szCs w:val="24"/>
                                            </w:rPr>
                                            <w:br/>
                                            <w:t xml:space="preserve">As the organisation responsible for negotiating fair funding and implementing changes to NHS pharmacy services, we recognise the sector's anticipation for updates on the progress of ongoing negotiations, particularly regarding the </w:t>
                                          </w:r>
                                          <w:hyperlink r:id="rId8" w:tgtFrame="_blank" w:history="1">
                                            <w:r w:rsidRPr="0004301F">
                                              <w:rPr>
                                                <w:rStyle w:val="Hyperlink"/>
                                                <w:rFonts w:ascii="Arial" w:hAnsi="Arial" w:cs="Arial"/>
                                                <w:color w:val="C600B5"/>
                                                <w:sz w:val="24"/>
                                                <w:szCs w:val="24"/>
                                              </w:rPr>
                                              <w:t>Government's commitment to investing £645m</w:t>
                                            </w:r>
                                          </w:hyperlink>
                                          <w:r w:rsidRPr="0004301F">
                                            <w:rPr>
                                              <w:rFonts w:ascii="Arial" w:hAnsi="Arial" w:cs="Arial"/>
                                              <w:color w:val="106B62"/>
                                              <w:sz w:val="24"/>
                                              <w:szCs w:val="24"/>
                                            </w:rPr>
                                            <w:t>.</w:t>
                                          </w:r>
                                          <w:r w:rsidRPr="0004301F">
                                            <w:rPr>
                                              <w:rFonts w:ascii="Arial" w:hAnsi="Arial" w:cs="Arial"/>
                                              <w:color w:val="106B62"/>
                                              <w:sz w:val="24"/>
                                              <w:szCs w:val="24"/>
                                            </w:rPr>
                                            <w:br/>
                                          </w:r>
                                          <w:r w:rsidRPr="0004301F">
                                            <w:rPr>
                                              <w:rFonts w:ascii="Arial" w:hAnsi="Arial" w:cs="Arial"/>
                                              <w:color w:val="106B62"/>
                                              <w:sz w:val="24"/>
                                              <w:szCs w:val="24"/>
                                            </w:rPr>
                                            <w:br/>
                                          </w:r>
                                          <w:r w:rsidRPr="0004301F">
                                            <w:rPr>
                                              <w:rFonts w:ascii="Arial" w:hAnsi="Arial" w:cs="Arial"/>
                                              <w:sz w:val="24"/>
                                              <w:szCs w:val="24"/>
                                            </w:rPr>
                                            <w:t>With the release of these materials, we hope to create a deeper understanding of the crucial work we are doing to shape the future of community pharmacies. </w:t>
                                          </w:r>
                                        </w:p>
                                        <w:p w14:paraId="3B3FC481" w14:textId="4E0056ED" w:rsidR="004E6DB8" w:rsidRPr="0004301F" w:rsidRDefault="004E6DB8" w:rsidP="00827F4D">
                                          <w:pPr>
                                            <w:spacing w:line="264" w:lineRule="auto"/>
                                            <w:rPr>
                                              <w:rFonts w:ascii="Arial" w:hAnsi="Arial" w:cs="Arial"/>
                                              <w:color w:val="106B62"/>
                                              <w:sz w:val="24"/>
                                              <w:szCs w:val="24"/>
                                            </w:rPr>
                                          </w:pPr>
                                          <w:r w:rsidRPr="0004301F">
                                            <w:rPr>
                                              <w:rFonts w:ascii="Arial" w:hAnsi="Arial" w:cs="Arial"/>
                                              <w:noProof/>
                                              <w:color w:val="C600B5"/>
                                              <w:sz w:val="24"/>
                                              <w:szCs w:val="24"/>
                                            </w:rPr>
                                            <w:lastRenderedPageBreak/>
                                            <w:drawing>
                                              <wp:inline distT="0" distB="0" distL="0" distR="0" wp14:anchorId="0E7C565F" wp14:editId="0401A414">
                                                <wp:extent cx="5715000" cy="4038600"/>
                                                <wp:effectExtent l="0" t="0" r="0" b="0"/>
                                                <wp:docPr id="866323313" name="Picture 7">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tc>
                                    </w:tr>
                                  </w:tbl>
                                  <w:p w14:paraId="0DB71B77" w14:textId="77777777" w:rsidR="004E6DB8" w:rsidRPr="0004301F" w:rsidRDefault="004E6DB8" w:rsidP="00827F4D">
                                    <w:pPr>
                                      <w:spacing w:line="264" w:lineRule="auto"/>
                                      <w:rPr>
                                        <w:rFonts w:ascii="Arial" w:eastAsia="Times New Roman" w:hAnsi="Arial" w:cs="Arial"/>
                                        <w:sz w:val="24"/>
                                        <w:szCs w:val="24"/>
                                      </w:rPr>
                                    </w:pPr>
                                  </w:p>
                                </w:tc>
                              </w:tr>
                            </w:tbl>
                            <w:p w14:paraId="18AF0F12" w14:textId="77777777" w:rsidR="004E6DB8" w:rsidRPr="0004301F" w:rsidRDefault="004E6DB8" w:rsidP="00827F4D">
                              <w:pPr>
                                <w:spacing w:line="264" w:lineRule="auto"/>
                                <w:rPr>
                                  <w:rFonts w:ascii="Arial" w:eastAsia="Times New Roman" w:hAnsi="Arial" w:cs="Arial"/>
                                  <w:sz w:val="24"/>
                                  <w:szCs w:val="24"/>
                                </w:rPr>
                              </w:pPr>
                            </w:p>
                          </w:tc>
                        </w:tr>
                      </w:tbl>
                      <w:p w14:paraId="0CC7782B" w14:textId="77777777" w:rsidR="004E6DB8" w:rsidRDefault="004E6DB8" w:rsidP="00827F4D">
                        <w:pPr>
                          <w:spacing w:line="264" w:lineRule="auto"/>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4E6DB8" w14:paraId="67F78FCC" w14:textId="77777777">
                          <w:tc>
                            <w:tcPr>
                              <w:tcW w:w="0" w:type="auto"/>
                              <w:tcMar>
                                <w:top w:w="0" w:type="dxa"/>
                                <w:left w:w="270" w:type="dxa"/>
                                <w:bottom w:w="270" w:type="dxa"/>
                                <w:right w:w="270" w:type="dxa"/>
                              </w:tcMar>
                              <w:hideMark/>
                            </w:tcPr>
                            <w:tbl>
                              <w:tblPr>
                                <w:tblW w:w="0" w:type="auto"/>
                                <w:tblBorders>
                                  <w:top w:val="single" w:sz="6" w:space="0" w:color="0F6B61"/>
                                  <w:left w:val="single" w:sz="6" w:space="0" w:color="0F6B61"/>
                                  <w:bottom w:val="single" w:sz="6" w:space="0" w:color="0F6B61"/>
                                  <w:right w:val="single" w:sz="6" w:space="0" w:color="0F6B61"/>
                                </w:tblBorders>
                                <w:shd w:val="clear" w:color="auto" w:fill="FFFFFF"/>
                                <w:tblCellMar>
                                  <w:left w:w="0" w:type="dxa"/>
                                  <w:right w:w="0" w:type="dxa"/>
                                </w:tblCellMar>
                                <w:tblLook w:val="04A0" w:firstRow="1" w:lastRow="0" w:firstColumn="1" w:lastColumn="0" w:noHBand="0" w:noVBand="1"/>
                              </w:tblPr>
                              <w:tblGrid>
                                <w:gridCol w:w="5441"/>
                              </w:tblGrid>
                              <w:tr w:rsidR="004E6DB8" w14:paraId="1B8A6756" w14:textId="77777777">
                                <w:tc>
                                  <w:tcPr>
                                    <w:tcW w:w="0" w:type="auto"/>
                                    <w:tcBorders>
                                      <w:top w:val="single" w:sz="6" w:space="0" w:color="0F6B61"/>
                                      <w:left w:val="single" w:sz="6" w:space="0" w:color="0F6B61"/>
                                      <w:bottom w:val="single" w:sz="6" w:space="0" w:color="0F6B61"/>
                                      <w:right w:val="single" w:sz="6" w:space="0" w:color="0F6B61"/>
                                    </w:tcBorders>
                                    <w:shd w:val="clear" w:color="auto" w:fill="FFFFFF"/>
                                    <w:tcMar>
                                      <w:top w:w="150" w:type="dxa"/>
                                      <w:left w:w="150" w:type="dxa"/>
                                      <w:bottom w:w="150" w:type="dxa"/>
                                      <w:right w:w="150" w:type="dxa"/>
                                    </w:tcMar>
                                    <w:vAlign w:val="center"/>
                                    <w:hideMark/>
                                  </w:tcPr>
                                  <w:p w14:paraId="5B59B53A" w14:textId="77777777" w:rsidR="004E6DB8" w:rsidRDefault="004E6DB8" w:rsidP="00827F4D">
                                    <w:pPr>
                                      <w:spacing w:line="264" w:lineRule="auto"/>
                                      <w:jc w:val="center"/>
                                      <w:rPr>
                                        <w:rFonts w:ascii="Open Sans" w:eastAsia="Times New Roman" w:hAnsi="Open Sans" w:cs="Open Sans"/>
                                        <w:sz w:val="24"/>
                                        <w:szCs w:val="24"/>
                                      </w:rPr>
                                    </w:pPr>
                                    <w:hyperlink r:id="rId12" w:tgtFrame="_blank" w:tooltip="Read the blog and view all the infographics" w:history="1">
                                      <w:r>
                                        <w:rPr>
                                          <w:rStyle w:val="Hyperlink"/>
                                          <w:rFonts w:ascii="Open Sans" w:eastAsia="Times New Roman" w:hAnsi="Open Sans" w:cs="Open Sans"/>
                                          <w:b/>
                                          <w:bCs/>
                                          <w:color w:val="CC00BA"/>
                                          <w:sz w:val="24"/>
                                          <w:szCs w:val="24"/>
                                        </w:rPr>
                                        <w:t>Read the blog and view all the infographics</w:t>
                                      </w:r>
                                    </w:hyperlink>
                                    <w:r>
                                      <w:rPr>
                                        <w:rFonts w:ascii="Open Sans" w:eastAsia="Times New Roman" w:hAnsi="Open Sans" w:cs="Open Sans"/>
                                        <w:sz w:val="24"/>
                                        <w:szCs w:val="24"/>
                                      </w:rPr>
                                      <w:t xml:space="preserve"> </w:t>
                                    </w:r>
                                  </w:p>
                                </w:tc>
                              </w:tr>
                            </w:tbl>
                            <w:p w14:paraId="27AB0BFC"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5F9E886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2FB4FF78" w14:textId="77777777">
                                <w:tc>
                                  <w:tcPr>
                                    <w:tcW w:w="0" w:type="auto"/>
                                    <w:tcBorders>
                                      <w:top w:val="single" w:sz="12" w:space="0" w:color="106B62"/>
                                      <w:left w:val="nil"/>
                                      <w:bottom w:val="nil"/>
                                      <w:right w:val="nil"/>
                                    </w:tcBorders>
                                    <w:vAlign w:val="center"/>
                                    <w:hideMark/>
                                  </w:tcPr>
                                  <w:p w14:paraId="045AEFFA" w14:textId="77777777" w:rsidR="004E6DB8" w:rsidRDefault="004E6DB8" w:rsidP="00827F4D">
                                    <w:pPr>
                                      <w:spacing w:line="264" w:lineRule="auto"/>
                                      <w:rPr>
                                        <w:rFonts w:eastAsia="Times New Roman"/>
                                      </w:rPr>
                                    </w:pPr>
                                  </w:p>
                                </w:tc>
                              </w:tr>
                            </w:tbl>
                            <w:p w14:paraId="4DB97A88"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611F83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14:paraId="47102C8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E6DB8" w14:paraId="70B9FF68" w14:textId="77777777">
                                      <w:tc>
                                        <w:tcPr>
                                          <w:tcW w:w="0" w:type="auto"/>
                                          <w:tcMar>
                                            <w:top w:w="0" w:type="dxa"/>
                                            <w:left w:w="270" w:type="dxa"/>
                                            <w:bottom w:w="135" w:type="dxa"/>
                                            <w:right w:w="270" w:type="dxa"/>
                                          </w:tcMar>
                                          <w:hideMark/>
                                        </w:tcPr>
                                        <w:p w14:paraId="14B91373" w14:textId="77777777" w:rsidR="004E6DB8" w:rsidRPr="0047210B" w:rsidRDefault="004E6DB8" w:rsidP="0047210B">
                                          <w:pPr>
                                            <w:pStyle w:val="Heading2"/>
                                            <w:spacing w:line="264" w:lineRule="auto"/>
                                            <w:rPr>
                                              <w:rFonts w:ascii="Arial" w:eastAsia="Times New Roman" w:hAnsi="Arial" w:cs="Arial"/>
                                              <w:color w:val="auto"/>
                                              <w:sz w:val="24"/>
                                              <w:szCs w:val="24"/>
                                            </w:rPr>
                                          </w:pPr>
                                          <w:r w:rsidRPr="0047210B">
                                            <w:rPr>
                                              <w:rFonts w:ascii="Arial" w:eastAsia="Times New Roman" w:hAnsi="Arial" w:cs="Arial"/>
                                              <w:color w:val="auto"/>
                                              <w:sz w:val="24"/>
                                              <w:szCs w:val="24"/>
                                            </w:rPr>
                                            <w:t xml:space="preserve">Parliamentary committee requests government adopt health IT </w:t>
                                          </w:r>
                                          <w:proofErr w:type="gramStart"/>
                                          <w:r w:rsidRPr="0047210B">
                                            <w:rPr>
                                              <w:rFonts w:ascii="Arial" w:eastAsia="Times New Roman" w:hAnsi="Arial" w:cs="Arial"/>
                                              <w:color w:val="auto"/>
                                              <w:sz w:val="24"/>
                                              <w:szCs w:val="24"/>
                                            </w:rPr>
                                            <w:t>changes</w:t>
                                          </w:r>
                                          <w:proofErr w:type="gramEnd"/>
                                        </w:p>
                                        <w:p w14:paraId="1B2BD8A7" w14:textId="77777777" w:rsidR="004E6DB8" w:rsidRPr="0047210B" w:rsidRDefault="004E6DB8" w:rsidP="0047210B">
                                          <w:pPr>
                                            <w:spacing w:line="264" w:lineRule="auto"/>
                                            <w:rPr>
                                              <w:rFonts w:ascii="Arial" w:hAnsi="Arial" w:cs="Arial"/>
                                              <w:sz w:val="24"/>
                                              <w:szCs w:val="24"/>
                                            </w:rPr>
                                          </w:pPr>
                                          <w:r w:rsidRPr="0047210B">
                                            <w:rPr>
                                              <w:rFonts w:ascii="Arial" w:hAnsi="Arial" w:cs="Arial"/>
                                              <w:sz w:val="24"/>
                                              <w:szCs w:val="24"/>
                                            </w:rPr>
                                            <w:t>The Health and Social Care Select Committee has recently released its report on 'Digital transformation in the NHS'. In response to this inquiry, we submitted a consultation response on behalf of the Community Pharmacy IT Group, with many of the suggestions being included in the final report.</w:t>
                                          </w:r>
                                        </w:p>
                                        <w:p w14:paraId="266AC6D8" w14:textId="77777777" w:rsidR="0047210B" w:rsidRPr="0047210B" w:rsidRDefault="0047210B" w:rsidP="0047210B">
                                          <w:pPr>
                                            <w:spacing w:line="264" w:lineRule="auto"/>
                                            <w:rPr>
                                              <w:rFonts w:ascii="Arial" w:hAnsi="Arial" w:cs="Arial"/>
                                              <w:sz w:val="24"/>
                                              <w:szCs w:val="24"/>
                                            </w:rPr>
                                          </w:pPr>
                                        </w:p>
                                        <w:p w14:paraId="7C234925" w14:textId="77777777" w:rsidR="004E6DB8" w:rsidRDefault="004E6DB8" w:rsidP="0047210B">
                                          <w:pPr>
                                            <w:spacing w:line="264" w:lineRule="auto"/>
                                            <w:rPr>
                                              <w:rFonts w:ascii="Open Sans" w:hAnsi="Open Sans" w:cs="Open Sans"/>
                                              <w:color w:val="106B62"/>
                                              <w:sz w:val="24"/>
                                              <w:szCs w:val="24"/>
                                            </w:rPr>
                                          </w:pPr>
                                          <w:r w:rsidRPr="0047210B">
                                            <w:rPr>
                                              <w:rFonts w:ascii="Arial" w:hAnsi="Arial" w:cs="Arial"/>
                                              <w:sz w:val="24"/>
                                              <w:szCs w:val="24"/>
                                            </w:rPr>
                                            <w:t>The committee acknowledges that the Covid-19 pandemic has accelerated the pace of digital transformation in the NHS. However, some challenges remain, such as limited digital connectivity limiting sharing among clinicians which can lead to suboptimal patient care.</w:t>
                                          </w:r>
                                          <w:r w:rsidRPr="0047210B">
                                            <w:rPr>
                                              <w:rFonts w:ascii="Arial" w:hAnsi="Arial" w:cs="Arial"/>
                                              <w:color w:val="106B62"/>
                                              <w:sz w:val="24"/>
                                              <w:szCs w:val="24"/>
                                            </w:rPr>
                                            <w:br/>
                                          </w:r>
                                          <w:r w:rsidRPr="0047210B">
                                            <w:rPr>
                                              <w:rFonts w:ascii="Arial" w:hAnsi="Arial" w:cs="Arial"/>
                                              <w:color w:val="106B62"/>
                                              <w:sz w:val="24"/>
                                              <w:szCs w:val="24"/>
                                            </w:rPr>
                                            <w:br/>
                                          </w:r>
                                          <w:hyperlink r:id="rId13" w:tgtFrame="_blank" w:history="1">
                                            <w:r w:rsidRPr="0047210B">
                                              <w:rPr>
                                                <w:rStyle w:val="Hyperlink"/>
                                                <w:rFonts w:ascii="Arial" w:hAnsi="Arial" w:cs="Arial"/>
                                                <w:color w:val="C600B5"/>
                                                <w:sz w:val="24"/>
                                                <w:szCs w:val="24"/>
                                              </w:rPr>
                                              <w:t>Read more</w:t>
                                            </w:r>
                                          </w:hyperlink>
                                        </w:p>
                                      </w:tc>
                                    </w:tr>
                                  </w:tbl>
                                  <w:p w14:paraId="2A88396F" w14:textId="77777777" w:rsidR="004E6DB8" w:rsidRDefault="004E6DB8" w:rsidP="00827F4D">
                                    <w:pPr>
                                      <w:spacing w:line="264" w:lineRule="auto"/>
                                      <w:rPr>
                                        <w:rFonts w:ascii="Times New Roman" w:eastAsia="Times New Roman" w:hAnsi="Times New Roman" w:cs="Times New Roman"/>
                                        <w:sz w:val="20"/>
                                        <w:szCs w:val="20"/>
                                      </w:rPr>
                                    </w:pPr>
                                  </w:p>
                                </w:tc>
                              </w:tr>
                            </w:tbl>
                            <w:p w14:paraId="5288B1F2"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4EA44A9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173C1CB1" w14:textId="77777777">
                                <w:tc>
                                  <w:tcPr>
                                    <w:tcW w:w="0" w:type="auto"/>
                                    <w:tcBorders>
                                      <w:top w:val="single" w:sz="12" w:space="0" w:color="106B62"/>
                                      <w:left w:val="nil"/>
                                      <w:bottom w:val="nil"/>
                                      <w:right w:val="nil"/>
                                    </w:tcBorders>
                                    <w:vAlign w:val="center"/>
                                    <w:hideMark/>
                                  </w:tcPr>
                                  <w:p w14:paraId="37A02F1C" w14:textId="77777777" w:rsidR="004E6DB8" w:rsidRDefault="004E6DB8" w:rsidP="00827F4D">
                                    <w:pPr>
                                      <w:spacing w:line="264" w:lineRule="auto"/>
                                      <w:rPr>
                                        <w:rFonts w:eastAsia="Times New Roman"/>
                                      </w:rPr>
                                    </w:pPr>
                                  </w:p>
                                </w:tc>
                              </w:tr>
                            </w:tbl>
                            <w:p w14:paraId="78256BC5" w14:textId="77777777" w:rsidR="004E6DB8" w:rsidRDefault="004E6DB8" w:rsidP="00827F4D">
                              <w:pPr>
                                <w:spacing w:line="264" w:lineRule="auto"/>
                                <w:rPr>
                                  <w:rFonts w:ascii="Times New Roman" w:eastAsia="Times New Roman" w:hAnsi="Times New Roman" w:cs="Times New Roman"/>
                                  <w:sz w:val="20"/>
                                  <w:szCs w:val="20"/>
                                </w:rPr>
                              </w:pPr>
                            </w:p>
                          </w:tc>
                        </w:tr>
                        <w:tr w:rsidR="0047210B" w:rsidRPr="0047210B" w14:paraId="2866E0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7210B" w:rsidRPr="0047210B" w14:paraId="5B6B6EB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7210B" w:rsidRPr="0047210B" w14:paraId="079C7F65" w14:textId="77777777">
                                      <w:tc>
                                        <w:tcPr>
                                          <w:tcW w:w="0" w:type="auto"/>
                                          <w:tcMar>
                                            <w:top w:w="0" w:type="dxa"/>
                                            <w:left w:w="270" w:type="dxa"/>
                                            <w:bottom w:w="135" w:type="dxa"/>
                                            <w:right w:w="270" w:type="dxa"/>
                                          </w:tcMar>
                                          <w:hideMark/>
                                        </w:tcPr>
                                        <w:p w14:paraId="254F8074" w14:textId="77777777" w:rsidR="004E6DB8" w:rsidRPr="0047210B" w:rsidRDefault="004E6DB8" w:rsidP="00827F4D">
                                          <w:pPr>
                                            <w:pStyle w:val="Heading2"/>
                                            <w:spacing w:line="264" w:lineRule="auto"/>
                                            <w:rPr>
                                              <w:rFonts w:ascii="Arial" w:eastAsia="Times New Roman" w:hAnsi="Arial" w:cs="Arial"/>
                                              <w:color w:val="auto"/>
                                              <w:sz w:val="24"/>
                                              <w:szCs w:val="24"/>
                                            </w:rPr>
                                          </w:pPr>
                                          <w:r w:rsidRPr="0047210B">
                                            <w:rPr>
                                              <w:rFonts w:ascii="Arial" w:eastAsia="Times New Roman" w:hAnsi="Arial" w:cs="Arial"/>
                                              <w:color w:val="auto"/>
                                              <w:sz w:val="24"/>
                                              <w:szCs w:val="24"/>
                                            </w:rPr>
                                            <w:t>Complaints policy update reminder</w:t>
                                          </w:r>
                                        </w:p>
                                        <w:p w14:paraId="75FF9876" w14:textId="77777777" w:rsidR="004E6DB8" w:rsidRDefault="004E6DB8" w:rsidP="00827F4D">
                                          <w:pPr>
                                            <w:spacing w:line="264" w:lineRule="auto"/>
                                            <w:jc w:val="both"/>
                                            <w:rPr>
                                              <w:rFonts w:ascii="Arial" w:hAnsi="Arial" w:cs="Arial"/>
                                              <w:sz w:val="24"/>
                                              <w:szCs w:val="24"/>
                                            </w:rPr>
                                          </w:pPr>
                                          <w:r w:rsidRPr="0047210B">
                                            <w:rPr>
                                              <w:rFonts w:ascii="Arial" w:hAnsi="Arial" w:cs="Arial"/>
                                              <w:sz w:val="24"/>
                                              <w:szCs w:val="24"/>
                                            </w:rPr>
                                            <w:lastRenderedPageBreak/>
                                            <w:t>Pharmacy owners must make information available to the public as to their arrangements for dealing with complaints; and how further information about those arrangements may be obtained.</w:t>
                                          </w:r>
                                        </w:p>
                                        <w:p w14:paraId="45D0CA41" w14:textId="77777777" w:rsidR="0047210B" w:rsidRPr="0047210B" w:rsidRDefault="0047210B" w:rsidP="00827F4D">
                                          <w:pPr>
                                            <w:spacing w:line="264" w:lineRule="auto"/>
                                            <w:jc w:val="both"/>
                                            <w:rPr>
                                              <w:rFonts w:ascii="Arial" w:hAnsi="Arial" w:cs="Arial"/>
                                              <w:sz w:val="24"/>
                                              <w:szCs w:val="24"/>
                                            </w:rPr>
                                          </w:pPr>
                                        </w:p>
                                        <w:p w14:paraId="6988DB27" w14:textId="77777777" w:rsidR="004E6DB8" w:rsidRDefault="004E6DB8" w:rsidP="00827F4D">
                                          <w:pPr>
                                            <w:spacing w:line="264" w:lineRule="auto"/>
                                            <w:jc w:val="both"/>
                                            <w:rPr>
                                              <w:rFonts w:ascii="Arial" w:hAnsi="Arial" w:cs="Arial"/>
                                              <w:sz w:val="24"/>
                                              <w:szCs w:val="24"/>
                                            </w:rPr>
                                          </w:pPr>
                                          <w:r w:rsidRPr="0047210B">
                                            <w:rPr>
                                              <w:rFonts w:ascii="Arial" w:hAnsi="Arial" w:cs="Arial"/>
                                              <w:sz w:val="24"/>
                                              <w:szCs w:val="24"/>
                                            </w:rPr>
                                            <w:t>From 1st July 2023 the way members of the public make a complaint about primary care services to the commissioner is changing, and we have updated our flyer template to help with this transition.</w:t>
                                          </w:r>
                                        </w:p>
                                        <w:p w14:paraId="7A23B96B" w14:textId="77777777" w:rsidR="0047210B" w:rsidRPr="0047210B" w:rsidRDefault="0047210B" w:rsidP="00827F4D">
                                          <w:pPr>
                                            <w:spacing w:line="264" w:lineRule="auto"/>
                                            <w:jc w:val="both"/>
                                            <w:rPr>
                                              <w:rFonts w:ascii="Arial" w:hAnsi="Arial" w:cs="Arial"/>
                                              <w:sz w:val="24"/>
                                              <w:szCs w:val="24"/>
                                            </w:rPr>
                                          </w:pPr>
                                        </w:p>
                                        <w:p w14:paraId="424C63C6" w14:textId="77777777" w:rsidR="004E6DB8" w:rsidRPr="0047210B" w:rsidRDefault="004E6DB8" w:rsidP="00827F4D">
                                          <w:pPr>
                                            <w:spacing w:line="264" w:lineRule="auto"/>
                                            <w:rPr>
                                              <w:rFonts w:ascii="Arial" w:eastAsia="Times New Roman" w:hAnsi="Arial" w:cs="Arial"/>
                                              <w:sz w:val="24"/>
                                              <w:szCs w:val="24"/>
                                            </w:rPr>
                                          </w:pPr>
                                          <w:hyperlink r:id="rId14" w:tgtFrame="_blank" w:history="1">
                                            <w:r w:rsidRPr="0047210B">
                                              <w:rPr>
                                                <w:rStyle w:val="Hyperlink"/>
                                                <w:rFonts w:ascii="Arial" w:eastAsia="Times New Roman" w:hAnsi="Arial" w:cs="Arial"/>
                                                <w:color w:val="auto"/>
                                                <w:sz w:val="24"/>
                                                <w:szCs w:val="24"/>
                                              </w:rPr>
                                              <w:t>Read more</w:t>
                                            </w:r>
                                          </w:hyperlink>
                                          <w:r w:rsidRPr="0047210B">
                                            <w:rPr>
                                              <w:rFonts w:ascii="Arial" w:eastAsia="Times New Roman" w:hAnsi="Arial" w:cs="Arial"/>
                                              <w:sz w:val="24"/>
                                              <w:szCs w:val="24"/>
                                            </w:rPr>
                                            <w:t xml:space="preserve"> </w:t>
                                          </w:r>
                                        </w:p>
                                      </w:tc>
                                    </w:tr>
                                  </w:tbl>
                                  <w:p w14:paraId="19CFFEB7" w14:textId="77777777" w:rsidR="004E6DB8" w:rsidRPr="0047210B" w:rsidRDefault="004E6DB8" w:rsidP="00827F4D">
                                    <w:pPr>
                                      <w:spacing w:line="264" w:lineRule="auto"/>
                                      <w:rPr>
                                        <w:rFonts w:ascii="Arial" w:eastAsia="Times New Roman" w:hAnsi="Arial" w:cs="Arial"/>
                                        <w:sz w:val="24"/>
                                        <w:szCs w:val="24"/>
                                      </w:rPr>
                                    </w:pPr>
                                  </w:p>
                                </w:tc>
                              </w:tr>
                            </w:tbl>
                            <w:p w14:paraId="43838A8B" w14:textId="77777777" w:rsidR="004E6DB8" w:rsidRPr="0047210B" w:rsidRDefault="004E6DB8" w:rsidP="00827F4D">
                              <w:pPr>
                                <w:spacing w:line="264" w:lineRule="auto"/>
                                <w:rPr>
                                  <w:rFonts w:ascii="Arial" w:eastAsia="Times New Roman" w:hAnsi="Arial" w:cs="Arial"/>
                                  <w:sz w:val="24"/>
                                  <w:szCs w:val="24"/>
                                </w:rPr>
                              </w:pPr>
                            </w:p>
                          </w:tc>
                        </w:tr>
                        <w:tr w:rsidR="004E6DB8" w14:paraId="03E02DA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76EBD8DF" w14:textId="77777777">
                                <w:tc>
                                  <w:tcPr>
                                    <w:tcW w:w="0" w:type="auto"/>
                                    <w:tcBorders>
                                      <w:top w:val="single" w:sz="12" w:space="0" w:color="106B62"/>
                                      <w:left w:val="nil"/>
                                      <w:bottom w:val="nil"/>
                                      <w:right w:val="nil"/>
                                    </w:tcBorders>
                                    <w:vAlign w:val="center"/>
                                    <w:hideMark/>
                                  </w:tcPr>
                                  <w:p w14:paraId="31AA8CE4" w14:textId="77777777" w:rsidR="004E6DB8" w:rsidRDefault="004E6DB8" w:rsidP="00827F4D">
                                    <w:pPr>
                                      <w:spacing w:line="264" w:lineRule="auto"/>
                                      <w:rPr>
                                        <w:rFonts w:eastAsia="Times New Roman"/>
                                      </w:rPr>
                                    </w:pPr>
                                  </w:p>
                                </w:tc>
                              </w:tr>
                            </w:tbl>
                            <w:p w14:paraId="50EBDF3E"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619D1F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14:paraId="1ED55D4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E6DB8" w14:paraId="7911879E" w14:textId="77777777">
                                      <w:tc>
                                        <w:tcPr>
                                          <w:tcW w:w="0" w:type="auto"/>
                                          <w:tcMar>
                                            <w:top w:w="0" w:type="dxa"/>
                                            <w:left w:w="270" w:type="dxa"/>
                                            <w:bottom w:w="135" w:type="dxa"/>
                                            <w:right w:w="270" w:type="dxa"/>
                                          </w:tcMar>
                                          <w:hideMark/>
                                        </w:tcPr>
                                        <w:p w14:paraId="3C60DCB6" w14:textId="77777777" w:rsidR="004E6DB8" w:rsidRPr="0047210B" w:rsidRDefault="004E6DB8" w:rsidP="0047210B">
                                          <w:pPr>
                                            <w:pStyle w:val="Heading2"/>
                                            <w:spacing w:line="264" w:lineRule="auto"/>
                                            <w:rPr>
                                              <w:rFonts w:ascii="Arial" w:eastAsia="Times New Roman" w:hAnsi="Arial" w:cs="Arial"/>
                                              <w:color w:val="auto"/>
                                              <w:sz w:val="24"/>
                                              <w:szCs w:val="24"/>
                                            </w:rPr>
                                          </w:pPr>
                                          <w:r w:rsidRPr="0047210B">
                                            <w:rPr>
                                              <w:rFonts w:ascii="Arial" w:eastAsia="Times New Roman" w:hAnsi="Arial" w:cs="Arial"/>
                                              <w:color w:val="auto"/>
                                              <w:sz w:val="24"/>
                                              <w:szCs w:val="24"/>
                                            </w:rPr>
                                            <w:t>Medicine Supply Notification</w:t>
                                          </w:r>
                                        </w:p>
                                        <w:p w14:paraId="6AFFF972" w14:textId="77777777" w:rsidR="004E6DB8" w:rsidRDefault="004E6DB8" w:rsidP="0047210B">
                                          <w:pPr>
                                            <w:spacing w:line="264" w:lineRule="auto"/>
                                            <w:rPr>
                                              <w:rFonts w:ascii="Open Sans" w:hAnsi="Open Sans" w:cs="Open Sans"/>
                                              <w:color w:val="106B62"/>
                                              <w:sz w:val="24"/>
                                              <w:szCs w:val="24"/>
                                            </w:rPr>
                                          </w:pPr>
                                          <w:r w:rsidRPr="0047210B">
                                            <w:rPr>
                                              <w:rFonts w:ascii="Arial" w:hAnsi="Arial" w:cs="Arial"/>
                                              <w:sz w:val="24"/>
                                              <w:szCs w:val="24"/>
                                            </w:rPr>
                                            <w:t>The Department of Health and Social Care (DHSC) has issued a medicine supply notification for Testosterone (</w:t>
                                          </w:r>
                                          <w:proofErr w:type="spellStart"/>
                                          <w:r w:rsidRPr="0047210B">
                                            <w:rPr>
                                              <w:rFonts w:ascii="Arial" w:hAnsi="Arial" w:cs="Arial"/>
                                              <w:sz w:val="24"/>
                                              <w:szCs w:val="24"/>
                                            </w:rPr>
                                            <w:t>Tostran</w:t>
                                          </w:r>
                                          <w:proofErr w:type="spellEnd"/>
                                          <w:r w:rsidRPr="0047210B">
                                            <w:rPr>
                                              <w:rFonts w:ascii="Arial" w:hAnsi="Arial" w:cs="Arial"/>
                                              <w:sz w:val="24"/>
                                              <w:szCs w:val="24"/>
                                            </w:rPr>
                                            <w:t xml:space="preserve">®) 2% gel, noting that </w:t>
                                          </w:r>
                                          <w:proofErr w:type="spellStart"/>
                                          <w:r w:rsidRPr="0047210B">
                                            <w:rPr>
                                              <w:rFonts w:ascii="Arial" w:hAnsi="Arial" w:cs="Arial"/>
                                              <w:sz w:val="24"/>
                                              <w:szCs w:val="24"/>
                                            </w:rPr>
                                            <w:t>Tostran</w:t>
                                          </w:r>
                                          <w:proofErr w:type="spellEnd"/>
                                          <w:r w:rsidRPr="0047210B">
                                            <w:rPr>
                                              <w:rFonts w:ascii="Arial" w:hAnsi="Arial" w:cs="Arial"/>
                                              <w:sz w:val="24"/>
                                              <w:szCs w:val="24"/>
                                            </w:rPr>
                                            <w:t>® is out of stock with no confirmed resupply date.</w:t>
                                          </w:r>
                                          <w:r>
                                            <w:rPr>
                                              <w:rFonts w:ascii="Open Sans" w:hAnsi="Open Sans" w:cs="Open Sans"/>
                                              <w:color w:val="106B62"/>
                                              <w:sz w:val="24"/>
                                              <w:szCs w:val="24"/>
                                            </w:rPr>
                                            <w:br/>
                                          </w:r>
                                          <w:r>
                                            <w:rPr>
                                              <w:rFonts w:ascii="Open Sans" w:hAnsi="Open Sans" w:cs="Open Sans"/>
                                              <w:color w:val="106B62"/>
                                              <w:sz w:val="24"/>
                                              <w:szCs w:val="24"/>
                                            </w:rPr>
                                            <w:br/>
                                          </w:r>
                                          <w:hyperlink r:id="rId15" w:tgtFrame="_blank" w:history="1">
                                            <w:r>
                                              <w:rPr>
                                                <w:rStyle w:val="Hyperlink"/>
                                                <w:rFonts w:ascii="Open Sans" w:hAnsi="Open Sans" w:cs="Open Sans"/>
                                                <w:color w:val="C600B5"/>
                                                <w:sz w:val="24"/>
                                                <w:szCs w:val="24"/>
                                              </w:rPr>
                                              <w:t>Learn more</w:t>
                                            </w:r>
                                          </w:hyperlink>
                                        </w:p>
                                      </w:tc>
                                    </w:tr>
                                  </w:tbl>
                                  <w:p w14:paraId="308CA652" w14:textId="77777777" w:rsidR="004E6DB8" w:rsidRDefault="004E6DB8" w:rsidP="00827F4D">
                                    <w:pPr>
                                      <w:spacing w:line="264" w:lineRule="auto"/>
                                      <w:rPr>
                                        <w:rFonts w:ascii="Times New Roman" w:eastAsia="Times New Roman" w:hAnsi="Times New Roman" w:cs="Times New Roman"/>
                                        <w:sz w:val="20"/>
                                        <w:szCs w:val="20"/>
                                      </w:rPr>
                                    </w:pPr>
                                  </w:p>
                                </w:tc>
                              </w:tr>
                            </w:tbl>
                            <w:p w14:paraId="7A672255"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1EFC4AE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4675B665" w14:textId="77777777">
                                <w:tc>
                                  <w:tcPr>
                                    <w:tcW w:w="0" w:type="auto"/>
                                    <w:tcBorders>
                                      <w:top w:val="single" w:sz="12" w:space="0" w:color="106B62"/>
                                      <w:left w:val="nil"/>
                                      <w:bottom w:val="nil"/>
                                      <w:right w:val="nil"/>
                                    </w:tcBorders>
                                    <w:vAlign w:val="center"/>
                                    <w:hideMark/>
                                  </w:tcPr>
                                  <w:p w14:paraId="3F0BE5A5" w14:textId="77777777" w:rsidR="004E6DB8" w:rsidRDefault="004E6DB8" w:rsidP="00827F4D">
                                    <w:pPr>
                                      <w:spacing w:line="264" w:lineRule="auto"/>
                                      <w:rPr>
                                        <w:rFonts w:eastAsia="Times New Roman"/>
                                      </w:rPr>
                                    </w:pPr>
                                  </w:p>
                                </w:tc>
                              </w:tr>
                            </w:tbl>
                            <w:p w14:paraId="2CE31729"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199158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E6DB8" w14:paraId="5023D420" w14:textId="77777777">
                                <w:tc>
                                  <w:tcPr>
                                    <w:tcW w:w="0" w:type="auto"/>
                                    <w:tcMar>
                                      <w:top w:w="0" w:type="dxa"/>
                                      <w:left w:w="135" w:type="dxa"/>
                                      <w:bottom w:w="0" w:type="dxa"/>
                                      <w:right w:w="135" w:type="dxa"/>
                                    </w:tcMar>
                                    <w:hideMark/>
                                  </w:tcPr>
                                  <w:p w14:paraId="4D04E722" w14:textId="419BD077" w:rsidR="004E6DB8" w:rsidRDefault="004E6DB8" w:rsidP="00827F4D">
                                    <w:pPr>
                                      <w:spacing w:line="264" w:lineRule="auto"/>
                                      <w:jc w:val="center"/>
                                      <w:rPr>
                                        <w:rFonts w:eastAsia="Times New Roman"/>
                                      </w:rPr>
                                    </w:pPr>
                                    <w:r>
                                      <w:rPr>
                                        <w:rFonts w:eastAsia="Times New Roman"/>
                                        <w:noProof/>
                                      </w:rPr>
                                      <w:drawing>
                                        <wp:inline distT="0" distB="0" distL="0" distR="0" wp14:anchorId="530A4284" wp14:editId="4D07DC50">
                                          <wp:extent cx="5372100" cy="838200"/>
                                          <wp:effectExtent l="0" t="0" r="0" b="0"/>
                                          <wp:docPr id="1514732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98DA220"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51C789A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E6DB8" w14:paraId="74F817D6" w14:textId="77777777">
                                <w:tc>
                                  <w:tcPr>
                                    <w:tcW w:w="0" w:type="auto"/>
                                    <w:tcBorders>
                                      <w:top w:val="single" w:sz="12" w:space="0" w:color="106B62"/>
                                      <w:left w:val="nil"/>
                                      <w:bottom w:val="nil"/>
                                      <w:right w:val="nil"/>
                                    </w:tcBorders>
                                    <w:vAlign w:val="center"/>
                                    <w:hideMark/>
                                  </w:tcPr>
                                  <w:p w14:paraId="3034CF0E" w14:textId="77777777" w:rsidR="004E6DB8" w:rsidRDefault="004E6DB8" w:rsidP="00827F4D">
                                    <w:pPr>
                                      <w:spacing w:line="264" w:lineRule="auto"/>
                                      <w:rPr>
                                        <w:rFonts w:eastAsia="Times New Roman"/>
                                      </w:rPr>
                                    </w:pPr>
                                  </w:p>
                                </w:tc>
                              </w:tr>
                            </w:tbl>
                            <w:p w14:paraId="6CB75F15" w14:textId="77777777" w:rsidR="004E6DB8" w:rsidRDefault="004E6DB8" w:rsidP="00827F4D">
                              <w:pPr>
                                <w:spacing w:line="264" w:lineRule="auto"/>
                                <w:rPr>
                                  <w:rFonts w:ascii="Times New Roman" w:eastAsia="Times New Roman" w:hAnsi="Times New Roman" w:cs="Times New Roman"/>
                                  <w:sz w:val="20"/>
                                  <w:szCs w:val="20"/>
                                </w:rPr>
                              </w:pPr>
                            </w:p>
                          </w:tc>
                        </w:tr>
                      </w:tbl>
                      <w:p w14:paraId="6EF8FAEC" w14:textId="77777777" w:rsidR="004E6DB8" w:rsidRDefault="004E6DB8" w:rsidP="00827F4D">
                        <w:pPr>
                          <w:spacing w:line="264" w:lineRule="auto"/>
                          <w:rPr>
                            <w:rFonts w:ascii="Times New Roman" w:eastAsia="Times New Roman" w:hAnsi="Times New Roman" w:cs="Times New Roman"/>
                            <w:sz w:val="20"/>
                            <w:szCs w:val="20"/>
                          </w:rPr>
                        </w:pPr>
                      </w:p>
                    </w:tc>
                  </w:tr>
                  <w:tr w:rsidR="004E6DB8" w14:paraId="72B1554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E6DB8" w14:paraId="4E05627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E6DB8" w14:paraId="7F6160F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E6DB8" w14:paraId="6800B75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E6DB8" w14:paraId="2F71D6A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E6DB8" w14:paraId="169A852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E6DB8" w14:paraId="0349DB1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E6DB8" w14:paraId="216F382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E6DB8" w14:paraId="7456EE08" w14:textId="77777777">
                                                                    <w:tc>
                                                                      <w:tcPr>
                                                                        <w:tcW w:w="360" w:type="dxa"/>
                                                                        <w:vAlign w:val="center"/>
                                                                        <w:hideMark/>
                                                                      </w:tcPr>
                                                                      <w:p w14:paraId="20CD0574" w14:textId="7D694538" w:rsidR="004E6DB8" w:rsidRDefault="004E6DB8" w:rsidP="00827F4D">
                                                                        <w:pPr>
                                                                          <w:spacing w:line="264" w:lineRule="auto"/>
                                                                          <w:jc w:val="center"/>
                                                                          <w:rPr>
                                                                            <w:rFonts w:eastAsia="Times New Roman"/>
                                                                          </w:rPr>
                                                                        </w:pPr>
                                                                        <w:r>
                                                                          <w:rPr>
                                                                            <w:rFonts w:eastAsia="Times New Roman"/>
                                                                            <w:noProof/>
                                                                            <w:color w:val="0000FF"/>
                                                                          </w:rPr>
                                                                          <w:lastRenderedPageBreak/>
                                                                          <w:drawing>
                                                                            <wp:inline distT="0" distB="0" distL="0" distR="0" wp14:anchorId="4BA6B125" wp14:editId="042E4066">
                                                                              <wp:extent cx="228600" cy="228600"/>
                                                                              <wp:effectExtent l="0" t="0" r="0" b="0"/>
                                                                              <wp:docPr id="1079367494" name="Picture 5"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F6A044" w14:textId="77777777" w:rsidR="004E6DB8" w:rsidRDefault="004E6DB8" w:rsidP="00827F4D">
                                                                  <w:pPr>
                                                                    <w:spacing w:line="264" w:lineRule="auto"/>
                                                                    <w:rPr>
                                                                      <w:rFonts w:ascii="Times New Roman" w:eastAsia="Times New Roman" w:hAnsi="Times New Roman" w:cs="Times New Roman"/>
                                                                      <w:sz w:val="20"/>
                                                                      <w:szCs w:val="20"/>
                                                                    </w:rPr>
                                                                  </w:pPr>
                                                                </w:p>
                                                              </w:tc>
                                                            </w:tr>
                                                          </w:tbl>
                                                          <w:p w14:paraId="42CB10A1" w14:textId="77777777" w:rsidR="004E6DB8" w:rsidRDefault="004E6DB8" w:rsidP="00827F4D">
                                                            <w:pPr>
                                                              <w:spacing w:line="264" w:lineRule="auto"/>
                                                              <w:rPr>
                                                                <w:rFonts w:ascii="Times New Roman" w:eastAsia="Times New Roman" w:hAnsi="Times New Roman" w:cs="Times New Roman"/>
                                                                <w:sz w:val="20"/>
                                                                <w:szCs w:val="20"/>
                                                              </w:rPr>
                                                            </w:pPr>
                                                          </w:p>
                                                        </w:tc>
                                                      </w:tr>
                                                    </w:tbl>
                                                    <w:p w14:paraId="4367AD38" w14:textId="77777777" w:rsidR="004E6DB8" w:rsidRDefault="004E6DB8" w:rsidP="00827F4D">
                                                      <w:pPr>
                                                        <w:spacing w:line="264" w:lineRule="auto"/>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E6DB8" w14:paraId="2653978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E6DB8" w14:paraId="0A485C1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E6DB8" w14:paraId="22B213AA" w14:textId="77777777">
                                                                    <w:tc>
                                                                      <w:tcPr>
                                                                        <w:tcW w:w="360" w:type="dxa"/>
                                                                        <w:vAlign w:val="center"/>
                                                                        <w:hideMark/>
                                                                      </w:tcPr>
                                                                      <w:p w14:paraId="7B6D1456" w14:textId="2C5F084D" w:rsidR="004E6DB8" w:rsidRDefault="004E6DB8" w:rsidP="00827F4D">
                                                                        <w:pPr>
                                                                          <w:spacing w:line="264" w:lineRule="auto"/>
                                                                          <w:jc w:val="center"/>
                                                                          <w:rPr>
                                                                            <w:rFonts w:eastAsia="Times New Roman"/>
                                                                          </w:rPr>
                                                                        </w:pPr>
                                                                        <w:r>
                                                                          <w:rPr>
                                                                            <w:rFonts w:eastAsia="Times New Roman"/>
                                                                            <w:noProof/>
                                                                            <w:color w:val="0000FF"/>
                                                                          </w:rPr>
                                                                          <w:drawing>
                                                                            <wp:inline distT="0" distB="0" distL="0" distR="0" wp14:anchorId="54E6C78F" wp14:editId="2E31177E">
                                                                              <wp:extent cx="228600" cy="228600"/>
                                                                              <wp:effectExtent l="0" t="0" r="0" b="0"/>
                                                                              <wp:docPr id="1591026121" name="Picture 4"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A9344E" w14:textId="77777777" w:rsidR="004E6DB8" w:rsidRDefault="004E6DB8" w:rsidP="00827F4D">
                                                                  <w:pPr>
                                                                    <w:spacing w:line="264" w:lineRule="auto"/>
                                                                    <w:rPr>
                                                                      <w:rFonts w:ascii="Times New Roman" w:eastAsia="Times New Roman" w:hAnsi="Times New Roman" w:cs="Times New Roman"/>
                                                                      <w:sz w:val="20"/>
                                                                      <w:szCs w:val="20"/>
                                                                    </w:rPr>
                                                                  </w:pPr>
                                                                </w:p>
                                                              </w:tc>
                                                            </w:tr>
                                                          </w:tbl>
                                                          <w:p w14:paraId="1502C531" w14:textId="77777777" w:rsidR="004E6DB8" w:rsidRDefault="004E6DB8" w:rsidP="00827F4D">
                                                            <w:pPr>
                                                              <w:spacing w:line="264" w:lineRule="auto"/>
                                                              <w:rPr>
                                                                <w:rFonts w:ascii="Times New Roman" w:eastAsia="Times New Roman" w:hAnsi="Times New Roman" w:cs="Times New Roman"/>
                                                                <w:sz w:val="20"/>
                                                                <w:szCs w:val="20"/>
                                                              </w:rPr>
                                                            </w:pPr>
                                                          </w:p>
                                                        </w:tc>
                                                      </w:tr>
                                                    </w:tbl>
                                                    <w:p w14:paraId="6FEA099C" w14:textId="77777777" w:rsidR="004E6DB8" w:rsidRDefault="004E6DB8" w:rsidP="00827F4D">
                                                      <w:pPr>
                                                        <w:spacing w:line="264" w:lineRule="auto"/>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E6DB8" w14:paraId="4B0152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E6DB8" w14:paraId="0A2C2EE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E6DB8" w14:paraId="3AA4045D" w14:textId="77777777">
                                                                    <w:tc>
                                                                      <w:tcPr>
                                                                        <w:tcW w:w="360" w:type="dxa"/>
                                                                        <w:vAlign w:val="center"/>
                                                                        <w:hideMark/>
                                                                      </w:tcPr>
                                                                      <w:p w14:paraId="007F9C83" w14:textId="79FEAEF7" w:rsidR="004E6DB8" w:rsidRDefault="004E6DB8" w:rsidP="00827F4D">
                                                                        <w:pPr>
                                                                          <w:spacing w:line="264" w:lineRule="auto"/>
                                                                          <w:jc w:val="center"/>
                                                                          <w:rPr>
                                                                            <w:rFonts w:eastAsia="Times New Roman"/>
                                                                          </w:rPr>
                                                                        </w:pPr>
                                                                        <w:r>
                                                                          <w:rPr>
                                                                            <w:rFonts w:eastAsia="Times New Roman"/>
                                                                            <w:noProof/>
                                                                            <w:color w:val="0000FF"/>
                                                                          </w:rPr>
                                                                          <w:drawing>
                                                                            <wp:inline distT="0" distB="0" distL="0" distR="0" wp14:anchorId="3482A11A" wp14:editId="78CA0A6B">
                                                                              <wp:extent cx="228600" cy="228600"/>
                                                                              <wp:effectExtent l="0" t="0" r="0" b="0"/>
                                                                              <wp:docPr id="123292655" name="Picture 3"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483529" w14:textId="77777777" w:rsidR="004E6DB8" w:rsidRDefault="004E6DB8" w:rsidP="00827F4D">
                                                                  <w:pPr>
                                                                    <w:spacing w:line="264" w:lineRule="auto"/>
                                                                    <w:rPr>
                                                                      <w:rFonts w:ascii="Times New Roman" w:eastAsia="Times New Roman" w:hAnsi="Times New Roman" w:cs="Times New Roman"/>
                                                                      <w:sz w:val="20"/>
                                                                      <w:szCs w:val="20"/>
                                                                    </w:rPr>
                                                                  </w:pPr>
                                                                </w:p>
                                                              </w:tc>
                                                            </w:tr>
                                                          </w:tbl>
                                                          <w:p w14:paraId="5C0F1E11" w14:textId="77777777" w:rsidR="004E6DB8" w:rsidRDefault="004E6DB8" w:rsidP="00827F4D">
                                                            <w:pPr>
                                                              <w:spacing w:line="264" w:lineRule="auto"/>
                                                              <w:rPr>
                                                                <w:rFonts w:ascii="Times New Roman" w:eastAsia="Times New Roman" w:hAnsi="Times New Roman" w:cs="Times New Roman"/>
                                                                <w:sz w:val="20"/>
                                                                <w:szCs w:val="20"/>
                                                              </w:rPr>
                                                            </w:pPr>
                                                          </w:p>
                                                        </w:tc>
                                                      </w:tr>
                                                    </w:tbl>
                                                    <w:p w14:paraId="0CB6DCA7" w14:textId="77777777" w:rsidR="004E6DB8" w:rsidRDefault="004E6DB8" w:rsidP="00827F4D">
                                                      <w:pPr>
                                                        <w:spacing w:line="264" w:lineRule="auto"/>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E6DB8" w14:paraId="4D765C8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E6DB8" w14:paraId="5875702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E6DB8" w14:paraId="3308381A" w14:textId="77777777">
                                                                    <w:tc>
                                                                      <w:tcPr>
                                                                        <w:tcW w:w="360" w:type="dxa"/>
                                                                        <w:vAlign w:val="center"/>
                                                                        <w:hideMark/>
                                                                      </w:tcPr>
                                                                      <w:p w14:paraId="5E3BB128" w14:textId="0E11807F" w:rsidR="004E6DB8" w:rsidRDefault="004E6DB8" w:rsidP="00827F4D">
                                                                        <w:pPr>
                                                                          <w:spacing w:line="264" w:lineRule="auto"/>
                                                                          <w:jc w:val="center"/>
                                                                          <w:rPr>
                                                                            <w:rFonts w:eastAsia="Times New Roman"/>
                                                                          </w:rPr>
                                                                        </w:pPr>
                                                                        <w:r>
                                                                          <w:rPr>
                                                                            <w:rFonts w:eastAsia="Times New Roman"/>
                                                                            <w:noProof/>
                                                                            <w:color w:val="0000FF"/>
                                                                          </w:rPr>
                                                                          <w:drawing>
                                                                            <wp:inline distT="0" distB="0" distL="0" distR="0" wp14:anchorId="126B285B" wp14:editId="7B552FA3">
                                                                              <wp:extent cx="228600" cy="228600"/>
                                                                              <wp:effectExtent l="0" t="0" r="0" b="0"/>
                                                                              <wp:docPr id="873105290" name="Picture 2"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5D1EDA" w14:textId="77777777" w:rsidR="004E6DB8" w:rsidRDefault="004E6DB8" w:rsidP="00827F4D">
                                                                  <w:pPr>
                                                                    <w:spacing w:line="264" w:lineRule="auto"/>
                                                                    <w:rPr>
                                                                      <w:rFonts w:ascii="Times New Roman" w:eastAsia="Times New Roman" w:hAnsi="Times New Roman" w:cs="Times New Roman"/>
                                                                      <w:sz w:val="20"/>
                                                                      <w:szCs w:val="20"/>
                                                                    </w:rPr>
                                                                  </w:pPr>
                                                                </w:p>
                                                              </w:tc>
                                                            </w:tr>
                                                          </w:tbl>
                                                          <w:p w14:paraId="2C5B8126" w14:textId="77777777" w:rsidR="004E6DB8" w:rsidRDefault="004E6DB8" w:rsidP="00827F4D">
                                                            <w:pPr>
                                                              <w:spacing w:line="264" w:lineRule="auto"/>
                                                              <w:rPr>
                                                                <w:rFonts w:ascii="Times New Roman" w:eastAsia="Times New Roman" w:hAnsi="Times New Roman" w:cs="Times New Roman"/>
                                                                <w:sz w:val="20"/>
                                                                <w:szCs w:val="20"/>
                                                              </w:rPr>
                                                            </w:pPr>
                                                          </w:p>
                                                        </w:tc>
                                                      </w:tr>
                                                    </w:tbl>
                                                    <w:p w14:paraId="50C7A890" w14:textId="77777777" w:rsidR="004E6DB8" w:rsidRDefault="004E6DB8" w:rsidP="00827F4D">
                                                      <w:pPr>
                                                        <w:spacing w:line="264" w:lineRule="auto"/>
                                                        <w:rPr>
                                                          <w:rFonts w:ascii="Times New Roman" w:eastAsia="Times New Roman" w:hAnsi="Times New Roman" w:cs="Times New Roman"/>
                                                          <w:sz w:val="20"/>
                                                          <w:szCs w:val="20"/>
                                                        </w:rPr>
                                                      </w:pPr>
                                                    </w:p>
                                                  </w:tc>
                                                </w:tr>
                                              </w:tbl>
                                              <w:p w14:paraId="40F26DFA" w14:textId="77777777" w:rsidR="004E6DB8" w:rsidRDefault="004E6DB8" w:rsidP="00827F4D">
                                                <w:pPr>
                                                  <w:spacing w:line="264" w:lineRule="auto"/>
                                                  <w:jc w:val="center"/>
                                                  <w:rPr>
                                                    <w:rFonts w:ascii="Times New Roman" w:eastAsia="Times New Roman" w:hAnsi="Times New Roman" w:cs="Times New Roman"/>
                                                    <w:sz w:val="20"/>
                                                    <w:szCs w:val="20"/>
                                                  </w:rPr>
                                                </w:pPr>
                                              </w:p>
                                            </w:tc>
                                          </w:tr>
                                        </w:tbl>
                                        <w:p w14:paraId="3D43AAEA" w14:textId="77777777" w:rsidR="004E6DB8" w:rsidRDefault="004E6DB8" w:rsidP="00827F4D">
                                          <w:pPr>
                                            <w:spacing w:line="264" w:lineRule="auto"/>
                                            <w:jc w:val="center"/>
                                            <w:rPr>
                                              <w:rFonts w:ascii="Times New Roman" w:eastAsia="Times New Roman" w:hAnsi="Times New Roman" w:cs="Times New Roman"/>
                                              <w:sz w:val="20"/>
                                              <w:szCs w:val="20"/>
                                            </w:rPr>
                                          </w:pPr>
                                        </w:p>
                                      </w:tc>
                                    </w:tr>
                                  </w:tbl>
                                  <w:p w14:paraId="7E864065" w14:textId="77777777" w:rsidR="004E6DB8" w:rsidRDefault="004E6DB8" w:rsidP="00827F4D">
                                    <w:pPr>
                                      <w:spacing w:line="264" w:lineRule="auto"/>
                                      <w:jc w:val="center"/>
                                      <w:rPr>
                                        <w:rFonts w:ascii="Times New Roman" w:eastAsia="Times New Roman" w:hAnsi="Times New Roman" w:cs="Times New Roman"/>
                                        <w:sz w:val="20"/>
                                        <w:szCs w:val="20"/>
                                      </w:rPr>
                                    </w:pPr>
                                  </w:p>
                                </w:tc>
                              </w:tr>
                            </w:tbl>
                            <w:p w14:paraId="55D1004D" w14:textId="77777777" w:rsidR="004E6DB8" w:rsidRDefault="004E6DB8" w:rsidP="00827F4D">
                              <w:pPr>
                                <w:spacing w:line="264" w:lineRule="auto"/>
                                <w:jc w:val="center"/>
                                <w:rPr>
                                  <w:rFonts w:ascii="Times New Roman" w:eastAsia="Times New Roman" w:hAnsi="Times New Roman" w:cs="Times New Roman"/>
                                  <w:sz w:val="20"/>
                                  <w:szCs w:val="20"/>
                                </w:rPr>
                              </w:pPr>
                            </w:p>
                          </w:tc>
                        </w:tr>
                      </w:tbl>
                      <w:p w14:paraId="3F9F3690" w14:textId="77777777" w:rsidR="004E6DB8" w:rsidRDefault="004E6DB8" w:rsidP="00827F4D">
                        <w:pPr>
                          <w:spacing w:line="264" w:lineRule="auto"/>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4E6DB8" w14:paraId="157978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E6DB8" w14:paraId="6A7F30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E6DB8" w14:paraId="5B1464DA" w14:textId="77777777">
                                      <w:tc>
                                        <w:tcPr>
                                          <w:tcW w:w="0" w:type="auto"/>
                                          <w:tcMar>
                                            <w:top w:w="0" w:type="dxa"/>
                                            <w:left w:w="270" w:type="dxa"/>
                                            <w:bottom w:w="135" w:type="dxa"/>
                                            <w:right w:w="270" w:type="dxa"/>
                                          </w:tcMar>
                                          <w:hideMark/>
                                        </w:tcPr>
                                        <w:p w14:paraId="59FD0927" w14:textId="77777777" w:rsidR="004E6DB8" w:rsidRDefault="004E6DB8" w:rsidP="00827F4D">
                                          <w:pPr>
                                            <w:spacing w:line="264" w:lineRule="auto"/>
                                            <w:jc w:val="center"/>
                                            <w:rPr>
                                              <w:rFonts w:ascii="Helvetica" w:hAnsi="Helvetica" w:cs="Helvetica"/>
                                              <w:color w:val="106B62"/>
                                              <w:sz w:val="18"/>
                                              <w:szCs w:val="18"/>
                                            </w:rPr>
                                          </w:pPr>
                                          <w:r w:rsidRPr="0047210B">
                                            <w:rPr>
                                              <w:rStyle w:val="Strong"/>
                                              <w:rFonts w:ascii="Helvetica" w:hAnsi="Helvetica"/>
                                              <w:sz w:val="18"/>
                                              <w:szCs w:val="18"/>
                                            </w:rPr>
                                            <w:t>Community Pharmacy England</w:t>
                                          </w:r>
                                          <w:r w:rsidRPr="0047210B">
                                            <w:rPr>
                                              <w:rFonts w:ascii="Helvetica" w:hAnsi="Helvetica" w:cs="Helvetica"/>
                                              <w:sz w:val="18"/>
                                              <w:szCs w:val="18"/>
                                            </w:rPr>
                                            <w:br/>
                                            <w:t>Address: 14 Hosier Lane, London EC1A 9LQ</w:t>
                                          </w:r>
                                          <w:r w:rsidRPr="0047210B">
                                            <w:rPr>
                                              <w:rFonts w:ascii="Helvetica" w:hAnsi="Helvetica" w:cs="Helvetica"/>
                                              <w:sz w:val="18"/>
                                              <w:szCs w:val="18"/>
                                            </w:rPr>
                                            <w:br/>
                                            <w:t xml:space="preserve">Tel: 0203 1220 810 | Email: </w:t>
                                          </w:r>
                                          <w:hyperlink r:id="rId30" w:history="1">
                                            <w:r>
                                              <w:rPr>
                                                <w:rStyle w:val="Hyperlink"/>
                                                <w:rFonts w:cs="Helvetica"/>
                                                <w:sz w:val="18"/>
                                                <w:szCs w:val="18"/>
                                              </w:rPr>
                                              <w:t>comms.team@cpe.org.uk</w:t>
                                            </w:r>
                                          </w:hyperlink>
                                        </w:p>
                                        <w:p w14:paraId="5B550B03" w14:textId="77777777" w:rsidR="004E6DB8" w:rsidRPr="0047210B" w:rsidRDefault="004E6DB8" w:rsidP="00827F4D">
                                          <w:pPr>
                                            <w:spacing w:line="264" w:lineRule="auto"/>
                                            <w:jc w:val="center"/>
                                            <w:rPr>
                                              <w:rFonts w:ascii="Helvetica" w:hAnsi="Helvetica" w:cs="Helvetica"/>
                                              <w:sz w:val="18"/>
                                              <w:szCs w:val="18"/>
                                            </w:rPr>
                                          </w:pPr>
                                          <w:r w:rsidRPr="0047210B">
                                            <w:rPr>
                                              <w:rStyle w:val="Emphasis"/>
                                              <w:rFonts w:ascii="Helvetica" w:hAnsi="Helvetica"/>
                                              <w:sz w:val="18"/>
                                              <w:szCs w:val="18"/>
                                            </w:rPr>
                                            <w:t xml:space="preserve">Copyright © 2023 Community Pharmacy England, </w:t>
                                          </w:r>
                                          <w:proofErr w:type="gramStart"/>
                                          <w:r w:rsidRPr="0047210B">
                                            <w:rPr>
                                              <w:rStyle w:val="Emphasis"/>
                                              <w:rFonts w:ascii="Helvetica" w:hAnsi="Helvetica"/>
                                              <w:sz w:val="18"/>
                                              <w:szCs w:val="18"/>
                                            </w:rPr>
                                            <w:t>All</w:t>
                                          </w:r>
                                          <w:proofErr w:type="gramEnd"/>
                                          <w:r w:rsidRPr="0047210B">
                                            <w:rPr>
                                              <w:rStyle w:val="Emphasis"/>
                                              <w:rFonts w:ascii="Helvetica" w:hAnsi="Helvetica"/>
                                              <w:sz w:val="18"/>
                                              <w:szCs w:val="18"/>
                                            </w:rPr>
                                            <w:t xml:space="preserve"> rights reserved.</w:t>
                                          </w:r>
                                        </w:p>
                                        <w:p w14:paraId="1F0D44C8" w14:textId="2F5E8F82" w:rsidR="004E6DB8" w:rsidRDefault="004E6DB8" w:rsidP="00827F4D">
                                          <w:pPr>
                                            <w:spacing w:line="264" w:lineRule="auto"/>
                                            <w:jc w:val="center"/>
                                            <w:rPr>
                                              <w:rFonts w:ascii="Helvetica" w:hAnsi="Helvetica" w:cs="Helvetica"/>
                                              <w:color w:val="106B62"/>
                                              <w:sz w:val="18"/>
                                              <w:szCs w:val="18"/>
                                            </w:rPr>
                                          </w:pPr>
                                          <w:r w:rsidRPr="0047210B">
                                            <w:rPr>
                                              <w:rFonts w:ascii="Helvetica" w:hAnsi="Helvetica" w:cs="Helvetica"/>
                                              <w:sz w:val="18"/>
                                              <w:szCs w:val="18"/>
                                            </w:rPr>
                                            <w:t xml:space="preserve">You are receiving this email because you are subscribed to our newsletters. Please note Community Pharmacy England is the operating name of the Pharmaceutical Services Negotiating Committee (PSNC). </w:t>
                                          </w:r>
                                        </w:p>
                                      </w:tc>
                                    </w:tr>
                                  </w:tbl>
                                  <w:p w14:paraId="386DE1E0" w14:textId="77777777" w:rsidR="004E6DB8" w:rsidRDefault="004E6DB8" w:rsidP="00827F4D">
                                    <w:pPr>
                                      <w:spacing w:line="264" w:lineRule="auto"/>
                                      <w:rPr>
                                        <w:rFonts w:ascii="Times New Roman" w:eastAsia="Times New Roman" w:hAnsi="Times New Roman" w:cs="Times New Roman"/>
                                        <w:sz w:val="20"/>
                                        <w:szCs w:val="20"/>
                                      </w:rPr>
                                    </w:pPr>
                                  </w:p>
                                </w:tc>
                              </w:tr>
                            </w:tbl>
                            <w:p w14:paraId="2C7B690A" w14:textId="77777777" w:rsidR="004E6DB8" w:rsidRDefault="004E6DB8" w:rsidP="00827F4D">
                              <w:pPr>
                                <w:spacing w:line="264" w:lineRule="auto"/>
                                <w:rPr>
                                  <w:rFonts w:ascii="Times New Roman" w:eastAsia="Times New Roman" w:hAnsi="Times New Roman" w:cs="Times New Roman"/>
                                  <w:sz w:val="20"/>
                                  <w:szCs w:val="20"/>
                                </w:rPr>
                              </w:pPr>
                            </w:p>
                          </w:tc>
                        </w:tr>
                      </w:tbl>
                      <w:p w14:paraId="70186396" w14:textId="77777777" w:rsidR="004E6DB8" w:rsidRDefault="004E6DB8" w:rsidP="00827F4D">
                        <w:pPr>
                          <w:spacing w:line="264" w:lineRule="auto"/>
                          <w:rPr>
                            <w:rFonts w:ascii="Times New Roman" w:eastAsia="Times New Roman" w:hAnsi="Times New Roman" w:cs="Times New Roman"/>
                            <w:sz w:val="20"/>
                            <w:szCs w:val="20"/>
                          </w:rPr>
                        </w:pPr>
                      </w:p>
                    </w:tc>
                  </w:tr>
                </w:tbl>
                <w:p w14:paraId="18221C5A" w14:textId="77777777" w:rsidR="004E6DB8" w:rsidRDefault="004E6DB8">
                  <w:pPr>
                    <w:jc w:val="center"/>
                    <w:rPr>
                      <w:rFonts w:ascii="Times New Roman" w:eastAsia="Times New Roman" w:hAnsi="Times New Roman" w:cs="Times New Roman"/>
                      <w:sz w:val="20"/>
                      <w:szCs w:val="20"/>
                    </w:rPr>
                  </w:pPr>
                </w:p>
              </w:tc>
            </w:tr>
          </w:tbl>
          <w:p w14:paraId="6035A719" w14:textId="77777777" w:rsidR="004E6DB8" w:rsidRDefault="004E6DB8">
            <w:pPr>
              <w:jc w:val="center"/>
              <w:rPr>
                <w:rFonts w:ascii="Times New Roman" w:eastAsia="Times New Roman" w:hAnsi="Times New Roman" w:cs="Times New Roman"/>
                <w:sz w:val="20"/>
                <w:szCs w:val="20"/>
              </w:rPr>
            </w:pPr>
          </w:p>
        </w:tc>
      </w:tr>
    </w:tbl>
    <w:p w14:paraId="2809F133" w14:textId="1B8883A0" w:rsidR="004E6DB8" w:rsidRDefault="004E6DB8" w:rsidP="004E6DB8">
      <w:pPr>
        <w:rPr>
          <w:rFonts w:eastAsia="Times New Roman"/>
        </w:rPr>
      </w:pPr>
      <w:r>
        <w:rPr>
          <w:rFonts w:eastAsia="Times New Roman"/>
          <w:noProof/>
        </w:rPr>
        <w:lastRenderedPageBreak/>
        <w:drawing>
          <wp:inline distT="0" distB="0" distL="0" distR="0" wp14:anchorId="33F7F098" wp14:editId="19DF0326">
            <wp:extent cx="9525" cy="9525"/>
            <wp:effectExtent l="0" t="0" r="0" b="0"/>
            <wp:docPr id="95562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C63279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DB8"/>
    <w:rsid w:val="0004301F"/>
    <w:rsid w:val="0047210B"/>
    <w:rsid w:val="004E6DB8"/>
    <w:rsid w:val="005230FC"/>
    <w:rsid w:val="00827F4D"/>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15CF0"/>
  <w15:chartTrackingRefBased/>
  <w15:docId w15:val="{26357302-E3E1-4561-BDA8-361576410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DB8"/>
    <w:rPr>
      <w:rFonts w:ascii="Calibri" w:hAnsi="Calibri" w:cs="Calibri"/>
      <w:kern w:val="0"/>
      <w:lang w:eastAsia="en-GB"/>
      <w14:ligatures w14:val="none"/>
    </w:rPr>
  </w:style>
  <w:style w:type="paragraph" w:styleId="Heading1">
    <w:name w:val="heading 1"/>
    <w:basedOn w:val="Normal"/>
    <w:link w:val="Heading1Char"/>
    <w:uiPriority w:val="9"/>
    <w:qFormat/>
    <w:rsid w:val="004E6DB8"/>
    <w:pPr>
      <w:spacing w:line="360" w:lineRule="auto"/>
      <w:outlineLvl w:val="0"/>
    </w:pPr>
    <w:rPr>
      <w:rFonts w:ascii="Helvetica" w:hAnsi="Helvetica"/>
      <w:b/>
      <w:bCs/>
      <w:color w:val="106B62"/>
      <w:kern w:val="36"/>
      <w:sz w:val="36"/>
      <w:szCs w:val="36"/>
    </w:rPr>
  </w:style>
  <w:style w:type="paragraph" w:styleId="Heading2">
    <w:name w:val="heading 2"/>
    <w:basedOn w:val="Normal"/>
    <w:link w:val="Heading2Char"/>
    <w:uiPriority w:val="9"/>
    <w:semiHidden/>
    <w:unhideWhenUsed/>
    <w:qFormat/>
    <w:rsid w:val="004E6DB8"/>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DB8"/>
    <w:rPr>
      <w:rFonts w:ascii="Helvetica" w:hAnsi="Helvetica" w:cs="Calibri"/>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4E6DB8"/>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4E6DB8"/>
    <w:rPr>
      <w:color w:val="0000FF"/>
      <w:u w:val="single"/>
    </w:rPr>
  </w:style>
  <w:style w:type="character" w:styleId="Strong">
    <w:name w:val="Strong"/>
    <w:basedOn w:val="DefaultParagraphFont"/>
    <w:uiPriority w:val="22"/>
    <w:qFormat/>
    <w:rsid w:val="004E6DB8"/>
    <w:rPr>
      <w:b/>
      <w:bCs/>
    </w:rPr>
  </w:style>
  <w:style w:type="character" w:styleId="Emphasis">
    <w:name w:val="Emphasis"/>
    <w:basedOn w:val="DefaultParagraphFont"/>
    <w:uiPriority w:val="20"/>
    <w:qFormat/>
    <w:rsid w:val="004E6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0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110654aa76&amp;e=d19e9fd41c" TargetMode="External"/><Relationship Id="rId13" Type="http://schemas.openxmlformats.org/officeDocument/2006/relationships/hyperlink" Target="https://cpe.us7.list-manage.com/track/click?u=86d41ab7fa4c7c2c5d7210782&amp;id=f7eab66807&amp;e=d19e9fd41c" TargetMode="External"/><Relationship Id="rId18" Type="http://schemas.openxmlformats.org/officeDocument/2006/relationships/hyperlink" Target="https://cpe.us7.list-manage.com/track/click?u=86d41ab7fa4c7c2c5d7210782&amp;id=fd9069208a&amp;e=d19e9fd41c" TargetMode="External"/><Relationship Id="rId26" Type="http://schemas.openxmlformats.org/officeDocument/2006/relationships/image" Target="https://cdn-images.mailchimp.com/icons/social-block-v2/light-linkedin-48.png"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46c0d444d9&amp;e=d19e9fd41c" TargetMode="External"/><Relationship Id="rId34" Type="http://schemas.openxmlformats.org/officeDocument/2006/relationships/theme" Target="theme/theme1.xm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dac1ccf90e&amp;e=d19e9fd41c" TargetMode="External"/><Relationship Id="rId17" Type="http://schemas.openxmlformats.org/officeDocument/2006/relationships/image" Target="https://mcusercontent.com/86d41ab7fa4c7c2c5d7210782/images/2348fd23-685f-60fe-bb3a-6ead0ddc11cf.png"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https://cdn-images.mailchimp.com/icons/social-block-v2/light-twitter-48.png" TargetMode="External"/><Relationship Id="rId29" Type="http://schemas.openxmlformats.org/officeDocument/2006/relationships/image" Target="https://cdn-images.mailchimp.com/icons/social-block-v2/light-link-48.pn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https://mcusercontent.com/86d41ab7fa4c7c2c5d7210782/images/11b52c23-59de-2f17-f25a-a9ce55f4afd6.png" TargetMode="External"/><Relationship Id="rId24" Type="http://schemas.openxmlformats.org/officeDocument/2006/relationships/hyperlink" Target="https://cpe.us7.list-manage.com/track/click?u=86d41ab7fa4c7c2c5d7210782&amp;id=de1c71a3fd&amp;e=d19e9fd41c" TargetMode="External"/><Relationship Id="rId32" Type="http://schemas.openxmlformats.org/officeDocument/2006/relationships/image" Target="https://cpe.us7.list-manage.com/track/open.php?u=86d41ab7fa4c7c2c5d7210782&amp;id=0dd95f6988&amp;e=d19e9fd41c"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859b933bc0&amp;e=d19e9fd41c" TargetMode="External"/><Relationship Id="rId23" Type="http://schemas.openxmlformats.org/officeDocument/2006/relationships/image" Target="https://cdn-images.mailchimp.com/icons/social-block-v2/light-facebook-48.png" TargetMode="Externa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9.gif"/><Relationship Id="rId4" Type="http://schemas.openxmlformats.org/officeDocument/2006/relationships/image" Target="media/image1.png"/><Relationship Id="rId9" Type="http://schemas.openxmlformats.org/officeDocument/2006/relationships/hyperlink" Target="https://cpe.us7.list-manage.com/track/click?u=86d41ab7fa4c7c2c5d7210782&amp;id=4de447262a&amp;e=d19e9fd41c" TargetMode="External"/><Relationship Id="rId14" Type="http://schemas.openxmlformats.org/officeDocument/2006/relationships/hyperlink" Target="https://cpe.us7.list-manage.com/track/click?u=86d41ab7fa4c7c2c5d7210782&amp;id=1dac19161d&amp;e=d19e9fd41c"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7fcb2262c6&amp;e=d19e9fd41c" TargetMode="External"/><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560</Words>
  <Characters>3195</Characters>
  <Application>Microsoft Office Word</Application>
  <DocSecurity>0</DocSecurity>
  <Lines>26</Lines>
  <Paragraphs>7</Paragraphs>
  <ScaleCrop>false</ScaleCrop>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4</cp:revision>
  <dcterms:created xsi:type="dcterms:W3CDTF">2023-07-17T08:30:00Z</dcterms:created>
  <dcterms:modified xsi:type="dcterms:W3CDTF">2023-07-17T08:34:00Z</dcterms:modified>
</cp:coreProperties>
</file>