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638"/>
      </w:tblGrid>
      <w:tr w:rsidR="00E764BE" w14:paraId="57C14759" w14:textId="77777777" w:rsidTr="00E764B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E764BE" w14:paraId="5178389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E764BE" w14:paraId="3400F394"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764BE" w:rsidRPr="00E764BE" w14:paraId="6A8EDF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764BE" w:rsidRPr="00E764BE" w14:paraId="1F718E05" w14:textId="77777777">
                                <w:tc>
                                  <w:tcPr>
                                    <w:tcW w:w="9000" w:type="dxa"/>
                                    <w:hideMark/>
                                  </w:tcPr>
                                  <w:p w14:paraId="47303517" w14:textId="77777777" w:rsidR="00E764BE" w:rsidRPr="00E764BE" w:rsidRDefault="00E764BE" w:rsidP="00E764BE">
                                    <w:pPr>
                                      <w:rPr>
                                        <w:rFonts w:ascii="Calibri" w:eastAsia="Times New Roman" w:hAnsi="Calibri" w:cs="Calibri"/>
                                        <w:sz w:val="20"/>
                                        <w:szCs w:val="20"/>
                                      </w:rPr>
                                    </w:pPr>
                                  </w:p>
                                </w:tc>
                              </w:tr>
                            </w:tbl>
                            <w:p w14:paraId="62622769" w14:textId="77777777" w:rsidR="00E764BE" w:rsidRPr="00E764BE" w:rsidRDefault="00E764BE" w:rsidP="00E764BE">
                              <w:pPr>
                                <w:rPr>
                                  <w:rFonts w:ascii="Calibri" w:eastAsia="Times New Roman" w:hAnsi="Calibri" w:cs="Calibri"/>
                                  <w:sz w:val="20"/>
                                  <w:szCs w:val="20"/>
                                </w:rPr>
                              </w:pPr>
                            </w:p>
                          </w:tc>
                        </w:tr>
                      </w:tbl>
                      <w:p w14:paraId="06317FD0" w14:textId="77777777" w:rsidR="00E764BE" w:rsidRPr="00E764BE" w:rsidRDefault="00E764BE" w:rsidP="00E764BE">
                        <w:pPr>
                          <w:rPr>
                            <w:rFonts w:ascii="Calibri" w:eastAsia="Times New Roman" w:hAnsi="Calibri" w:cs="Calibri"/>
                            <w:sz w:val="20"/>
                            <w:szCs w:val="20"/>
                          </w:rPr>
                        </w:pPr>
                      </w:p>
                    </w:tc>
                  </w:tr>
                  <w:tr w:rsidR="00E764BE" w14:paraId="23E5C56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764BE" w:rsidRPr="00E764BE" w14:paraId="43715EC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E764BE" w:rsidRPr="00E764BE" w14:paraId="7921604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764BE" w:rsidRPr="00E764BE" w14:paraId="7D80B3D3" w14:textId="77777777">
                                      <w:tc>
                                        <w:tcPr>
                                          <w:tcW w:w="0" w:type="auto"/>
                                          <w:hideMark/>
                                        </w:tcPr>
                                        <w:p w14:paraId="238D4444" w14:textId="3CB2CE8A" w:rsidR="00E764BE" w:rsidRPr="00E764BE" w:rsidRDefault="00E764BE" w:rsidP="00E764BE">
                                          <w:pPr>
                                            <w:jc w:val="center"/>
                                            <w:rPr>
                                              <w:rFonts w:ascii="Calibri" w:eastAsia="Times New Roman" w:hAnsi="Calibri" w:cs="Calibri"/>
                                            </w:rPr>
                                          </w:pPr>
                                          <w:r w:rsidRPr="00E764BE">
                                            <w:rPr>
                                              <w:rFonts w:ascii="Calibri" w:eastAsia="Times New Roman" w:hAnsi="Calibri" w:cs="Calibri"/>
                                              <w:noProof/>
                                              <w:color w:val="0000FF"/>
                                            </w:rPr>
                                            <w:drawing>
                                              <wp:inline distT="0" distB="0" distL="0" distR="0" wp14:anchorId="22B8A4D2" wp14:editId="20962FC1">
                                                <wp:extent cx="2514600" cy="809625"/>
                                                <wp:effectExtent l="0" t="0" r="0" b="9525"/>
                                                <wp:docPr id="2117908109" name="Picture 11"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764BE" w:rsidRPr="00E764BE" w14:paraId="17809F31" w14:textId="77777777">
                                      <w:tc>
                                        <w:tcPr>
                                          <w:tcW w:w="0" w:type="auto"/>
                                          <w:hideMark/>
                                        </w:tcPr>
                                        <w:p w14:paraId="4D7F9EA9" w14:textId="77777777" w:rsidR="00E764BE" w:rsidRPr="00E764BE" w:rsidRDefault="00E764BE" w:rsidP="00E764BE">
                                          <w:pPr>
                                            <w:pStyle w:val="Heading1"/>
                                            <w:spacing w:before="0" w:after="0"/>
                                            <w:jc w:val="right"/>
                                            <w:rPr>
                                              <w:rFonts w:ascii="Calibri" w:eastAsia="Times New Roman" w:hAnsi="Calibri" w:cs="Calibri"/>
                                              <w:sz w:val="36"/>
                                              <w:szCs w:val="36"/>
                                            </w:rPr>
                                          </w:pPr>
                                          <w:r w:rsidRPr="00E764BE">
                                            <w:rPr>
                                              <w:rFonts w:ascii="Calibri" w:eastAsia="Times New Roman" w:hAnsi="Calibri" w:cs="Calibri"/>
                                            </w:rPr>
                                            <w:t>Newsletter</w:t>
                                          </w:r>
                                        </w:p>
                                        <w:p w14:paraId="33F6A0B9" w14:textId="77777777" w:rsidR="00E764BE" w:rsidRPr="00E764BE" w:rsidRDefault="00E764BE" w:rsidP="00E764BE">
                                          <w:pPr>
                                            <w:jc w:val="right"/>
                                            <w:rPr>
                                              <w:rFonts w:ascii="Calibri" w:hAnsi="Calibri" w:cs="Calibri"/>
                                              <w:color w:val="106B62"/>
                                            </w:rPr>
                                          </w:pPr>
                                          <w:r w:rsidRPr="00E764BE">
                                            <w:rPr>
                                              <w:rFonts w:ascii="Calibri" w:hAnsi="Calibri" w:cs="Calibri"/>
                                              <w:color w:val="106B62"/>
                                            </w:rPr>
                                            <w:t>28th February 2024</w:t>
                                          </w:r>
                                        </w:p>
                                      </w:tc>
                                    </w:tr>
                                  </w:tbl>
                                  <w:p w14:paraId="3C67E74E" w14:textId="77777777" w:rsidR="00E764BE" w:rsidRPr="00E764BE" w:rsidRDefault="00E764BE" w:rsidP="00E764BE">
                                    <w:pPr>
                                      <w:rPr>
                                        <w:rFonts w:ascii="Calibri" w:eastAsia="Times New Roman" w:hAnsi="Calibri" w:cs="Calibri"/>
                                        <w:sz w:val="20"/>
                                        <w:szCs w:val="20"/>
                                      </w:rPr>
                                    </w:pPr>
                                  </w:p>
                                </w:tc>
                              </w:tr>
                            </w:tbl>
                            <w:p w14:paraId="1077151B" w14:textId="77777777" w:rsidR="00E764BE" w:rsidRPr="00E764BE" w:rsidRDefault="00E764BE" w:rsidP="00E764BE">
                              <w:pPr>
                                <w:rPr>
                                  <w:rFonts w:ascii="Calibri" w:eastAsia="Times New Roman" w:hAnsi="Calibri" w:cs="Calibri"/>
                                  <w:sz w:val="20"/>
                                  <w:szCs w:val="20"/>
                                </w:rPr>
                              </w:pPr>
                            </w:p>
                          </w:tc>
                        </w:tr>
                      </w:tbl>
                      <w:p w14:paraId="6F4E24C6" w14:textId="77777777" w:rsidR="00E764BE" w:rsidRPr="00E764BE" w:rsidRDefault="00E764BE" w:rsidP="00E764BE">
                        <w:pPr>
                          <w:rPr>
                            <w:rFonts w:ascii="Calibri" w:eastAsia="Times New Roman" w:hAnsi="Calibri" w:cs="Calibri"/>
                            <w:sz w:val="20"/>
                            <w:szCs w:val="20"/>
                          </w:rPr>
                        </w:pPr>
                      </w:p>
                    </w:tc>
                  </w:tr>
                  <w:tr w:rsidR="00E764BE" w14:paraId="4A89C50D"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764BE" w:rsidRPr="00E764BE" w14:paraId="77BB0C7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764BE" w:rsidRPr="00E764BE" w14:paraId="4EB355C9" w14:textId="77777777">
                                <w:tc>
                                  <w:tcPr>
                                    <w:tcW w:w="0" w:type="auto"/>
                                    <w:tcMar>
                                      <w:top w:w="0" w:type="dxa"/>
                                      <w:left w:w="135" w:type="dxa"/>
                                      <w:bottom w:w="0" w:type="dxa"/>
                                      <w:right w:w="135" w:type="dxa"/>
                                    </w:tcMar>
                                    <w:hideMark/>
                                  </w:tcPr>
                                  <w:p w14:paraId="40D1E10C" w14:textId="71E8DD0A" w:rsidR="00E764BE" w:rsidRPr="00E764BE" w:rsidRDefault="00E764BE" w:rsidP="00E764BE">
                                    <w:pPr>
                                      <w:jc w:val="center"/>
                                      <w:rPr>
                                        <w:rFonts w:ascii="Calibri" w:eastAsia="Times New Roman" w:hAnsi="Calibri" w:cs="Calibri"/>
                                      </w:rPr>
                                    </w:pPr>
                                    <w:r w:rsidRPr="00E764BE">
                                      <w:rPr>
                                        <w:rFonts w:ascii="Calibri" w:eastAsia="Times New Roman" w:hAnsi="Calibri" w:cs="Calibri"/>
                                        <w:noProof/>
                                      </w:rPr>
                                      <w:drawing>
                                        <wp:inline distT="0" distB="0" distL="0" distR="0" wp14:anchorId="2097E24F" wp14:editId="36B25162">
                                          <wp:extent cx="5372100" cy="333375"/>
                                          <wp:effectExtent l="0" t="0" r="0" b="9525"/>
                                          <wp:docPr id="392678079" name="Picture 10"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50EEE459" w14:textId="77777777" w:rsidR="00E764BE" w:rsidRPr="00E764BE" w:rsidRDefault="00E764BE" w:rsidP="00E764BE">
                              <w:pPr>
                                <w:rPr>
                                  <w:rFonts w:ascii="Calibri" w:eastAsia="Times New Roman" w:hAnsi="Calibri" w:cs="Calibri"/>
                                  <w:sz w:val="20"/>
                                  <w:szCs w:val="20"/>
                                </w:rPr>
                              </w:pPr>
                            </w:p>
                          </w:tc>
                        </w:tr>
                        <w:tr w:rsidR="00E764BE" w:rsidRPr="00E764BE" w14:paraId="58C356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764BE" w:rsidRPr="00E764BE" w14:paraId="761A748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764BE" w:rsidRPr="00E764BE" w14:paraId="367456D7" w14:textId="77777777">
                                      <w:tc>
                                        <w:tcPr>
                                          <w:tcW w:w="0" w:type="auto"/>
                                          <w:tcMar>
                                            <w:top w:w="0" w:type="dxa"/>
                                            <w:left w:w="270" w:type="dxa"/>
                                            <w:bottom w:w="135" w:type="dxa"/>
                                            <w:right w:w="270" w:type="dxa"/>
                                          </w:tcMar>
                                          <w:hideMark/>
                                        </w:tcPr>
                                        <w:p w14:paraId="331B395C" w14:textId="77777777" w:rsidR="00E764BE" w:rsidRPr="00E764BE" w:rsidRDefault="00E764BE" w:rsidP="00E764BE">
                                          <w:pPr>
                                            <w:jc w:val="both"/>
                                            <w:rPr>
                                              <w:rFonts w:ascii="Calibri" w:eastAsia="Times New Roman" w:hAnsi="Calibri" w:cs="Calibri"/>
                                              <w:color w:val="106B62"/>
                                              <w:sz w:val="15"/>
                                              <w:szCs w:val="15"/>
                                            </w:rPr>
                                          </w:pPr>
                                          <w:r w:rsidRPr="00E764BE">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28343678" w14:textId="77777777" w:rsidR="00E764BE" w:rsidRPr="00E764BE" w:rsidRDefault="00E764BE" w:rsidP="00E764BE">
                                    <w:pPr>
                                      <w:rPr>
                                        <w:rFonts w:ascii="Calibri" w:eastAsia="Times New Roman" w:hAnsi="Calibri" w:cs="Calibri"/>
                                        <w:sz w:val="20"/>
                                        <w:szCs w:val="20"/>
                                      </w:rPr>
                                    </w:pPr>
                                  </w:p>
                                </w:tc>
                              </w:tr>
                            </w:tbl>
                            <w:p w14:paraId="6FF6590E" w14:textId="77777777" w:rsidR="00E764BE" w:rsidRPr="00E764BE" w:rsidRDefault="00E764BE" w:rsidP="00E764BE">
                              <w:pPr>
                                <w:rPr>
                                  <w:rFonts w:ascii="Calibri" w:eastAsia="Times New Roman" w:hAnsi="Calibri" w:cs="Calibri"/>
                                  <w:sz w:val="20"/>
                                  <w:szCs w:val="20"/>
                                </w:rPr>
                              </w:pPr>
                            </w:p>
                          </w:tc>
                        </w:tr>
                        <w:tr w:rsidR="00E764BE" w:rsidRPr="00E764BE" w14:paraId="672D22C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764BE" w:rsidRPr="00E764BE" w14:paraId="74A0FC74" w14:textId="77777777">
                                <w:tc>
                                  <w:tcPr>
                                    <w:tcW w:w="0" w:type="auto"/>
                                    <w:tcBorders>
                                      <w:top w:val="single" w:sz="12" w:space="0" w:color="106B62"/>
                                      <w:left w:val="nil"/>
                                      <w:bottom w:val="nil"/>
                                      <w:right w:val="nil"/>
                                    </w:tcBorders>
                                    <w:vAlign w:val="center"/>
                                    <w:hideMark/>
                                  </w:tcPr>
                                  <w:p w14:paraId="0F741D9E" w14:textId="77777777" w:rsidR="00E764BE" w:rsidRPr="00E764BE" w:rsidRDefault="00E764BE" w:rsidP="00E764BE">
                                    <w:pPr>
                                      <w:rPr>
                                        <w:rFonts w:ascii="Calibri" w:eastAsia="Times New Roman" w:hAnsi="Calibri" w:cs="Calibri"/>
                                      </w:rPr>
                                    </w:pPr>
                                  </w:p>
                                </w:tc>
                              </w:tr>
                            </w:tbl>
                            <w:p w14:paraId="5F01E7F9" w14:textId="77777777" w:rsidR="00E764BE" w:rsidRPr="00E764BE" w:rsidRDefault="00E764BE" w:rsidP="00E764BE">
                              <w:pPr>
                                <w:rPr>
                                  <w:rFonts w:ascii="Calibri" w:eastAsia="Times New Roman" w:hAnsi="Calibri" w:cs="Calibri"/>
                                  <w:sz w:val="20"/>
                                  <w:szCs w:val="20"/>
                                </w:rPr>
                              </w:pPr>
                            </w:p>
                          </w:tc>
                        </w:tr>
                        <w:tr w:rsidR="00E764BE" w:rsidRPr="00E764BE" w14:paraId="56AD6F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764BE" w:rsidRPr="00E764BE" w14:paraId="2B4B878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764BE" w:rsidRPr="00E764BE" w14:paraId="01FE6A96" w14:textId="77777777">
                                      <w:tc>
                                        <w:tcPr>
                                          <w:tcW w:w="0" w:type="auto"/>
                                          <w:tcMar>
                                            <w:top w:w="0" w:type="dxa"/>
                                            <w:left w:w="270" w:type="dxa"/>
                                            <w:bottom w:w="135" w:type="dxa"/>
                                            <w:right w:w="270" w:type="dxa"/>
                                          </w:tcMar>
                                          <w:hideMark/>
                                        </w:tcPr>
                                        <w:p w14:paraId="0A29D5DE" w14:textId="77777777" w:rsidR="00E764BE" w:rsidRPr="00E764BE" w:rsidRDefault="00E764BE" w:rsidP="00E764BE">
                                          <w:pPr>
                                            <w:pStyle w:val="Heading1"/>
                                            <w:spacing w:before="0" w:after="0"/>
                                            <w:rPr>
                                              <w:rFonts w:ascii="Calibri" w:eastAsia="Times New Roman" w:hAnsi="Calibri" w:cs="Calibri"/>
                                            </w:rPr>
                                          </w:pPr>
                                          <w:r w:rsidRPr="00E764BE">
                                            <w:rPr>
                                              <w:rFonts w:ascii="Calibri" w:eastAsia="Times New Roman" w:hAnsi="Calibri" w:cs="Calibri"/>
                                            </w:rPr>
                                            <w:t>In this update: Pharmacy Contraception Service: Last day to opt in; Joint call to combat AMR; Pharmacy First FAQs; Midazolam supply update.</w:t>
                                          </w:r>
                                        </w:p>
                                      </w:tc>
                                    </w:tr>
                                  </w:tbl>
                                  <w:p w14:paraId="184BB42B" w14:textId="77777777" w:rsidR="00E764BE" w:rsidRPr="00E764BE" w:rsidRDefault="00E764BE" w:rsidP="00E764BE">
                                    <w:pPr>
                                      <w:rPr>
                                        <w:rFonts w:ascii="Calibri" w:eastAsia="Times New Roman" w:hAnsi="Calibri" w:cs="Calibri"/>
                                        <w:sz w:val="20"/>
                                        <w:szCs w:val="20"/>
                                      </w:rPr>
                                    </w:pPr>
                                  </w:p>
                                </w:tc>
                              </w:tr>
                            </w:tbl>
                            <w:p w14:paraId="0B9B0F7A" w14:textId="77777777" w:rsidR="00E764BE" w:rsidRPr="00E764BE" w:rsidRDefault="00E764BE" w:rsidP="00E764BE">
                              <w:pPr>
                                <w:rPr>
                                  <w:rFonts w:ascii="Calibri" w:eastAsia="Times New Roman" w:hAnsi="Calibri" w:cs="Calibri"/>
                                  <w:sz w:val="20"/>
                                  <w:szCs w:val="20"/>
                                </w:rPr>
                              </w:pPr>
                            </w:p>
                          </w:tc>
                        </w:tr>
                        <w:tr w:rsidR="00E764BE" w:rsidRPr="00E764BE" w14:paraId="358A639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764BE" w:rsidRPr="00E764BE" w14:paraId="75750665" w14:textId="77777777">
                                <w:tc>
                                  <w:tcPr>
                                    <w:tcW w:w="0" w:type="auto"/>
                                    <w:tcBorders>
                                      <w:top w:val="single" w:sz="12" w:space="0" w:color="106B62"/>
                                      <w:left w:val="nil"/>
                                      <w:bottom w:val="nil"/>
                                      <w:right w:val="nil"/>
                                    </w:tcBorders>
                                    <w:vAlign w:val="center"/>
                                    <w:hideMark/>
                                  </w:tcPr>
                                  <w:p w14:paraId="4E1ACE9C" w14:textId="77777777" w:rsidR="00E764BE" w:rsidRPr="00E764BE" w:rsidRDefault="00E764BE" w:rsidP="00E764BE">
                                    <w:pPr>
                                      <w:rPr>
                                        <w:rFonts w:ascii="Calibri" w:eastAsia="Times New Roman" w:hAnsi="Calibri" w:cs="Calibri"/>
                                      </w:rPr>
                                    </w:pPr>
                                  </w:p>
                                </w:tc>
                              </w:tr>
                            </w:tbl>
                            <w:p w14:paraId="258334B9" w14:textId="77777777" w:rsidR="00E764BE" w:rsidRPr="00E764BE" w:rsidRDefault="00E764BE" w:rsidP="00E764BE">
                              <w:pPr>
                                <w:rPr>
                                  <w:rFonts w:ascii="Calibri" w:eastAsia="Times New Roman" w:hAnsi="Calibri" w:cs="Calibri"/>
                                  <w:sz w:val="20"/>
                                  <w:szCs w:val="20"/>
                                </w:rPr>
                              </w:pPr>
                            </w:p>
                          </w:tc>
                        </w:tr>
                        <w:tr w:rsidR="00E764BE" w:rsidRPr="00E764BE" w14:paraId="0C45077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764BE" w:rsidRPr="00E764BE" w14:paraId="64457A1D" w14:textId="77777777">
                                <w:tc>
                                  <w:tcPr>
                                    <w:tcW w:w="0" w:type="auto"/>
                                    <w:tcMar>
                                      <w:top w:w="0" w:type="dxa"/>
                                      <w:left w:w="135" w:type="dxa"/>
                                      <w:bottom w:w="0" w:type="dxa"/>
                                      <w:right w:w="135" w:type="dxa"/>
                                    </w:tcMar>
                                    <w:hideMark/>
                                  </w:tcPr>
                                  <w:p w14:paraId="27E055BA" w14:textId="7896E312" w:rsidR="00E764BE" w:rsidRPr="00E764BE" w:rsidRDefault="00E764BE" w:rsidP="00E764BE">
                                    <w:pPr>
                                      <w:jc w:val="center"/>
                                      <w:rPr>
                                        <w:rFonts w:ascii="Calibri" w:eastAsia="Times New Roman" w:hAnsi="Calibri" w:cs="Calibri"/>
                                      </w:rPr>
                                    </w:pPr>
                                    <w:r w:rsidRPr="00E764BE">
                                      <w:rPr>
                                        <w:rFonts w:ascii="Calibri" w:eastAsia="Times New Roman" w:hAnsi="Calibri" w:cs="Calibri"/>
                                        <w:noProof/>
                                        <w:color w:val="0000FF"/>
                                      </w:rPr>
                                      <w:drawing>
                                        <wp:inline distT="0" distB="0" distL="0" distR="0" wp14:anchorId="7DD1B841" wp14:editId="0AACEC00">
                                          <wp:extent cx="5372100" cy="1790700"/>
                                          <wp:effectExtent l="0" t="0" r="0" b="0"/>
                                          <wp:docPr id="2138569115" name="Picture 9">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86A978E" w14:textId="77777777" w:rsidR="00E764BE" w:rsidRPr="00E764BE" w:rsidRDefault="00E764BE" w:rsidP="00E764BE">
                              <w:pPr>
                                <w:rPr>
                                  <w:rFonts w:ascii="Calibri" w:eastAsia="Times New Roman" w:hAnsi="Calibri" w:cs="Calibri"/>
                                  <w:sz w:val="20"/>
                                  <w:szCs w:val="20"/>
                                </w:rPr>
                              </w:pPr>
                            </w:p>
                          </w:tc>
                        </w:tr>
                        <w:tr w:rsidR="00E764BE" w:rsidRPr="00E764BE" w14:paraId="4CA671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764BE" w:rsidRPr="00E764BE" w14:paraId="1933959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764BE" w:rsidRPr="00E764BE" w14:paraId="30B1E9EE" w14:textId="77777777">
                                      <w:tc>
                                        <w:tcPr>
                                          <w:tcW w:w="0" w:type="auto"/>
                                          <w:tcMar>
                                            <w:top w:w="0" w:type="dxa"/>
                                            <w:left w:w="270" w:type="dxa"/>
                                            <w:bottom w:w="135" w:type="dxa"/>
                                            <w:right w:w="270" w:type="dxa"/>
                                          </w:tcMar>
                                          <w:hideMark/>
                                        </w:tcPr>
                                        <w:p w14:paraId="2F1D0562" w14:textId="77777777" w:rsidR="00E764BE" w:rsidRDefault="00E764BE" w:rsidP="005060BB">
                                          <w:pPr>
                                            <w:rPr>
                                              <w:rStyle w:val="Strong"/>
                                              <w:rFonts w:ascii="Calibri" w:hAnsi="Calibri" w:cs="Calibri"/>
                                              <w:color w:val="106B62"/>
                                            </w:rPr>
                                          </w:pPr>
                                          <w:r w:rsidRPr="00E764BE">
                                            <w:rPr>
                                              <w:rStyle w:val="Strong"/>
                                              <w:rFonts w:ascii="Calibri" w:hAnsi="Calibri" w:cs="Calibri"/>
                                              <w:color w:val="106B62"/>
                                            </w:rPr>
                                            <w:t>Pharmacy owners providing the Tier 1 (on-going supply) Pharmacy Contraception Service (PCS), who have not yet confirmed they are ready to provide the expanded service (i.e. initiation and repeat supply), have until 11.59pm tomorrow (Thursday 29th February 2024) to opt-in to the service by making a declaration on the NHS Business Service Authority’s (NHSBSA) Manage Your Service portal.</w:t>
                                          </w:r>
                                        </w:p>
                                        <w:p w14:paraId="45AF747C" w14:textId="77777777" w:rsidR="005060BB" w:rsidRPr="00E764BE" w:rsidRDefault="005060BB" w:rsidP="005060BB">
                                          <w:pPr>
                                            <w:rPr>
                                              <w:rFonts w:ascii="Calibri" w:hAnsi="Calibri" w:cs="Calibri"/>
                                              <w:color w:val="106B62"/>
                                            </w:rPr>
                                          </w:pPr>
                                        </w:p>
                                        <w:p w14:paraId="07645F8A" w14:textId="77777777" w:rsidR="00E764BE" w:rsidRPr="00E764BE" w:rsidRDefault="00E764BE" w:rsidP="005060BB">
                                          <w:pPr>
                                            <w:rPr>
                                              <w:rFonts w:ascii="Calibri" w:hAnsi="Calibri" w:cs="Calibri"/>
                                              <w:color w:val="106B62"/>
                                            </w:rPr>
                                          </w:pPr>
                                          <w:r w:rsidRPr="00E764BE">
                                            <w:rPr>
                                              <w:rFonts w:ascii="Calibri" w:hAnsi="Calibri" w:cs="Calibri"/>
                                              <w:color w:val="106B62"/>
                                            </w:rPr>
                                            <w:t>Any pharmacies providing the Tier 1 service who do not opt-in by </w:t>
                                          </w:r>
                                          <w:r w:rsidRPr="00E764BE">
                                            <w:rPr>
                                              <w:rStyle w:val="Strong"/>
                                              <w:rFonts w:ascii="Calibri" w:hAnsi="Calibri" w:cs="Calibri"/>
                                              <w:color w:val="106B62"/>
                                            </w:rPr>
                                            <w:t>11.59pm tomorrow</w:t>
                                          </w:r>
                                          <w:r w:rsidRPr="00E764BE">
                                            <w:rPr>
                                              <w:rFonts w:ascii="Calibri" w:hAnsi="Calibri" w:cs="Calibri"/>
                                              <w:color w:val="106B62"/>
                                            </w:rPr>
                                            <w:t> will be automatically deregistered from the service (and will be informed of this by NHSBSA).</w:t>
                                          </w:r>
                                          <w:r w:rsidRPr="00E764BE">
                                            <w:rPr>
                                              <w:rFonts w:ascii="Calibri" w:hAnsi="Calibri" w:cs="Calibri"/>
                                              <w:color w:val="106B62"/>
                                            </w:rPr>
                                            <w:br/>
                                          </w:r>
                                          <w:r w:rsidRPr="00E764BE">
                                            <w:rPr>
                                              <w:rFonts w:ascii="Calibri" w:hAnsi="Calibri" w:cs="Calibri"/>
                                              <w:color w:val="106B62"/>
                                            </w:rPr>
                                            <w:br/>
                                            <w:t>Additionally, updated printable and digital posters are now available to assist pharmacy owners in promoting the PCS.</w:t>
                                          </w:r>
                                        </w:p>
                                      </w:tc>
                                    </w:tr>
                                  </w:tbl>
                                  <w:p w14:paraId="34681D2A" w14:textId="77777777" w:rsidR="00E764BE" w:rsidRPr="00E764BE" w:rsidRDefault="00E764BE" w:rsidP="00E764BE">
                                    <w:pPr>
                                      <w:rPr>
                                        <w:rFonts w:ascii="Calibri" w:eastAsia="Times New Roman" w:hAnsi="Calibri" w:cs="Calibri"/>
                                        <w:sz w:val="20"/>
                                        <w:szCs w:val="20"/>
                                      </w:rPr>
                                    </w:pPr>
                                  </w:p>
                                </w:tc>
                              </w:tr>
                            </w:tbl>
                            <w:p w14:paraId="6AFED10B" w14:textId="77777777" w:rsidR="00E764BE" w:rsidRPr="00E764BE" w:rsidRDefault="00E764BE" w:rsidP="00E764BE">
                              <w:pPr>
                                <w:rPr>
                                  <w:rFonts w:ascii="Calibri" w:eastAsia="Times New Roman" w:hAnsi="Calibri" w:cs="Calibri"/>
                                  <w:sz w:val="20"/>
                                  <w:szCs w:val="20"/>
                                </w:rPr>
                              </w:pPr>
                            </w:p>
                          </w:tc>
                        </w:tr>
                        <w:tr w:rsidR="00E764BE" w:rsidRPr="00E764BE" w14:paraId="17A2F958"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E764BE" w:rsidRPr="00E764BE" w14:paraId="35F9DB86"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EC42630" w14:textId="77777777" w:rsidR="00E764BE" w:rsidRPr="00E764BE" w:rsidRDefault="00E764BE" w:rsidP="00E764BE">
                                    <w:pPr>
                                      <w:jc w:val="center"/>
                                      <w:rPr>
                                        <w:rFonts w:ascii="Calibri" w:eastAsia="Times New Roman" w:hAnsi="Calibri" w:cs="Calibri"/>
                                      </w:rPr>
                                    </w:pPr>
                                    <w:hyperlink r:id="rId12" w:tgtFrame="_blank" w:tooltip="Read more and download new PCS promotional resources" w:history="1">
                                      <w:r w:rsidRPr="00E764BE">
                                        <w:rPr>
                                          <w:rStyle w:val="Hyperlink"/>
                                          <w:rFonts w:ascii="Calibri" w:eastAsia="Times New Roman" w:hAnsi="Calibri" w:cs="Calibri"/>
                                          <w:b/>
                                          <w:bCs/>
                                          <w:color w:val="CB00BA"/>
                                        </w:rPr>
                                        <w:t>Read more and download new PCS promotional resources</w:t>
                                      </w:r>
                                    </w:hyperlink>
                                    <w:r w:rsidRPr="00E764BE">
                                      <w:rPr>
                                        <w:rFonts w:ascii="Calibri" w:eastAsia="Times New Roman" w:hAnsi="Calibri" w:cs="Calibri"/>
                                      </w:rPr>
                                      <w:t xml:space="preserve"> </w:t>
                                    </w:r>
                                  </w:p>
                                </w:tc>
                              </w:tr>
                            </w:tbl>
                            <w:p w14:paraId="4D678696" w14:textId="77777777" w:rsidR="00E764BE" w:rsidRPr="00E764BE" w:rsidRDefault="00E764BE" w:rsidP="00E764BE">
                              <w:pPr>
                                <w:rPr>
                                  <w:rFonts w:ascii="Calibri" w:eastAsia="Times New Roman" w:hAnsi="Calibri" w:cs="Calibri"/>
                                  <w:sz w:val="20"/>
                                  <w:szCs w:val="20"/>
                                </w:rPr>
                              </w:pPr>
                            </w:p>
                          </w:tc>
                        </w:tr>
                        <w:tr w:rsidR="00E764BE" w:rsidRPr="00E764BE" w14:paraId="2FD22CE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764BE" w:rsidRPr="00E764BE" w14:paraId="027816EF" w14:textId="77777777">
                                <w:tc>
                                  <w:tcPr>
                                    <w:tcW w:w="0" w:type="auto"/>
                                    <w:tcBorders>
                                      <w:top w:val="single" w:sz="12" w:space="0" w:color="106B62"/>
                                      <w:left w:val="nil"/>
                                      <w:bottom w:val="nil"/>
                                      <w:right w:val="nil"/>
                                    </w:tcBorders>
                                    <w:vAlign w:val="center"/>
                                    <w:hideMark/>
                                  </w:tcPr>
                                  <w:p w14:paraId="72F37FBB" w14:textId="77777777" w:rsidR="00E764BE" w:rsidRPr="00E764BE" w:rsidRDefault="00E764BE" w:rsidP="00E764BE">
                                    <w:pPr>
                                      <w:rPr>
                                        <w:rFonts w:ascii="Calibri" w:eastAsia="Times New Roman" w:hAnsi="Calibri" w:cs="Calibri"/>
                                      </w:rPr>
                                    </w:pPr>
                                  </w:p>
                                </w:tc>
                              </w:tr>
                            </w:tbl>
                            <w:p w14:paraId="541474D0" w14:textId="77777777" w:rsidR="00E764BE" w:rsidRPr="00E764BE" w:rsidRDefault="00E764BE" w:rsidP="00E764BE">
                              <w:pPr>
                                <w:rPr>
                                  <w:rFonts w:ascii="Calibri" w:eastAsia="Times New Roman" w:hAnsi="Calibri" w:cs="Calibri"/>
                                  <w:sz w:val="20"/>
                                  <w:szCs w:val="20"/>
                                </w:rPr>
                              </w:pPr>
                            </w:p>
                          </w:tc>
                        </w:tr>
                      </w:tbl>
                      <w:p w14:paraId="2D125704" w14:textId="77777777" w:rsidR="00E764BE" w:rsidRPr="00E764BE" w:rsidRDefault="00E764BE" w:rsidP="00E764B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E764BE" w:rsidRPr="00E764BE" w14:paraId="2ECF5D1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764BE" w:rsidRPr="00E764BE" w14:paraId="1AF146D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764BE" w:rsidRPr="00E764BE" w14:paraId="6DFC4561" w14:textId="77777777">
                                      <w:tc>
                                        <w:tcPr>
                                          <w:tcW w:w="0" w:type="auto"/>
                                          <w:tcMar>
                                            <w:top w:w="0" w:type="dxa"/>
                                            <w:left w:w="270" w:type="dxa"/>
                                            <w:bottom w:w="135" w:type="dxa"/>
                                            <w:right w:w="270" w:type="dxa"/>
                                          </w:tcMar>
                                          <w:hideMark/>
                                        </w:tcPr>
                                        <w:p w14:paraId="33A102E7" w14:textId="77777777" w:rsidR="00E764BE" w:rsidRPr="00E764BE" w:rsidRDefault="00E764BE" w:rsidP="00246D7F">
                                          <w:pPr>
                                            <w:pStyle w:val="Heading2"/>
                                            <w:spacing w:before="0" w:after="0"/>
                                            <w:rPr>
                                              <w:rFonts w:ascii="Calibri" w:eastAsia="Times New Roman" w:hAnsi="Calibri" w:cs="Calibri"/>
                                            </w:rPr>
                                          </w:pPr>
                                          <w:r w:rsidRPr="00E764BE">
                                            <w:rPr>
                                              <w:rFonts w:ascii="Calibri" w:eastAsia="Times New Roman" w:hAnsi="Calibri" w:cs="Calibri"/>
                                            </w:rPr>
                                            <w:lastRenderedPageBreak/>
                                            <w:t>Coalition calls for testing to tackle threat of AMR</w:t>
                                          </w:r>
                                        </w:p>
                                        <w:p w14:paraId="42F93893" w14:textId="77777777" w:rsidR="00E764BE" w:rsidRPr="00E764BE" w:rsidRDefault="00E764BE" w:rsidP="00246D7F">
                                          <w:pPr>
                                            <w:rPr>
                                              <w:rFonts w:ascii="Calibri" w:hAnsi="Calibri" w:cs="Calibri"/>
                                              <w:color w:val="106B62"/>
                                            </w:rPr>
                                          </w:pPr>
                                          <w:r w:rsidRPr="00E764BE">
                                            <w:rPr>
                                              <w:rFonts w:ascii="Calibri" w:hAnsi="Calibri" w:cs="Calibri"/>
                                              <w:color w:val="106B62"/>
                                            </w:rPr>
                                            <w:t>Community Pharmacy England has joined a new coalition of industry and health charities, led by the British In Vitro Diagnostics Association (BIVDA) and former Health Minister Maggie Throup MP, to highlight missed opportunities to tackle Antimicrobial Resistance (AMR).</w:t>
                                          </w:r>
                                          <w:r w:rsidRPr="00E764BE">
                                            <w:rPr>
                                              <w:rFonts w:ascii="Calibri" w:hAnsi="Calibri" w:cs="Calibri"/>
                                              <w:color w:val="106B62"/>
                                            </w:rPr>
                                            <w:br/>
                                          </w:r>
                                          <w:r w:rsidRPr="00E764BE">
                                            <w:rPr>
                                              <w:rFonts w:ascii="Calibri" w:hAnsi="Calibri" w:cs="Calibri"/>
                                              <w:color w:val="106B62"/>
                                            </w:rPr>
                                            <w:br/>
                                            <w:t>This cross-sector alliance is calling on the Government and the NHS to take action and implement key recommendations on the use of point-of-care testing (POCT) to combat AMR. The coalition is concerned about the delays in adopting this proven diagnostic technology, which can help reduce unnecessary antibiotic prescribing. </w:t>
                                          </w:r>
                                          <w:r w:rsidRPr="00E764BE">
                                            <w:rPr>
                                              <w:rFonts w:ascii="Calibri" w:hAnsi="Calibri" w:cs="Calibri"/>
                                              <w:color w:val="106B62"/>
                                            </w:rPr>
                                            <w:br/>
                                          </w:r>
                                          <w:r w:rsidRPr="00E764BE">
                                            <w:rPr>
                                              <w:rFonts w:ascii="Calibri" w:hAnsi="Calibri" w:cs="Calibri"/>
                                              <w:color w:val="106B62"/>
                                            </w:rPr>
                                            <w:br/>
                                          </w:r>
                                          <w:r w:rsidRPr="00E764BE">
                                            <w:rPr>
                                              <w:rStyle w:val="Strong"/>
                                              <w:rFonts w:ascii="Calibri" w:hAnsi="Calibri" w:cs="Calibri"/>
                                              <w:color w:val="106B62"/>
                                            </w:rPr>
                                            <w:t>Our Director of NHS Services, Alastair Buxton, said:</w:t>
                                          </w:r>
                                        </w:p>
                                      </w:tc>
                                    </w:tr>
                                  </w:tbl>
                                  <w:p w14:paraId="01FE7C40" w14:textId="77777777" w:rsidR="00E764BE" w:rsidRPr="00E764BE" w:rsidRDefault="00E764BE" w:rsidP="00E764BE">
                                    <w:pPr>
                                      <w:rPr>
                                        <w:rFonts w:ascii="Calibri" w:eastAsia="Times New Roman" w:hAnsi="Calibri" w:cs="Calibri"/>
                                        <w:sz w:val="20"/>
                                        <w:szCs w:val="20"/>
                                      </w:rPr>
                                    </w:pPr>
                                  </w:p>
                                </w:tc>
                              </w:tr>
                            </w:tbl>
                            <w:p w14:paraId="35378AAA" w14:textId="77777777" w:rsidR="00E764BE" w:rsidRPr="00E764BE" w:rsidRDefault="00E764BE" w:rsidP="00E764BE">
                              <w:pPr>
                                <w:rPr>
                                  <w:rFonts w:ascii="Calibri" w:eastAsia="Times New Roman" w:hAnsi="Calibri" w:cs="Calibri"/>
                                  <w:sz w:val="20"/>
                                  <w:szCs w:val="20"/>
                                </w:rPr>
                              </w:pPr>
                            </w:p>
                          </w:tc>
                        </w:tr>
                        <w:tr w:rsidR="00E764BE" w:rsidRPr="00E764BE" w14:paraId="5A26B93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764BE" w:rsidRPr="00E764BE" w14:paraId="36BA9D49" w14:textId="77777777">
                                <w:tc>
                                  <w:tcPr>
                                    <w:tcW w:w="0" w:type="auto"/>
                                    <w:tcMar>
                                      <w:top w:w="0" w:type="dxa"/>
                                      <w:left w:w="135" w:type="dxa"/>
                                      <w:bottom w:w="0" w:type="dxa"/>
                                      <w:right w:w="135" w:type="dxa"/>
                                    </w:tcMar>
                                    <w:hideMark/>
                                  </w:tcPr>
                                  <w:p w14:paraId="1EBF94C2" w14:textId="3273817B" w:rsidR="00E764BE" w:rsidRPr="00E764BE" w:rsidRDefault="00E764BE" w:rsidP="00E764BE">
                                    <w:pPr>
                                      <w:jc w:val="center"/>
                                      <w:rPr>
                                        <w:rFonts w:ascii="Calibri" w:eastAsia="Times New Roman" w:hAnsi="Calibri" w:cs="Calibri"/>
                                      </w:rPr>
                                    </w:pPr>
                                    <w:r w:rsidRPr="00E764BE">
                                      <w:rPr>
                                        <w:rFonts w:ascii="Calibri" w:eastAsia="Times New Roman" w:hAnsi="Calibri" w:cs="Calibri"/>
                                        <w:noProof/>
                                        <w:color w:val="0000FF"/>
                                      </w:rPr>
                                      <w:drawing>
                                        <wp:inline distT="0" distB="0" distL="0" distR="0" wp14:anchorId="7196815C" wp14:editId="07420455">
                                          <wp:extent cx="5372100" cy="3019425"/>
                                          <wp:effectExtent l="0" t="0" r="0" b="9525"/>
                                          <wp:docPr id="918100862" name="Picture 8">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3030C5F3" w14:textId="77777777" w:rsidR="00E764BE" w:rsidRPr="00E764BE" w:rsidRDefault="00E764BE" w:rsidP="00E764BE">
                              <w:pPr>
                                <w:rPr>
                                  <w:rFonts w:ascii="Calibri" w:eastAsia="Times New Roman" w:hAnsi="Calibri" w:cs="Calibri"/>
                                  <w:sz w:val="20"/>
                                  <w:szCs w:val="20"/>
                                </w:rPr>
                              </w:pPr>
                            </w:p>
                          </w:tc>
                        </w:tr>
                        <w:tr w:rsidR="00E764BE" w:rsidRPr="00E764BE" w14:paraId="1B9C1096"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E764BE" w:rsidRPr="00E764BE" w14:paraId="344449C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2B9281B" w14:textId="77777777" w:rsidR="00E764BE" w:rsidRPr="00E764BE" w:rsidRDefault="00E764BE" w:rsidP="00E764BE">
                                    <w:pPr>
                                      <w:jc w:val="center"/>
                                      <w:rPr>
                                        <w:rFonts w:ascii="Calibri" w:eastAsia="Times New Roman" w:hAnsi="Calibri" w:cs="Calibri"/>
                                      </w:rPr>
                                    </w:pPr>
                                    <w:hyperlink r:id="rId16" w:tgtFrame="_blank" w:tooltip="Read more, including the cross-sector statement" w:history="1">
                                      <w:r w:rsidRPr="00E764BE">
                                        <w:rPr>
                                          <w:rStyle w:val="Hyperlink"/>
                                          <w:rFonts w:ascii="Calibri" w:eastAsia="Times New Roman" w:hAnsi="Calibri" w:cs="Calibri"/>
                                          <w:b/>
                                          <w:bCs/>
                                          <w:color w:val="CB00BA"/>
                                        </w:rPr>
                                        <w:t>Read more, including the cross-sector statement</w:t>
                                      </w:r>
                                    </w:hyperlink>
                                    <w:r w:rsidRPr="00E764BE">
                                      <w:rPr>
                                        <w:rFonts w:ascii="Calibri" w:eastAsia="Times New Roman" w:hAnsi="Calibri" w:cs="Calibri"/>
                                      </w:rPr>
                                      <w:t xml:space="preserve"> </w:t>
                                    </w:r>
                                  </w:p>
                                </w:tc>
                              </w:tr>
                            </w:tbl>
                            <w:p w14:paraId="3ACE68ED" w14:textId="77777777" w:rsidR="00E764BE" w:rsidRPr="00E764BE" w:rsidRDefault="00E764BE" w:rsidP="00E764BE">
                              <w:pPr>
                                <w:rPr>
                                  <w:rFonts w:ascii="Calibri" w:eastAsia="Times New Roman" w:hAnsi="Calibri" w:cs="Calibri"/>
                                  <w:sz w:val="20"/>
                                  <w:szCs w:val="20"/>
                                </w:rPr>
                              </w:pPr>
                            </w:p>
                          </w:tc>
                        </w:tr>
                        <w:tr w:rsidR="00E764BE" w:rsidRPr="00E764BE" w14:paraId="380ED7D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764BE" w:rsidRPr="00E764BE" w14:paraId="36B82F80" w14:textId="77777777">
                                <w:tc>
                                  <w:tcPr>
                                    <w:tcW w:w="0" w:type="auto"/>
                                    <w:tcBorders>
                                      <w:top w:val="single" w:sz="12" w:space="0" w:color="106B62"/>
                                      <w:left w:val="nil"/>
                                      <w:bottom w:val="nil"/>
                                      <w:right w:val="nil"/>
                                    </w:tcBorders>
                                    <w:vAlign w:val="center"/>
                                    <w:hideMark/>
                                  </w:tcPr>
                                  <w:p w14:paraId="051CA37A" w14:textId="77777777" w:rsidR="00E764BE" w:rsidRPr="00E764BE" w:rsidRDefault="00E764BE" w:rsidP="00E764BE">
                                    <w:pPr>
                                      <w:rPr>
                                        <w:rFonts w:ascii="Calibri" w:eastAsia="Times New Roman" w:hAnsi="Calibri" w:cs="Calibri"/>
                                      </w:rPr>
                                    </w:pPr>
                                  </w:p>
                                </w:tc>
                              </w:tr>
                            </w:tbl>
                            <w:p w14:paraId="53031379" w14:textId="77777777" w:rsidR="00E764BE" w:rsidRPr="00E764BE" w:rsidRDefault="00E764BE" w:rsidP="00E764BE">
                              <w:pPr>
                                <w:rPr>
                                  <w:rFonts w:ascii="Calibri" w:eastAsia="Times New Roman" w:hAnsi="Calibri" w:cs="Calibri"/>
                                  <w:sz w:val="20"/>
                                  <w:szCs w:val="20"/>
                                </w:rPr>
                              </w:pPr>
                            </w:p>
                          </w:tc>
                        </w:tr>
                        <w:tr w:rsidR="00E764BE" w:rsidRPr="00E764BE" w14:paraId="5A07938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764BE" w:rsidRPr="00E764BE" w14:paraId="2C454BFB" w14:textId="77777777">
                                <w:tc>
                                  <w:tcPr>
                                    <w:tcW w:w="0" w:type="auto"/>
                                    <w:tcMar>
                                      <w:top w:w="0" w:type="dxa"/>
                                      <w:left w:w="135" w:type="dxa"/>
                                      <w:bottom w:w="0" w:type="dxa"/>
                                      <w:right w:w="135" w:type="dxa"/>
                                    </w:tcMar>
                                    <w:hideMark/>
                                  </w:tcPr>
                                  <w:p w14:paraId="2500D703" w14:textId="3DC6BDAF" w:rsidR="00E764BE" w:rsidRPr="00E764BE" w:rsidRDefault="00E764BE" w:rsidP="00E764BE">
                                    <w:pPr>
                                      <w:jc w:val="center"/>
                                      <w:rPr>
                                        <w:rFonts w:ascii="Calibri" w:eastAsia="Times New Roman" w:hAnsi="Calibri" w:cs="Calibri"/>
                                      </w:rPr>
                                    </w:pPr>
                                    <w:r w:rsidRPr="00E764BE">
                                      <w:rPr>
                                        <w:rFonts w:ascii="Calibri" w:eastAsia="Times New Roman" w:hAnsi="Calibri" w:cs="Calibri"/>
                                        <w:noProof/>
                                        <w:color w:val="0000FF"/>
                                      </w:rPr>
                                      <w:drawing>
                                        <wp:inline distT="0" distB="0" distL="0" distR="0" wp14:anchorId="35ED880E" wp14:editId="4EFE2799">
                                          <wp:extent cx="5372100" cy="1790700"/>
                                          <wp:effectExtent l="0" t="0" r="0" b="0"/>
                                          <wp:docPr id="1625007070" name="Picture 7">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980B75E" w14:textId="77777777" w:rsidR="00E764BE" w:rsidRPr="00E764BE" w:rsidRDefault="00E764BE" w:rsidP="00E764BE">
                              <w:pPr>
                                <w:rPr>
                                  <w:rFonts w:ascii="Calibri" w:eastAsia="Times New Roman" w:hAnsi="Calibri" w:cs="Calibri"/>
                                  <w:sz w:val="20"/>
                                  <w:szCs w:val="20"/>
                                </w:rPr>
                              </w:pPr>
                            </w:p>
                          </w:tc>
                        </w:tr>
                      </w:tbl>
                      <w:p w14:paraId="6FB3579D" w14:textId="77777777" w:rsidR="00E764BE" w:rsidRPr="00E764BE" w:rsidRDefault="00E764BE" w:rsidP="00E764B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E764BE" w:rsidRPr="00E764BE" w14:paraId="377225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764BE" w:rsidRPr="00E764BE" w14:paraId="7A6A056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764BE" w:rsidRPr="00E764BE" w14:paraId="66B47863" w14:textId="77777777">
                                      <w:tc>
                                        <w:tcPr>
                                          <w:tcW w:w="0" w:type="auto"/>
                                          <w:tcMar>
                                            <w:top w:w="0" w:type="dxa"/>
                                            <w:left w:w="270" w:type="dxa"/>
                                            <w:bottom w:w="135" w:type="dxa"/>
                                            <w:right w:w="270" w:type="dxa"/>
                                          </w:tcMar>
                                          <w:hideMark/>
                                        </w:tcPr>
                                        <w:p w14:paraId="4E351D5E" w14:textId="77777777" w:rsidR="00E764BE" w:rsidRPr="00E764BE" w:rsidRDefault="00E764BE" w:rsidP="0008686D">
                                          <w:pPr>
                                            <w:rPr>
                                              <w:rFonts w:ascii="Calibri" w:eastAsia="Times New Roman" w:hAnsi="Calibri" w:cs="Calibri"/>
                                              <w:color w:val="106B62"/>
                                            </w:rPr>
                                          </w:pPr>
                                          <w:r w:rsidRPr="00E764BE">
                                            <w:rPr>
                                              <w:rFonts w:ascii="Calibri" w:eastAsia="Times New Roman" w:hAnsi="Calibri" w:cs="Calibri"/>
                                              <w:color w:val="106B62"/>
                                            </w:rPr>
                                            <w:lastRenderedPageBreak/>
                                            <w:t>Our website has many answers to queries posed by pharmacy owners, their teams, and LPCs; these are updated on a regular basis. One of the most recent additions to our Pharmacy First FAQ webpage is:</w:t>
                                          </w:r>
                                        </w:p>
                                      </w:tc>
                                    </w:tr>
                                  </w:tbl>
                                  <w:p w14:paraId="347B549E" w14:textId="77777777" w:rsidR="00E764BE" w:rsidRPr="00E764BE" w:rsidRDefault="00E764BE" w:rsidP="00E764BE">
                                    <w:pPr>
                                      <w:rPr>
                                        <w:rFonts w:ascii="Calibri" w:eastAsia="Times New Roman" w:hAnsi="Calibri" w:cs="Calibri"/>
                                        <w:sz w:val="20"/>
                                        <w:szCs w:val="20"/>
                                      </w:rPr>
                                    </w:pPr>
                                  </w:p>
                                </w:tc>
                              </w:tr>
                            </w:tbl>
                            <w:p w14:paraId="505DBEEB" w14:textId="77777777" w:rsidR="00E764BE" w:rsidRPr="00E764BE" w:rsidRDefault="00E764BE" w:rsidP="00E764BE">
                              <w:pPr>
                                <w:rPr>
                                  <w:rFonts w:ascii="Calibri" w:eastAsia="Times New Roman" w:hAnsi="Calibri" w:cs="Calibri"/>
                                  <w:sz w:val="20"/>
                                  <w:szCs w:val="20"/>
                                </w:rPr>
                              </w:pPr>
                            </w:p>
                          </w:tc>
                        </w:tr>
                        <w:tr w:rsidR="00E764BE" w:rsidRPr="00E764BE" w14:paraId="6832F7B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E764BE" w:rsidRPr="00E764BE" w14:paraId="123F4F03" w14:textId="77777777">
                                <w:trPr>
                                  <w:jc w:val="center"/>
                                </w:trPr>
                                <w:tc>
                                  <w:tcPr>
                                    <w:tcW w:w="0" w:type="auto"/>
                                    <w:hideMark/>
                                  </w:tcPr>
                                  <w:p w14:paraId="748B67B7" w14:textId="77777777" w:rsidR="00E764BE" w:rsidRPr="00E764BE" w:rsidRDefault="00E764BE" w:rsidP="00E764BE">
                                    <w:pPr>
                                      <w:rPr>
                                        <w:rFonts w:ascii="Calibri" w:eastAsia="Times New Roman" w:hAnsi="Calibri" w:cs="Calibri"/>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E764BE" w:rsidRPr="00E764BE" w14:paraId="105FAF61"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180"/>
                                          </w:tblGrid>
                                          <w:tr w:rsidR="00E764BE" w:rsidRPr="00E764BE" w14:paraId="431E498F" w14:textId="77777777">
                                            <w:tc>
                                              <w:tcPr>
                                                <w:tcW w:w="0" w:type="auto"/>
                                                <w:shd w:val="clear" w:color="auto" w:fill="0F6B61"/>
                                                <w:tcMar>
                                                  <w:top w:w="270" w:type="dxa"/>
                                                  <w:left w:w="270" w:type="dxa"/>
                                                  <w:bottom w:w="270" w:type="dxa"/>
                                                  <w:right w:w="270" w:type="dxa"/>
                                                </w:tcMar>
                                                <w:hideMark/>
                                              </w:tcPr>
                                              <w:p w14:paraId="2316C5C7" w14:textId="77777777" w:rsidR="00E764BE" w:rsidRDefault="00E764BE" w:rsidP="0008686D">
                                                <w:pPr>
                                                  <w:rPr>
                                                    <w:rFonts w:ascii="Calibri" w:hAnsi="Calibri" w:cs="Calibri"/>
                                                    <w:color w:val="F2F2F2"/>
                                                    <w:sz w:val="21"/>
                                                    <w:szCs w:val="21"/>
                                                  </w:rPr>
                                                </w:pPr>
                                                <w:r w:rsidRPr="00E764BE">
                                                  <w:rPr>
                                                    <w:rStyle w:val="Strong"/>
                                                    <w:rFonts w:ascii="Calibri" w:hAnsi="Calibri" w:cs="Calibri"/>
                                                    <w:color w:val="F2F2F2"/>
                                                    <w:sz w:val="23"/>
                                                    <w:szCs w:val="23"/>
                                                  </w:rPr>
                                                  <w:t>Q. When should the clinical record be made?</w:t>
                                                </w:r>
                                                <w:r w:rsidRPr="00E764BE">
                                                  <w:rPr>
                                                    <w:rFonts w:ascii="Calibri" w:hAnsi="Calibri" w:cs="Calibri"/>
                                                    <w:color w:val="F2F2F2"/>
                                                    <w:sz w:val="21"/>
                                                    <w:szCs w:val="21"/>
                                                  </w:rPr>
                                                  <w:br/>
                                                </w:r>
                                                <w:r w:rsidRPr="00E764BE">
                                                  <w:rPr>
                                                    <w:rFonts w:ascii="Calibri" w:hAnsi="Calibri" w:cs="Calibri"/>
                                                    <w:color w:val="F2F2F2"/>
                                                    <w:sz w:val="21"/>
                                                    <w:szCs w:val="21"/>
                                                  </w:rPr>
                                                  <w:br/>
                                                  <w:t>Pharmacy owners must adhere to defined standards of record keeping, ensuring the consultation record is made </w:t>
                                                </w:r>
                                                <w:r w:rsidRPr="00E764BE">
                                                  <w:rPr>
                                                    <w:rStyle w:val="Strong"/>
                                                    <w:rFonts w:ascii="Calibri" w:hAnsi="Calibri" w:cs="Calibri"/>
                                                    <w:color w:val="F2F2F2"/>
                                                    <w:sz w:val="21"/>
                                                    <w:szCs w:val="21"/>
                                                  </w:rPr>
                                                  <w:t>on the same day</w:t>
                                                </w:r>
                                                <w:r w:rsidRPr="00E764BE">
                                                  <w:rPr>
                                                    <w:rFonts w:ascii="Calibri" w:hAnsi="Calibri" w:cs="Calibri"/>
                                                    <w:color w:val="F2F2F2"/>
                                                    <w:sz w:val="21"/>
                                                    <w:szCs w:val="21"/>
                                                  </w:rPr>
                                                  <w:t> that it occurs unless exceptional circumstances apply.</w:t>
                                                </w:r>
                                              </w:p>
                                              <w:p w14:paraId="0C67FFE0" w14:textId="77777777" w:rsidR="0008686D" w:rsidRPr="00E764BE" w:rsidRDefault="0008686D" w:rsidP="0008686D">
                                                <w:pPr>
                                                  <w:rPr>
                                                    <w:rFonts w:ascii="Calibri" w:hAnsi="Calibri" w:cs="Calibri"/>
                                                    <w:color w:val="F2F2F2"/>
                                                    <w:sz w:val="21"/>
                                                    <w:szCs w:val="21"/>
                                                  </w:rPr>
                                                </w:pPr>
                                              </w:p>
                                              <w:p w14:paraId="3BAE2528" w14:textId="77777777" w:rsidR="00E764BE" w:rsidRDefault="00E764BE" w:rsidP="0008686D">
                                                <w:pPr>
                                                  <w:rPr>
                                                    <w:rStyle w:val="Strong"/>
                                                    <w:rFonts w:ascii="Calibri" w:hAnsi="Calibri" w:cs="Calibri"/>
                                                    <w:color w:val="FF8C00"/>
                                                    <w:sz w:val="21"/>
                                                    <w:szCs w:val="21"/>
                                                  </w:rPr>
                                                </w:pPr>
                                                <w:r w:rsidRPr="00E764BE">
                                                  <w:rPr>
                                                    <w:rFonts w:ascii="Calibri" w:hAnsi="Calibri" w:cs="Calibri"/>
                                                    <w:color w:val="F2F2F2"/>
                                                    <w:sz w:val="21"/>
                                                    <w:szCs w:val="21"/>
                                                  </w:rPr>
                                                  <w:t>Pharmacists wanting to update their knowledge of best practice record keeping can access the</w:t>
                                                </w:r>
                                                <w:r w:rsidRPr="00E764BE">
                                                  <w:rPr>
                                                    <w:rFonts w:ascii="Calibri" w:hAnsi="Calibri" w:cs="Calibri"/>
                                                    <w:color w:val="CC94FF"/>
                                                    <w:sz w:val="21"/>
                                                    <w:szCs w:val="21"/>
                                                  </w:rPr>
                                                  <w:t> </w:t>
                                                </w:r>
                                                <w:hyperlink r:id="rId20" w:tgtFrame="_blank" w:history="1">
                                                  <w:r w:rsidRPr="00E764BE">
                                                    <w:rPr>
                                                      <w:rStyle w:val="Hyperlink"/>
                                                      <w:rFonts w:ascii="Calibri" w:hAnsi="Calibri" w:cs="Calibri"/>
                                                      <w:color w:val="FF8C00"/>
                                                      <w:sz w:val="21"/>
                                                      <w:szCs w:val="21"/>
                                                    </w:rPr>
                                                    <w:t>CPPE Documenting in patient clinical records e-learning programme</w:t>
                                                  </w:r>
                                                </w:hyperlink>
                                                <w:r w:rsidRPr="00E764BE">
                                                  <w:rPr>
                                                    <w:rStyle w:val="Strong"/>
                                                    <w:rFonts w:ascii="Calibri" w:hAnsi="Calibri" w:cs="Calibri"/>
                                                    <w:color w:val="FF8C00"/>
                                                    <w:sz w:val="21"/>
                                                    <w:szCs w:val="21"/>
                                                  </w:rPr>
                                                  <w:t>.</w:t>
                                                </w:r>
                                              </w:p>
                                              <w:p w14:paraId="1CCB0138" w14:textId="77777777" w:rsidR="0008686D" w:rsidRPr="00E764BE" w:rsidRDefault="0008686D" w:rsidP="0008686D">
                                                <w:pPr>
                                                  <w:rPr>
                                                    <w:rFonts w:ascii="Calibri" w:hAnsi="Calibri" w:cs="Calibri"/>
                                                    <w:color w:val="F2F2F2"/>
                                                    <w:sz w:val="21"/>
                                                    <w:szCs w:val="21"/>
                                                  </w:rPr>
                                                </w:pPr>
                                              </w:p>
                                              <w:p w14:paraId="22D43C69" w14:textId="77777777" w:rsidR="00E764BE" w:rsidRPr="00E764BE" w:rsidRDefault="00E764BE" w:rsidP="0008686D">
                                                <w:pPr>
                                                  <w:rPr>
                                                    <w:rFonts w:ascii="Calibri" w:hAnsi="Calibri" w:cs="Calibri"/>
                                                    <w:color w:val="F2F2F2"/>
                                                    <w:sz w:val="21"/>
                                                    <w:szCs w:val="21"/>
                                                  </w:rPr>
                                                </w:pPr>
                                                <w:r w:rsidRPr="00E764BE">
                                                  <w:rPr>
                                                    <w:rFonts w:ascii="Calibri" w:hAnsi="Calibri" w:cs="Calibri"/>
                                                    <w:color w:val="F2F2F2"/>
                                                    <w:sz w:val="21"/>
                                                    <w:szCs w:val="21"/>
                                                  </w:rPr>
                                                  <w:t>Making contemporaneous records at the time of the consultation is the expectation of pharmacists providing the service. This not only meets expected professional standards, but it also supports timely provision of data to the patient’s general practice, which will also become available to view by other pharmacists providing a consultation to the patient, should they need to seek further support in due course.</w:t>
                                                </w:r>
                                              </w:p>
                                            </w:tc>
                                          </w:tr>
                                        </w:tbl>
                                        <w:p w14:paraId="7BF8BC60" w14:textId="77777777" w:rsidR="00E764BE" w:rsidRPr="00E764BE" w:rsidRDefault="00E764BE" w:rsidP="00E764BE">
                                          <w:pPr>
                                            <w:rPr>
                                              <w:rFonts w:ascii="Calibri" w:eastAsia="Times New Roman" w:hAnsi="Calibri" w:cs="Calibri"/>
                                              <w:sz w:val="20"/>
                                              <w:szCs w:val="20"/>
                                            </w:rPr>
                                          </w:pPr>
                                        </w:p>
                                      </w:tc>
                                    </w:tr>
                                  </w:tbl>
                                  <w:p w14:paraId="41D7E37F" w14:textId="77777777" w:rsidR="00E764BE" w:rsidRPr="00E764BE" w:rsidRDefault="00E764BE" w:rsidP="00E764BE">
                                    <w:pPr>
                                      <w:rPr>
                                        <w:rFonts w:ascii="Calibri" w:eastAsia="Times New Roman" w:hAnsi="Calibri" w:cs="Calibri"/>
                                        <w:sz w:val="20"/>
                                        <w:szCs w:val="20"/>
                                      </w:rPr>
                                    </w:pPr>
                                  </w:p>
                                </w:tc>
                              </w:tr>
                            </w:tbl>
                            <w:p w14:paraId="21C6F1B2" w14:textId="77777777" w:rsidR="00E764BE" w:rsidRPr="00E764BE" w:rsidRDefault="00E764BE" w:rsidP="00E764BE">
                              <w:pPr>
                                <w:jc w:val="center"/>
                                <w:rPr>
                                  <w:rFonts w:ascii="Calibri" w:eastAsia="Times New Roman" w:hAnsi="Calibri" w:cs="Calibri"/>
                                  <w:sz w:val="20"/>
                                  <w:szCs w:val="20"/>
                                </w:rPr>
                              </w:pPr>
                            </w:p>
                          </w:tc>
                        </w:tr>
                        <w:tr w:rsidR="00E764BE" w:rsidRPr="00E764BE" w14:paraId="6D72C923"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E764BE" w:rsidRPr="00E764BE" w14:paraId="1E2429E5"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D88A4BA" w14:textId="77777777" w:rsidR="00E764BE" w:rsidRPr="00E764BE" w:rsidRDefault="00E764BE" w:rsidP="00E764BE">
                                    <w:pPr>
                                      <w:jc w:val="center"/>
                                      <w:rPr>
                                        <w:rFonts w:ascii="Calibri" w:eastAsia="Times New Roman" w:hAnsi="Calibri" w:cs="Calibri"/>
                                      </w:rPr>
                                    </w:pPr>
                                    <w:hyperlink r:id="rId21" w:tgtFrame="_blank" w:tooltip="Further information can be found on our Pharmacy First FAQ page" w:history="1">
                                      <w:r w:rsidRPr="00E764BE">
                                        <w:rPr>
                                          <w:rStyle w:val="Hyperlink"/>
                                          <w:rFonts w:ascii="Calibri" w:eastAsia="Times New Roman" w:hAnsi="Calibri" w:cs="Calibri"/>
                                          <w:b/>
                                          <w:bCs/>
                                          <w:color w:val="CB00BA"/>
                                        </w:rPr>
                                        <w:t>Further information can be found on our Pharmacy First FAQ page</w:t>
                                      </w:r>
                                    </w:hyperlink>
                                    <w:r w:rsidRPr="00E764BE">
                                      <w:rPr>
                                        <w:rFonts w:ascii="Calibri" w:eastAsia="Times New Roman" w:hAnsi="Calibri" w:cs="Calibri"/>
                                      </w:rPr>
                                      <w:t xml:space="preserve"> </w:t>
                                    </w:r>
                                  </w:p>
                                </w:tc>
                              </w:tr>
                            </w:tbl>
                            <w:p w14:paraId="6C68041D" w14:textId="77777777" w:rsidR="00E764BE" w:rsidRPr="00E764BE" w:rsidRDefault="00E764BE" w:rsidP="00E764BE">
                              <w:pPr>
                                <w:rPr>
                                  <w:rFonts w:ascii="Calibri" w:eastAsia="Times New Roman" w:hAnsi="Calibri" w:cs="Calibri"/>
                                  <w:sz w:val="20"/>
                                  <w:szCs w:val="20"/>
                                </w:rPr>
                              </w:pPr>
                            </w:p>
                          </w:tc>
                        </w:tr>
                        <w:tr w:rsidR="00E764BE" w:rsidRPr="00E764BE" w14:paraId="1B34E80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764BE" w:rsidRPr="00E764BE" w14:paraId="15202353" w14:textId="77777777">
                                <w:tc>
                                  <w:tcPr>
                                    <w:tcW w:w="0" w:type="auto"/>
                                    <w:tcBorders>
                                      <w:top w:val="single" w:sz="12" w:space="0" w:color="106B62"/>
                                      <w:left w:val="nil"/>
                                      <w:bottom w:val="nil"/>
                                      <w:right w:val="nil"/>
                                    </w:tcBorders>
                                    <w:vAlign w:val="center"/>
                                    <w:hideMark/>
                                  </w:tcPr>
                                  <w:p w14:paraId="4AF0DB76" w14:textId="77777777" w:rsidR="00E764BE" w:rsidRPr="00E764BE" w:rsidRDefault="00E764BE" w:rsidP="00E764BE">
                                    <w:pPr>
                                      <w:rPr>
                                        <w:rFonts w:ascii="Calibri" w:eastAsia="Times New Roman" w:hAnsi="Calibri" w:cs="Calibri"/>
                                      </w:rPr>
                                    </w:pPr>
                                  </w:p>
                                </w:tc>
                              </w:tr>
                            </w:tbl>
                            <w:p w14:paraId="0CF7D862" w14:textId="77777777" w:rsidR="00E764BE" w:rsidRPr="00E764BE" w:rsidRDefault="00E764BE" w:rsidP="00E764BE">
                              <w:pPr>
                                <w:rPr>
                                  <w:rFonts w:ascii="Calibri" w:eastAsia="Times New Roman" w:hAnsi="Calibri" w:cs="Calibri"/>
                                  <w:sz w:val="20"/>
                                  <w:szCs w:val="20"/>
                                </w:rPr>
                              </w:pPr>
                            </w:p>
                          </w:tc>
                        </w:tr>
                        <w:tr w:rsidR="00E764BE" w:rsidRPr="00E764BE" w14:paraId="2FDCB7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764BE" w:rsidRPr="00E764BE" w14:paraId="346687E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764BE" w:rsidRPr="00E764BE" w14:paraId="61D1C0DC" w14:textId="77777777">
                                      <w:tc>
                                        <w:tcPr>
                                          <w:tcW w:w="0" w:type="auto"/>
                                          <w:tcMar>
                                            <w:top w:w="0" w:type="dxa"/>
                                            <w:left w:w="270" w:type="dxa"/>
                                            <w:bottom w:w="135" w:type="dxa"/>
                                            <w:right w:w="270" w:type="dxa"/>
                                          </w:tcMar>
                                          <w:hideMark/>
                                        </w:tcPr>
                                        <w:p w14:paraId="1593E2AA" w14:textId="77777777" w:rsidR="00E764BE" w:rsidRPr="00E764BE" w:rsidRDefault="00E764BE" w:rsidP="0008686D">
                                          <w:pPr>
                                            <w:pStyle w:val="Heading2"/>
                                            <w:spacing w:before="0" w:after="0"/>
                                            <w:rPr>
                                              <w:rFonts w:ascii="Calibri" w:eastAsia="Times New Roman" w:hAnsi="Calibri" w:cs="Calibri"/>
                                            </w:rPr>
                                          </w:pPr>
                                          <w:r w:rsidRPr="00E764BE">
                                            <w:rPr>
                                              <w:rFonts w:ascii="Calibri" w:eastAsia="Times New Roman" w:hAnsi="Calibri" w:cs="Calibri"/>
                                            </w:rPr>
                                            <w:t>Medicine Supply Notification: Midazolam (Epistatus® ) 5mg/0.5ml oromucosal solution pre-filled oral syringes</w:t>
                                          </w:r>
                                        </w:p>
                                        <w:p w14:paraId="656B5611" w14:textId="77777777" w:rsidR="00E764BE" w:rsidRPr="00E764BE" w:rsidRDefault="00E764BE" w:rsidP="0008686D">
                                          <w:pPr>
                                            <w:rPr>
                                              <w:rFonts w:ascii="Calibri" w:hAnsi="Calibri" w:cs="Calibri"/>
                                              <w:color w:val="106B62"/>
                                            </w:rPr>
                                          </w:pPr>
                                          <w:r w:rsidRPr="00E764BE">
                                            <w:rPr>
                                              <w:rFonts w:ascii="Calibri" w:hAnsi="Calibri" w:cs="Calibri"/>
                                              <w:color w:val="106B62"/>
                                            </w:rPr>
                                            <w:t>The Department of Health and Social Care (DHSC) has issued a medicine supply notification for </w:t>
                                          </w:r>
                                          <w:r w:rsidRPr="00E764BE">
                                            <w:rPr>
                                              <w:rStyle w:val="Strong"/>
                                              <w:rFonts w:ascii="Calibri" w:hAnsi="Calibri" w:cs="Calibri"/>
                                              <w:color w:val="106B62"/>
                                            </w:rPr>
                                            <w:t>Midazolam (Epistatus®) 5mg/0.5ml oromucosal solution pre-filled oral syringes, </w:t>
                                          </w:r>
                                          <w:r w:rsidRPr="00E764BE">
                                            <w:rPr>
                                              <w:rFonts w:ascii="Calibri" w:hAnsi="Calibri" w:cs="Calibri"/>
                                              <w:color w:val="106B62"/>
                                            </w:rPr>
                                            <w:t>which are currently out of stock. The resupply date is yet to be confirmed, but the 5mg/1ml variant remains available. Relevant information and advice for pharmacy teams is highlighted in our news story.</w:t>
                                          </w:r>
                                          <w:r w:rsidRPr="00E764BE">
                                            <w:rPr>
                                              <w:rFonts w:ascii="Calibri" w:hAnsi="Calibri" w:cs="Calibri"/>
                                              <w:color w:val="106B62"/>
                                            </w:rPr>
                                            <w:br/>
                                          </w:r>
                                          <w:r w:rsidRPr="00E764BE">
                                            <w:rPr>
                                              <w:rFonts w:ascii="Calibri" w:hAnsi="Calibri" w:cs="Calibri"/>
                                              <w:color w:val="106B62"/>
                                            </w:rPr>
                                            <w:br/>
                                          </w:r>
                                          <w:hyperlink r:id="rId22" w:tgtFrame="_blank" w:history="1">
                                            <w:r w:rsidRPr="00E764BE">
                                              <w:rPr>
                                                <w:rStyle w:val="Hyperlink"/>
                                                <w:rFonts w:ascii="Calibri" w:hAnsi="Calibri" w:cs="Calibri"/>
                                                <w:color w:val="C600B5"/>
                                              </w:rPr>
                                              <w:t>Find out more</w:t>
                                            </w:r>
                                          </w:hyperlink>
                                        </w:p>
                                      </w:tc>
                                    </w:tr>
                                  </w:tbl>
                                  <w:p w14:paraId="46E0AD56" w14:textId="77777777" w:rsidR="00E764BE" w:rsidRPr="00E764BE" w:rsidRDefault="00E764BE" w:rsidP="00E764BE">
                                    <w:pPr>
                                      <w:rPr>
                                        <w:rFonts w:ascii="Calibri" w:eastAsia="Times New Roman" w:hAnsi="Calibri" w:cs="Calibri"/>
                                        <w:sz w:val="20"/>
                                        <w:szCs w:val="20"/>
                                      </w:rPr>
                                    </w:pPr>
                                  </w:p>
                                </w:tc>
                              </w:tr>
                            </w:tbl>
                            <w:p w14:paraId="5C792DBE" w14:textId="77777777" w:rsidR="00E764BE" w:rsidRPr="00E764BE" w:rsidRDefault="00E764BE" w:rsidP="00E764BE">
                              <w:pPr>
                                <w:rPr>
                                  <w:rFonts w:ascii="Calibri" w:eastAsia="Times New Roman" w:hAnsi="Calibri" w:cs="Calibri"/>
                                  <w:sz w:val="20"/>
                                  <w:szCs w:val="20"/>
                                </w:rPr>
                              </w:pPr>
                            </w:p>
                          </w:tc>
                        </w:tr>
                        <w:tr w:rsidR="00E764BE" w:rsidRPr="00E764BE" w14:paraId="4B984DA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764BE" w:rsidRPr="00E764BE" w14:paraId="1A52ED22" w14:textId="77777777">
                                <w:tc>
                                  <w:tcPr>
                                    <w:tcW w:w="0" w:type="auto"/>
                                    <w:tcBorders>
                                      <w:top w:val="single" w:sz="12" w:space="0" w:color="106B62"/>
                                      <w:left w:val="nil"/>
                                      <w:bottom w:val="nil"/>
                                      <w:right w:val="nil"/>
                                    </w:tcBorders>
                                    <w:vAlign w:val="center"/>
                                    <w:hideMark/>
                                  </w:tcPr>
                                  <w:p w14:paraId="0ED8481B" w14:textId="77777777" w:rsidR="00E764BE" w:rsidRPr="00E764BE" w:rsidRDefault="00E764BE" w:rsidP="00E764BE">
                                    <w:pPr>
                                      <w:rPr>
                                        <w:rFonts w:ascii="Calibri" w:eastAsia="Times New Roman" w:hAnsi="Calibri" w:cs="Calibri"/>
                                      </w:rPr>
                                    </w:pPr>
                                  </w:p>
                                </w:tc>
                              </w:tr>
                            </w:tbl>
                            <w:p w14:paraId="7A5FE31A" w14:textId="77777777" w:rsidR="00E764BE" w:rsidRPr="00E764BE" w:rsidRDefault="00E764BE" w:rsidP="00E764BE">
                              <w:pPr>
                                <w:rPr>
                                  <w:rFonts w:ascii="Calibri" w:eastAsia="Times New Roman" w:hAnsi="Calibri" w:cs="Calibri"/>
                                  <w:sz w:val="20"/>
                                  <w:szCs w:val="20"/>
                                </w:rPr>
                              </w:pPr>
                            </w:p>
                          </w:tc>
                        </w:tr>
                        <w:tr w:rsidR="00E764BE" w:rsidRPr="00E764BE" w14:paraId="530434C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764BE" w:rsidRPr="00E764BE" w14:paraId="58027C2E" w14:textId="77777777">
                                <w:tc>
                                  <w:tcPr>
                                    <w:tcW w:w="0" w:type="auto"/>
                                    <w:tcMar>
                                      <w:top w:w="0" w:type="dxa"/>
                                      <w:left w:w="135" w:type="dxa"/>
                                      <w:bottom w:w="0" w:type="dxa"/>
                                      <w:right w:w="135" w:type="dxa"/>
                                    </w:tcMar>
                                    <w:hideMark/>
                                  </w:tcPr>
                                  <w:p w14:paraId="63B5FEF2" w14:textId="14D71504" w:rsidR="00E764BE" w:rsidRPr="00E764BE" w:rsidRDefault="00E764BE" w:rsidP="00E764BE">
                                    <w:pPr>
                                      <w:jc w:val="center"/>
                                      <w:rPr>
                                        <w:rFonts w:ascii="Calibri" w:eastAsia="Times New Roman" w:hAnsi="Calibri" w:cs="Calibri"/>
                                      </w:rPr>
                                    </w:pPr>
                                    <w:r w:rsidRPr="00E764BE">
                                      <w:rPr>
                                        <w:rFonts w:ascii="Calibri" w:eastAsia="Times New Roman" w:hAnsi="Calibri" w:cs="Calibri"/>
                                        <w:noProof/>
                                        <w:color w:val="0000FF"/>
                                      </w:rPr>
                                      <w:drawing>
                                        <wp:inline distT="0" distB="0" distL="0" distR="0" wp14:anchorId="74894EA2" wp14:editId="25ADBA76">
                                          <wp:extent cx="5372100" cy="838200"/>
                                          <wp:effectExtent l="0" t="0" r="0" b="0"/>
                                          <wp:docPr id="72387762" name="Picture 6" descr="Community Pharmacy England banner">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262CA9F" w14:textId="77777777" w:rsidR="00E764BE" w:rsidRPr="00E764BE" w:rsidRDefault="00E764BE" w:rsidP="00E764BE">
                              <w:pPr>
                                <w:rPr>
                                  <w:rFonts w:ascii="Calibri" w:eastAsia="Times New Roman" w:hAnsi="Calibri" w:cs="Calibri"/>
                                  <w:sz w:val="20"/>
                                  <w:szCs w:val="20"/>
                                </w:rPr>
                              </w:pPr>
                            </w:p>
                          </w:tc>
                        </w:tr>
                        <w:tr w:rsidR="00E764BE" w:rsidRPr="00E764BE" w14:paraId="3501F78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764BE" w:rsidRPr="00E764BE" w14:paraId="0781A813" w14:textId="77777777">
                                <w:tc>
                                  <w:tcPr>
                                    <w:tcW w:w="0" w:type="auto"/>
                                    <w:tcBorders>
                                      <w:top w:val="single" w:sz="12" w:space="0" w:color="106B62"/>
                                      <w:left w:val="nil"/>
                                      <w:bottom w:val="nil"/>
                                      <w:right w:val="nil"/>
                                    </w:tcBorders>
                                    <w:vAlign w:val="center"/>
                                    <w:hideMark/>
                                  </w:tcPr>
                                  <w:p w14:paraId="51DF886D" w14:textId="77777777" w:rsidR="00E764BE" w:rsidRPr="00E764BE" w:rsidRDefault="00E764BE" w:rsidP="00E764BE">
                                    <w:pPr>
                                      <w:rPr>
                                        <w:rFonts w:ascii="Calibri" w:eastAsia="Times New Roman" w:hAnsi="Calibri" w:cs="Calibri"/>
                                      </w:rPr>
                                    </w:pPr>
                                  </w:p>
                                </w:tc>
                              </w:tr>
                            </w:tbl>
                            <w:p w14:paraId="141998A7" w14:textId="77777777" w:rsidR="00E764BE" w:rsidRPr="00E764BE" w:rsidRDefault="00E764BE" w:rsidP="00E764BE">
                              <w:pPr>
                                <w:rPr>
                                  <w:rFonts w:ascii="Calibri" w:eastAsia="Times New Roman" w:hAnsi="Calibri" w:cs="Calibri"/>
                                  <w:sz w:val="20"/>
                                  <w:szCs w:val="20"/>
                                </w:rPr>
                              </w:pPr>
                            </w:p>
                          </w:tc>
                        </w:tr>
                      </w:tbl>
                      <w:p w14:paraId="27823DCE" w14:textId="77777777" w:rsidR="00E764BE" w:rsidRPr="00E764BE" w:rsidRDefault="00E764BE" w:rsidP="00E764BE">
                        <w:pPr>
                          <w:rPr>
                            <w:rFonts w:ascii="Calibri" w:eastAsia="Times New Roman" w:hAnsi="Calibri" w:cs="Calibri"/>
                            <w:sz w:val="20"/>
                            <w:szCs w:val="20"/>
                          </w:rPr>
                        </w:pPr>
                      </w:p>
                    </w:tc>
                  </w:tr>
                  <w:tr w:rsidR="00E764BE" w14:paraId="3DB7086C"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764BE" w:rsidRPr="00E764BE" w14:paraId="18F4573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E764BE" w:rsidRPr="00E764BE" w14:paraId="1F5FC2E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E764BE" w:rsidRPr="00E764BE" w14:paraId="5050AB3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764BE" w:rsidRPr="00E764BE" w14:paraId="7ED796D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764BE" w:rsidRPr="00E764BE" w14:paraId="67B67B79"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764BE" w:rsidRPr="00E764BE" w14:paraId="6C90E72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764BE" w:rsidRPr="00E764BE" w14:paraId="54D0C8F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764BE" w:rsidRPr="00E764BE" w14:paraId="5BB47479" w14:textId="77777777">
                                                                    <w:tc>
                                                                      <w:tcPr>
                                                                        <w:tcW w:w="360" w:type="dxa"/>
                                                                        <w:vAlign w:val="center"/>
                                                                        <w:hideMark/>
                                                                      </w:tcPr>
                                                                      <w:p w14:paraId="22596CED" w14:textId="0A36881D" w:rsidR="00E764BE" w:rsidRPr="00E764BE" w:rsidRDefault="00E764BE" w:rsidP="00E764BE">
                                                                        <w:pPr>
                                                                          <w:jc w:val="center"/>
                                                                          <w:rPr>
                                                                            <w:rFonts w:ascii="Calibri" w:eastAsia="Times New Roman" w:hAnsi="Calibri" w:cs="Calibri"/>
                                                                          </w:rPr>
                                                                        </w:pPr>
                                                                        <w:r w:rsidRPr="00E764BE">
                                                                          <w:rPr>
                                                                            <w:rFonts w:ascii="Calibri" w:eastAsia="Times New Roman" w:hAnsi="Calibri" w:cs="Calibri"/>
                                                                            <w:noProof/>
                                                                            <w:color w:val="0000FF"/>
                                                                          </w:rPr>
                                                                          <w:lastRenderedPageBreak/>
                                                                          <w:drawing>
                                                                            <wp:inline distT="0" distB="0" distL="0" distR="0" wp14:anchorId="529A9CFA" wp14:editId="193E685D">
                                                                              <wp:extent cx="228600" cy="228600"/>
                                                                              <wp:effectExtent l="0" t="0" r="0" b="0"/>
                                                                              <wp:docPr id="817829594" name="Picture 5"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4E51E86" w14:textId="77777777" w:rsidR="00E764BE" w:rsidRPr="00E764BE" w:rsidRDefault="00E764BE" w:rsidP="00E764BE">
                                                                  <w:pPr>
                                                                    <w:rPr>
                                                                      <w:rFonts w:ascii="Calibri" w:eastAsia="Times New Roman" w:hAnsi="Calibri" w:cs="Calibri"/>
                                                                      <w:sz w:val="20"/>
                                                                      <w:szCs w:val="20"/>
                                                                    </w:rPr>
                                                                  </w:pPr>
                                                                </w:p>
                                                              </w:tc>
                                                            </w:tr>
                                                          </w:tbl>
                                                          <w:p w14:paraId="68BB17E7" w14:textId="77777777" w:rsidR="00E764BE" w:rsidRPr="00E764BE" w:rsidRDefault="00E764BE" w:rsidP="00E764BE">
                                                            <w:pPr>
                                                              <w:rPr>
                                                                <w:rFonts w:ascii="Calibri" w:eastAsia="Times New Roman" w:hAnsi="Calibri" w:cs="Calibri"/>
                                                                <w:sz w:val="20"/>
                                                                <w:szCs w:val="20"/>
                                                              </w:rPr>
                                                            </w:pPr>
                                                          </w:p>
                                                        </w:tc>
                                                      </w:tr>
                                                    </w:tbl>
                                                    <w:p w14:paraId="0E000AFA" w14:textId="77777777" w:rsidR="00E764BE" w:rsidRPr="00E764BE" w:rsidRDefault="00E764BE" w:rsidP="00E764BE">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764BE" w:rsidRPr="00E764BE" w14:paraId="374F963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764BE" w:rsidRPr="00E764BE" w14:paraId="2F51419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764BE" w:rsidRPr="00E764BE" w14:paraId="68A9E048" w14:textId="77777777">
                                                                    <w:tc>
                                                                      <w:tcPr>
                                                                        <w:tcW w:w="360" w:type="dxa"/>
                                                                        <w:vAlign w:val="center"/>
                                                                        <w:hideMark/>
                                                                      </w:tcPr>
                                                                      <w:p w14:paraId="32B1C39B" w14:textId="00D44C44" w:rsidR="00E764BE" w:rsidRPr="00E764BE" w:rsidRDefault="00E764BE" w:rsidP="00E764BE">
                                                                        <w:pPr>
                                                                          <w:jc w:val="center"/>
                                                                          <w:rPr>
                                                                            <w:rFonts w:ascii="Calibri" w:eastAsia="Times New Roman" w:hAnsi="Calibri" w:cs="Calibri"/>
                                                                          </w:rPr>
                                                                        </w:pPr>
                                                                        <w:r w:rsidRPr="00E764BE">
                                                                          <w:rPr>
                                                                            <w:rFonts w:ascii="Calibri" w:eastAsia="Times New Roman" w:hAnsi="Calibri" w:cs="Calibri"/>
                                                                            <w:noProof/>
                                                                            <w:color w:val="0000FF"/>
                                                                          </w:rPr>
                                                                          <w:drawing>
                                                                            <wp:inline distT="0" distB="0" distL="0" distR="0" wp14:anchorId="1085140A" wp14:editId="342815AD">
                                                                              <wp:extent cx="228600" cy="228600"/>
                                                                              <wp:effectExtent l="0" t="0" r="0" b="0"/>
                                                                              <wp:docPr id="1712257400" name="Picture 4"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80E153A" w14:textId="77777777" w:rsidR="00E764BE" w:rsidRPr="00E764BE" w:rsidRDefault="00E764BE" w:rsidP="00E764BE">
                                                                  <w:pPr>
                                                                    <w:rPr>
                                                                      <w:rFonts w:ascii="Calibri" w:eastAsia="Times New Roman" w:hAnsi="Calibri" w:cs="Calibri"/>
                                                                      <w:sz w:val="20"/>
                                                                      <w:szCs w:val="20"/>
                                                                    </w:rPr>
                                                                  </w:pPr>
                                                                </w:p>
                                                              </w:tc>
                                                            </w:tr>
                                                          </w:tbl>
                                                          <w:p w14:paraId="5B4D15F1" w14:textId="77777777" w:rsidR="00E764BE" w:rsidRPr="00E764BE" w:rsidRDefault="00E764BE" w:rsidP="00E764BE">
                                                            <w:pPr>
                                                              <w:rPr>
                                                                <w:rFonts w:ascii="Calibri" w:eastAsia="Times New Roman" w:hAnsi="Calibri" w:cs="Calibri"/>
                                                                <w:sz w:val="20"/>
                                                                <w:szCs w:val="20"/>
                                                              </w:rPr>
                                                            </w:pPr>
                                                          </w:p>
                                                        </w:tc>
                                                      </w:tr>
                                                    </w:tbl>
                                                    <w:p w14:paraId="0342A9C1" w14:textId="77777777" w:rsidR="00E764BE" w:rsidRPr="00E764BE" w:rsidRDefault="00E764BE" w:rsidP="00E764BE">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764BE" w:rsidRPr="00E764BE" w14:paraId="1D3C211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764BE" w:rsidRPr="00E764BE" w14:paraId="4DCA5D9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764BE" w:rsidRPr="00E764BE" w14:paraId="04903FAE" w14:textId="77777777">
                                                                    <w:tc>
                                                                      <w:tcPr>
                                                                        <w:tcW w:w="360" w:type="dxa"/>
                                                                        <w:vAlign w:val="center"/>
                                                                        <w:hideMark/>
                                                                      </w:tcPr>
                                                                      <w:p w14:paraId="2F770890" w14:textId="659083A5" w:rsidR="00E764BE" w:rsidRPr="00E764BE" w:rsidRDefault="00E764BE" w:rsidP="00E764BE">
                                                                        <w:pPr>
                                                                          <w:jc w:val="center"/>
                                                                          <w:rPr>
                                                                            <w:rFonts w:ascii="Calibri" w:eastAsia="Times New Roman" w:hAnsi="Calibri" w:cs="Calibri"/>
                                                                          </w:rPr>
                                                                        </w:pPr>
                                                                        <w:r w:rsidRPr="00E764BE">
                                                                          <w:rPr>
                                                                            <w:rFonts w:ascii="Calibri" w:eastAsia="Times New Roman" w:hAnsi="Calibri" w:cs="Calibri"/>
                                                                            <w:noProof/>
                                                                            <w:color w:val="0000FF"/>
                                                                          </w:rPr>
                                                                          <w:drawing>
                                                                            <wp:inline distT="0" distB="0" distL="0" distR="0" wp14:anchorId="5C5E88B7" wp14:editId="5570DB0E">
                                                                              <wp:extent cx="228600" cy="228600"/>
                                                                              <wp:effectExtent l="0" t="0" r="0" b="0"/>
                                                                              <wp:docPr id="1245329584" name="Picture 3"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CE7A5A4" w14:textId="77777777" w:rsidR="00E764BE" w:rsidRPr="00E764BE" w:rsidRDefault="00E764BE" w:rsidP="00E764BE">
                                                                  <w:pPr>
                                                                    <w:rPr>
                                                                      <w:rFonts w:ascii="Calibri" w:eastAsia="Times New Roman" w:hAnsi="Calibri" w:cs="Calibri"/>
                                                                      <w:sz w:val="20"/>
                                                                      <w:szCs w:val="20"/>
                                                                    </w:rPr>
                                                                  </w:pPr>
                                                                </w:p>
                                                              </w:tc>
                                                            </w:tr>
                                                          </w:tbl>
                                                          <w:p w14:paraId="677561F7" w14:textId="77777777" w:rsidR="00E764BE" w:rsidRPr="00E764BE" w:rsidRDefault="00E764BE" w:rsidP="00E764BE">
                                                            <w:pPr>
                                                              <w:rPr>
                                                                <w:rFonts w:ascii="Calibri" w:eastAsia="Times New Roman" w:hAnsi="Calibri" w:cs="Calibri"/>
                                                                <w:sz w:val="20"/>
                                                                <w:szCs w:val="20"/>
                                                              </w:rPr>
                                                            </w:pPr>
                                                          </w:p>
                                                        </w:tc>
                                                      </w:tr>
                                                    </w:tbl>
                                                    <w:p w14:paraId="26CE3976" w14:textId="77777777" w:rsidR="00E764BE" w:rsidRPr="00E764BE" w:rsidRDefault="00E764BE" w:rsidP="00E764BE">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764BE" w:rsidRPr="00E764BE" w14:paraId="79652DB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764BE" w:rsidRPr="00E764BE" w14:paraId="4D80830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764BE" w:rsidRPr="00E764BE" w14:paraId="3A611218" w14:textId="77777777">
                                                                    <w:tc>
                                                                      <w:tcPr>
                                                                        <w:tcW w:w="360" w:type="dxa"/>
                                                                        <w:vAlign w:val="center"/>
                                                                        <w:hideMark/>
                                                                      </w:tcPr>
                                                                      <w:p w14:paraId="507F2FFE" w14:textId="7EB4712F" w:rsidR="00E764BE" w:rsidRPr="00E764BE" w:rsidRDefault="00E764BE" w:rsidP="00E764BE">
                                                                        <w:pPr>
                                                                          <w:jc w:val="center"/>
                                                                          <w:rPr>
                                                                            <w:rFonts w:ascii="Calibri" w:eastAsia="Times New Roman" w:hAnsi="Calibri" w:cs="Calibri"/>
                                                                          </w:rPr>
                                                                        </w:pPr>
                                                                        <w:r w:rsidRPr="00E764BE">
                                                                          <w:rPr>
                                                                            <w:rFonts w:ascii="Calibri" w:eastAsia="Times New Roman" w:hAnsi="Calibri" w:cs="Calibri"/>
                                                                            <w:noProof/>
                                                                            <w:color w:val="0000FF"/>
                                                                          </w:rPr>
                                                                          <w:drawing>
                                                                            <wp:inline distT="0" distB="0" distL="0" distR="0" wp14:anchorId="31AFC074" wp14:editId="677B4289">
                                                                              <wp:extent cx="228600" cy="228600"/>
                                                                              <wp:effectExtent l="0" t="0" r="0" b="0"/>
                                                                              <wp:docPr id="468365076" name="Picture 2" descr="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8FFEEFF" w14:textId="77777777" w:rsidR="00E764BE" w:rsidRPr="00E764BE" w:rsidRDefault="00E764BE" w:rsidP="00E764BE">
                                                                  <w:pPr>
                                                                    <w:rPr>
                                                                      <w:rFonts w:ascii="Calibri" w:eastAsia="Times New Roman" w:hAnsi="Calibri" w:cs="Calibri"/>
                                                                      <w:sz w:val="20"/>
                                                                      <w:szCs w:val="20"/>
                                                                    </w:rPr>
                                                                  </w:pPr>
                                                                </w:p>
                                                              </w:tc>
                                                            </w:tr>
                                                          </w:tbl>
                                                          <w:p w14:paraId="562F8DF1" w14:textId="77777777" w:rsidR="00E764BE" w:rsidRPr="00E764BE" w:rsidRDefault="00E764BE" w:rsidP="00E764BE">
                                                            <w:pPr>
                                                              <w:rPr>
                                                                <w:rFonts w:ascii="Calibri" w:eastAsia="Times New Roman" w:hAnsi="Calibri" w:cs="Calibri"/>
                                                                <w:sz w:val="20"/>
                                                                <w:szCs w:val="20"/>
                                                              </w:rPr>
                                                            </w:pPr>
                                                          </w:p>
                                                        </w:tc>
                                                      </w:tr>
                                                    </w:tbl>
                                                    <w:p w14:paraId="3996C2A8" w14:textId="77777777" w:rsidR="00E764BE" w:rsidRPr="00E764BE" w:rsidRDefault="00E764BE" w:rsidP="00E764BE">
                                                      <w:pPr>
                                                        <w:rPr>
                                                          <w:rFonts w:ascii="Calibri" w:eastAsia="Times New Roman" w:hAnsi="Calibri" w:cs="Calibri"/>
                                                          <w:sz w:val="20"/>
                                                          <w:szCs w:val="20"/>
                                                        </w:rPr>
                                                      </w:pPr>
                                                    </w:p>
                                                  </w:tc>
                                                </w:tr>
                                              </w:tbl>
                                              <w:p w14:paraId="5EABC5FE" w14:textId="77777777" w:rsidR="00E764BE" w:rsidRPr="00E764BE" w:rsidRDefault="00E764BE" w:rsidP="00E764BE">
                                                <w:pPr>
                                                  <w:jc w:val="center"/>
                                                  <w:rPr>
                                                    <w:rFonts w:ascii="Calibri" w:eastAsia="Times New Roman" w:hAnsi="Calibri" w:cs="Calibri"/>
                                                    <w:sz w:val="20"/>
                                                    <w:szCs w:val="20"/>
                                                  </w:rPr>
                                                </w:pPr>
                                              </w:p>
                                            </w:tc>
                                          </w:tr>
                                        </w:tbl>
                                        <w:p w14:paraId="2FC2695C" w14:textId="77777777" w:rsidR="00E764BE" w:rsidRPr="00E764BE" w:rsidRDefault="00E764BE" w:rsidP="00E764BE">
                                          <w:pPr>
                                            <w:jc w:val="center"/>
                                            <w:rPr>
                                              <w:rFonts w:ascii="Calibri" w:eastAsia="Times New Roman" w:hAnsi="Calibri" w:cs="Calibri"/>
                                              <w:sz w:val="20"/>
                                              <w:szCs w:val="20"/>
                                            </w:rPr>
                                          </w:pPr>
                                        </w:p>
                                      </w:tc>
                                    </w:tr>
                                  </w:tbl>
                                  <w:p w14:paraId="41C43631" w14:textId="77777777" w:rsidR="00E764BE" w:rsidRPr="00E764BE" w:rsidRDefault="00E764BE" w:rsidP="00E764BE">
                                    <w:pPr>
                                      <w:jc w:val="center"/>
                                      <w:rPr>
                                        <w:rFonts w:ascii="Calibri" w:eastAsia="Times New Roman" w:hAnsi="Calibri" w:cs="Calibri"/>
                                        <w:sz w:val="20"/>
                                        <w:szCs w:val="20"/>
                                      </w:rPr>
                                    </w:pPr>
                                  </w:p>
                                </w:tc>
                              </w:tr>
                            </w:tbl>
                            <w:p w14:paraId="37C4EE3C" w14:textId="77777777" w:rsidR="00E764BE" w:rsidRPr="00E764BE" w:rsidRDefault="00E764BE" w:rsidP="00E764BE">
                              <w:pPr>
                                <w:jc w:val="center"/>
                                <w:rPr>
                                  <w:rFonts w:ascii="Calibri" w:eastAsia="Times New Roman" w:hAnsi="Calibri" w:cs="Calibri"/>
                                  <w:sz w:val="20"/>
                                  <w:szCs w:val="20"/>
                                </w:rPr>
                              </w:pPr>
                            </w:p>
                          </w:tc>
                        </w:tr>
                      </w:tbl>
                      <w:p w14:paraId="70C32755" w14:textId="77777777" w:rsidR="00E764BE" w:rsidRPr="00E764BE" w:rsidRDefault="00E764BE" w:rsidP="00E764BE">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E764BE" w:rsidRPr="00E764BE" w14:paraId="010D09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764BE" w:rsidRPr="00E764BE" w14:paraId="72B548F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764BE" w:rsidRPr="00E764BE" w14:paraId="621E7123" w14:textId="77777777">
                                      <w:tc>
                                        <w:tcPr>
                                          <w:tcW w:w="0" w:type="auto"/>
                                          <w:tcMar>
                                            <w:top w:w="0" w:type="dxa"/>
                                            <w:left w:w="270" w:type="dxa"/>
                                            <w:bottom w:w="135" w:type="dxa"/>
                                            <w:right w:w="270" w:type="dxa"/>
                                          </w:tcMar>
                                          <w:hideMark/>
                                        </w:tcPr>
                                        <w:p w14:paraId="09C8CADD" w14:textId="77777777" w:rsidR="00E764BE" w:rsidRPr="00E764BE" w:rsidRDefault="00E764BE" w:rsidP="00E764BE">
                                          <w:pPr>
                                            <w:jc w:val="center"/>
                                            <w:rPr>
                                              <w:rFonts w:ascii="Calibri" w:hAnsi="Calibri" w:cs="Calibri"/>
                                              <w:color w:val="106B62"/>
                                              <w:sz w:val="18"/>
                                              <w:szCs w:val="18"/>
                                            </w:rPr>
                                          </w:pPr>
                                          <w:r w:rsidRPr="00E764BE">
                                            <w:rPr>
                                              <w:rStyle w:val="Strong"/>
                                              <w:rFonts w:ascii="Calibri" w:hAnsi="Calibri" w:cs="Calibri"/>
                                              <w:color w:val="106B62"/>
                                              <w:sz w:val="18"/>
                                              <w:szCs w:val="18"/>
                                            </w:rPr>
                                            <w:lastRenderedPageBreak/>
                                            <w:t>Community Pharmacy England</w:t>
                                          </w:r>
                                          <w:r w:rsidRPr="00E764BE">
                                            <w:rPr>
                                              <w:rFonts w:ascii="Calibri" w:hAnsi="Calibri" w:cs="Calibri"/>
                                              <w:color w:val="106B62"/>
                                              <w:sz w:val="18"/>
                                              <w:szCs w:val="18"/>
                                            </w:rPr>
                                            <w:br/>
                                            <w:t>Address: 14 Hosier Lane, London EC1A 9LQ</w:t>
                                          </w:r>
                                          <w:r w:rsidRPr="00E764BE">
                                            <w:rPr>
                                              <w:rFonts w:ascii="Calibri" w:hAnsi="Calibri" w:cs="Calibri"/>
                                              <w:color w:val="106B62"/>
                                              <w:sz w:val="18"/>
                                              <w:szCs w:val="18"/>
                                            </w:rPr>
                                            <w:br/>
                                            <w:t xml:space="preserve">Tel: 0203 1220 810 | Email: </w:t>
                                          </w:r>
                                          <w:hyperlink r:id="rId38" w:history="1">
                                            <w:r w:rsidRPr="00E764BE">
                                              <w:rPr>
                                                <w:rStyle w:val="Hyperlink"/>
                                                <w:rFonts w:ascii="Calibri" w:hAnsi="Calibri" w:cs="Calibri"/>
                                                <w:color w:val="106B62"/>
                                                <w:sz w:val="18"/>
                                                <w:szCs w:val="18"/>
                                              </w:rPr>
                                              <w:t>comms.team@cpe.org.uk</w:t>
                                            </w:r>
                                          </w:hyperlink>
                                        </w:p>
                                        <w:p w14:paraId="771B31CF" w14:textId="77777777" w:rsidR="00E764BE" w:rsidRPr="00E764BE" w:rsidRDefault="00E764BE" w:rsidP="00E764BE">
                                          <w:pPr>
                                            <w:jc w:val="center"/>
                                            <w:rPr>
                                              <w:rFonts w:ascii="Calibri" w:hAnsi="Calibri" w:cs="Calibri"/>
                                              <w:color w:val="106B62"/>
                                              <w:sz w:val="18"/>
                                              <w:szCs w:val="18"/>
                                            </w:rPr>
                                          </w:pPr>
                                          <w:r w:rsidRPr="00E764BE">
                                            <w:rPr>
                                              <w:rStyle w:val="Emphasis"/>
                                              <w:rFonts w:ascii="Calibri" w:hAnsi="Calibri" w:cs="Calibri"/>
                                              <w:color w:val="106B62"/>
                                              <w:sz w:val="18"/>
                                              <w:szCs w:val="18"/>
                                            </w:rPr>
                                            <w:t>Copyright © 2024 Community Pharmacy England, All rights reserved.</w:t>
                                          </w:r>
                                        </w:p>
                                        <w:p w14:paraId="29BD66D3" w14:textId="51C3E90F" w:rsidR="00E764BE" w:rsidRPr="00E764BE" w:rsidRDefault="00E764BE" w:rsidP="0024660A">
                                          <w:pPr>
                                            <w:jc w:val="center"/>
                                            <w:rPr>
                                              <w:rFonts w:ascii="Calibri" w:hAnsi="Calibri" w:cs="Calibri"/>
                                              <w:color w:val="106B62"/>
                                              <w:sz w:val="18"/>
                                              <w:szCs w:val="18"/>
                                            </w:rPr>
                                          </w:pPr>
                                          <w:r w:rsidRPr="00E764BE">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44E7264E" w14:textId="77777777" w:rsidR="00E764BE" w:rsidRPr="00E764BE" w:rsidRDefault="00E764BE" w:rsidP="00E764BE">
                                    <w:pPr>
                                      <w:rPr>
                                        <w:rFonts w:ascii="Calibri" w:eastAsia="Times New Roman" w:hAnsi="Calibri" w:cs="Calibri"/>
                                        <w:sz w:val="20"/>
                                        <w:szCs w:val="20"/>
                                      </w:rPr>
                                    </w:pPr>
                                  </w:p>
                                </w:tc>
                              </w:tr>
                            </w:tbl>
                            <w:p w14:paraId="2FBD0246" w14:textId="77777777" w:rsidR="00E764BE" w:rsidRPr="00E764BE" w:rsidRDefault="00E764BE" w:rsidP="00E764BE">
                              <w:pPr>
                                <w:rPr>
                                  <w:rFonts w:ascii="Calibri" w:eastAsia="Times New Roman" w:hAnsi="Calibri" w:cs="Calibri"/>
                                  <w:sz w:val="20"/>
                                  <w:szCs w:val="20"/>
                                </w:rPr>
                              </w:pPr>
                            </w:p>
                          </w:tc>
                        </w:tr>
                      </w:tbl>
                      <w:p w14:paraId="6C316330" w14:textId="77777777" w:rsidR="00E764BE" w:rsidRPr="00E764BE" w:rsidRDefault="00E764BE" w:rsidP="00E764BE">
                        <w:pPr>
                          <w:rPr>
                            <w:rFonts w:ascii="Calibri" w:eastAsia="Times New Roman" w:hAnsi="Calibri" w:cs="Calibri"/>
                            <w:sz w:val="20"/>
                            <w:szCs w:val="20"/>
                          </w:rPr>
                        </w:pPr>
                      </w:p>
                    </w:tc>
                  </w:tr>
                </w:tbl>
                <w:p w14:paraId="31CAF07A" w14:textId="77777777" w:rsidR="00E764BE" w:rsidRDefault="00E764BE">
                  <w:pPr>
                    <w:jc w:val="center"/>
                    <w:rPr>
                      <w:rFonts w:ascii="Times New Roman" w:eastAsia="Times New Roman" w:hAnsi="Times New Roman" w:cs="Times New Roman"/>
                      <w:sz w:val="20"/>
                      <w:szCs w:val="20"/>
                    </w:rPr>
                  </w:pPr>
                </w:p>
              </w:tc>
            </w:tr>
          </w:tbl>
          <w:p w14:paraId="0C208CAC" w14:textId="77777777" w:rsidR="00E764BE" w:rsidRDefault="00E764BE">
            <w:pPr>
              <w:jc w:val="center"/>
              <w:rPr>
                <w:rFonts w:ascii="Times New Roman" w:eastAsia="Times New Roman" w:hAnsi="Times New Roman" w:cs="Times New Roman"/>
                <w:sz w:val="20"/>
                <w:szCs w:val="20"/>
              </w:rPr>
            </w:pPr>
          </w:p>
        </w:tc>
      </w:tr>
    </w:tbl>
    <w:p w14:paraId="2CDB0942" w14:textId="438BEF26" w:rsidR="00E764BE" w:rsidRDefault="00E764BE" w:rsidP="00E764BE">
      <w:pPr>
        <w:rPr>
          <w:rFonts w:eastAsia="Times New Roman"/>
        </w:rPr>
      </w:pPr>
      <w:r>
        <w:rPr>
          <w:rFonts w:eastAsia="Times New Roman"/>
          <w:noProof/>
        </w:rPr>
        <w:lastRenderedPageBreak/>
        <w:drawing>
          <wp:inline distT="0" distB="0" distL="0" distR="0" wp14:anchorId="3E76F22A" wp14:editId="53C83AFD">
            <wp:extent cx="9525" cy="9525"/>
            <wp:effectExtent l="0" t="0" r="0" b="0"/>
            <wp:docPr id="195087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9620A53" w14:textId="69873F6D" w:rsidR="00DD1890" w:rsidRPr="006B7407" w:rsidRDefault="00DD1890">
      <w:pPr>
        <w:rPr>
          <w:lang w:val="en-US"/>
        </w:rPr>
      </w:pPr>
    </w:p>
    <w:sectPr w:rsidR="00DD1890" w:rsidRPr="006B7407" w:rsidSect="00246D7F">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407"/>
    <w:rsid w:val="0008686D"/>
    <w:rsid w:val="0024660A"/>
    <w:rsid w:val="00246D7F"/>
    <w:rsid w:val="0026350C"/>
    <w:rsid w:val="005060BB"/>
    <w:rsid w:val="00507ECE"/>
    <w:rsid w:val="005230FC"/>
    <w:rsid w:val="006B7407"/>
    <w:rsid w:val="00C21B95"/>
    <w:rsid w:val="00DD1890"/>
    <w:rsid w:val="00E76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3BB8B"/>
  <w15:chartTrackingRefBased/>
  <w15:docId w15:val="{34BD1DD0-119D-4965-944A-DAA38298F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4BE"/>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6B7407"/>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6B7407"/>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B7407"/>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6B7407"/>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6B7407"/>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6B7407"/>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6B7407"/>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6B7407"/>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6B7407"/>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4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74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74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74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74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74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74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74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7407"/>
    <w:rPr>
      <w:rFonts w:eastAsiaTheme="majorEastAsia" w:cstheme="majorBidi"/>
      <w:color w:val="272727" w:themeColor="text1" w:themeTint="D8"/>
    </w:rPr>
  </w:style>
  <w:style w:type="paragraph" w:styleId="Title">
    <w:name w:val="Title"/>
    <w:basedOn w:val="Normal"/>
    <w:next w:val="Normal"/>
    <w:link w:val="TitleChar"/>
    <w:uiPriority w:val="10"/>
    <w:qFormat/>
    <w:rsid w:val="006B740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B74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740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B74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7407"/>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6B7407"/>
    <w:rPr>
      <w:i/>
      <w:iCs/>
      <w:color w:val="404040" w:themeColor="text1" w:themeTint="BF"/>
    </w:rPr>
  </w:style>
  <w:style w:type="paragraph" w:styleId="ListParagraph">
    <w:name w:val="List Paragraph"/>
    <w:basedOn w:val="Normal"/>
    <w:uiPriority w:val="34"/>
    <w:qFormat/>
    <w:rsid w:val="006B7407"/>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6B7407"/>
    <w:rPr>
      <w:i/>
      <w:iCs/>
      <w:color w:val="0F4761" w:themeColor="accent1" w:themeShade="BF"/>
    </w:rPr>
  </w:style>
  <w:style w:type="paragraph" w:styleId="IntenseQuote">
    <w:name w:val="Intense Quote"/>
    <w:basedOn w:val="Normal"/>
    <w:next w:val="Normal"/>
    <w:link w:val="IntenseQuoteChar"/>
    <w:uiPriority w:val="30"/>
    <w:qFormat/>
    <w:rsid w:val="006B740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6B7407"/>
    <w:rPr>
      <w:i/>
      <w:iCs/>
      <w:color w:val="0F4761" w:themeColor="accent1" w:themeShade="BF"/>
    </w:rPr>
  </w:style>
  <w:style w:type="character" w:styleId="IntenseReference">
    <w:name w:val="Intense Reference"/>
    <w:basedOn w:val="DefaultParagraphFont"/>
    <w:uiPriority w:val="32"/>
    <w:qFormat/>
    <w:rsid w:val="006B7407"/>
    <w:rPr>
      <w:b/>
      <w:bCs/>
      <w:smallCaps/>
      <w:color w:val="0F4761" w:themeColor="accent1" w:themeShade="BF"/>
      <w:spacing w:val="5"/>
    </w:rPr>
  </w:style>
  <w:style w:type="character" w:styleId="Hyperlink">
    <w:name w:val="Hyperlink"/>
    <w:basedOn w:val="DefaultParagraphFont"/>
    <w:uiPriority w:val="99"/>
    <w:semiHidden/>
    <w:unhideWhenUsed/>
    <w:rsid w:val="00E764BE"/>
    <w:rPr>
      <w:color w:val="0000FF"/>
      <w:u w:val="single"/>
    </w:rPr>
  </w:style>
  <w:style w:type="character" w:styleId="Strong">
    <w:name w:val="Strong"/>
    <w:basedOn w:val="DefaultParagraphFont"/>
    <w:uiPriority w:val="22"/>
    <w:qFormat/>
    <w:rsid w:val="00E764BE"/>
    <w:rPr>
      <w:b/>
      <w:bCs/>
    </w:rPr>
  </w:style>
  <w:style w:type="character" w:styleId="Emphasis">
    <w:name w:val="Emphasis"/>
    <w:basedOn w:val="DefaultParagraphFont"/>
    <w:uiPriority w:val="20"/>
    <w:qFormat/>
    <w:rsid w:val="00E764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76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88686a033d&amp;e=d19e9fd41c" TargetMode="External"/><Relationship Id="rId18" Type="http://schemas.openxmlformats.org/officeDocument/2006/relationships/image" Target="media/image5.png"/><Relationship Id="rId26" Type="http://schemas.openxmlformats.org/officeDocument/2006/relationships/hyperlink" Target="https://cpe.us7.list-manage.com/track/click?u=86d41ab7fa4c7c2c5d7210782&amp;id=f41ca80b50&amp;e=d19e9fd41c" TargetMode="External"/><Relationship Id="rId39" Type="http://schemas.openxmlformats.org/officeDocument/2006/relationships/image" Target="media/image11.gif"/><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b70ba4b549&amp;e=d19e9fd41c" TargetMode="External"/><Relationship Id="rId34" Type="http://schemas.openxmlformats.org/officeDocument/2006/relationships/image" Target="https://cdn-images.mailchimp.com/icons/social-block-v2/light-linkedin-48.png"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pe.us7.list-manage.com/track/click?u=86d41ab7fa4c7c2c5d7210782&amp;id=13e6a5fa47&amp;e=d19e9fd41c" TargetMode="External"/><Relationship Id="rId17" Type="http://schemas.openxmlformats.org/officeDocument/2006/relationships/hyperlink" Target="https://cpe.us7.list-manage.com/track/click?u=86d41ab7fa4c7c2c5d7210782&amp;id=55ffb73899&amp;e=d19e9fd41c" TargetMode="External"/><Relationship Id="rId25" Type="http://schemas.openxmlformats.org/officeDocument/2006/relationships/image" Target="https://mcusercontent.com/86d41ab7fa4c7c2c5d7210782/images/7dd25f18-3689-aa98-f45a-a0346a806f26.png" TargetMode="External"/><Relationship Id="rId33" Type="http://schemas.openxmlformats.org/officeDocument/2006/relationships/image" Target="media/image9.png"/><Relationship Id="rId38"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f9a79082c2&amp;e=d19e9fd41c" TargetMode="External"/><Relationship Id="rId20" Type="http://schemas.openxmlformats.org/officeDocument/2006/relationships/hyperlink" Target="https://cpe.us7.list-manage.com/track/click?u=86d41ab7fa4c7c2c5d7210782&amp;id=2220ebf4b5&amp;e=d19e9fd41c" TargetMode="External"/><Relationship Id="rId29" Type="http://schemas.openxmlformats.org/officeDocument/2006/relationships/hyperlink" Target="https://cpe.us7.list-manage.com/track/click?u=86d41ab7fa4c7c2c5d7210782&amp;id=b4d2d3e5b3&amp;e=d19e9fd41c"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e6008da5-8dc2-d194-b565-cfd83d132dbe.png"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d28bbb06cf&amp;e=d19e9fd41c" TargetMode="External"/><Relationship Id="rId37" Type="http://schemas.openxmlformats.org/officeDocument/2006/relationships/image" Target="https://cdn-images.mailchimp.com/icons/social-block-v2/light-link-48.png" TargetMode="External"/><Relationship Id="rId40" Type="http://schemas.openxmlformats.org/officeDocument/2006/relationships/image" Target="https://cpe.us7.list-manage.com/track/open.php?u=86d41ab7fa4c7c2c5d7210782&amp;id=441835141f&amp;e=d19e9fd41c" TargetMode="External"/><Relationship Id="rId5" Type="http://schemas.openxmlformats.org/officeDocument/2006/relationships/image" Target="media/image1.png"/><Relationship Id="rId15" Type="http://schemas.openxmlformats.org/officeDocument/2006/relationships/image" Target="https://mcusercontent.com/86d41ab7fa4c7c2c5d7210782/images/d074e3af-4452-8a15-2c3b-aa7a1c98d8f7.png" TargetMode="External"/><Relationship Id="rId23" Type="http://schemas.openxmlformats.org/officeDocument/2006/relationships/hyperlink" Target="https://cpe.us7.list-manage.com/track/click?u=86d41ab7fa4c7c2c5d7210782&amp;id=af1e5b6497&amp;e=d19e9fd41c" TargetMode="External"/><Relationship Id="rId28" Type="http://schemas.openxmlformats.org/officeDocument/2006/relationships/image" Target="https://cdn-images.mailchimp.com/icons/social-block-v2/light-twitter-48.png" TargetMode="Externa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https://mcusercontent.com/86d41ab7fa4c7c2c5d7210782/images/edc7b178-6d26-5373-582e-e8ffdbb08fff.png" TargetMode="External"/><Relationship Id="rId31" Type="http://schemas.openxmlformats.org/officeDocument/2006/relationships/image" Target="https://cdn-images.mailchimp.com/icons/social-block-v2/light-facebook-48.png" TargetMode="External"/><Relationship Id="rId4" Type="http://schemas.openxmlformats.org/officeDocument/2006/relationships/hyperlink" Target="https://cpe.us7.list-manage.com/track/click?u=86d41ab7fa4c7c2c5d7210782&amp;id=9a19b14771&amp;e=d19e9fd41c" TargetMode="External"/><Relationship Id="rId9" Type="http://schemas.openxmlformats.org/officeDocument/2006/relationships/hyperlink" Target="https://cpe.us7.list-manage.com/track/click?u=86d41ab7fa4c7c2c5d7210782&amp;id=d8ba2a7ada&amp;e=d19e9fd41c" TargetMode="External"/><Relationship Id="rId14" Type="http://schemas.openxmlformats.org/officeDocument/2006/relationships/image" Target="media/image4.png"/><Relationship Id="rId22" Type="http://schemas.openxmlformats.org/officeDocument/2006/relationships/hyperlink" Target="https://cpe.us7.list-manage.com/track/click?u=86d41ab7fa4c7c2c5d7210782&amp;id=d9c727d8ff&amp;e=d19e9fd41c"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cpe.us7.list-manage.com/track/click?u=86d41ab7fa4c7c2c5d7210782&amp;id=b687ffb440&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1044</TotalTime>
  <Pages>4</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5</cp:revision>
  <dcterms:created xsi:type="dcterms:W3CDTF">2024-02-28T15:09:00Z</dcterms:created>
  <dcterms:modified xsi:type="dcterms:W3CDTF">2024-02-29T08:33:00Z</dcterms:modified>
</cp:coreProperties>
</file>