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C61FC7" w14:paraId="3E3A2A7C" w14:textId="77777777" w:rsidTr="00C61FC7">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C61FC7" w14:paraId="6B4723E0"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C61FC7" w14:paraId="0F6F46A4"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C61FC7" w14:paraId="58BCDE5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61FC7" w14:paraId="3F1898DA" w14:textId="77777777">
                                <w:tc>
                                  <w:tcPr>
                                    <w:tcW w:w="9000" w:type="dxa"/>
                                    <w:hideMark/>
                                  </w:tcPr>
                                  <w:p w14:paraId="66FE2685" w14:textId="77777777" w:rsidR="00C61FC7" w:rsidRDefault="00C61FC7" w:rsidP="00C61FC7">
                                    <w:pPr>
                                      <w:rPr>
                                        <w:rFonts w:ascii="Times New Roman" w:eastAsia="Times New Roman" w:hAnsi="Times New Roman" w:cs="Times New Roman"/>
                                        <w:sz w:val="20"/>
                                        <w:szCs w:val="20"/>
                                      </w:rPr>
                                    </w:pPr>
                                  </w:p>
                                </w:tc>
                              </w:tr>
                            </w:tbl>
                            <w:p w14:paraId="2DACC98C" w14:textId="77777777" w:rsidR="00C61FC7" w:rsidRDefault="00C61FC7" w:rsidP="00C61FC7">
                              <w:pPr>
                                <w:rPr>
                                  <w:rFonts w:ascii="Times New Roman" w:eastAsia="Times New Roman" w:hAnsi="Times New Roman" w:cs="Times New Roman"/>
                                  <w:sz w:val="20"/>
                                  <w:szCs w:val="20"/>
                                </w:rPr>
                              </w:pPr>
                            </w:p>
                          </w:tc>
                        </w:tr>
                      </w:tbl>
                      <w:p w14:paraId="60AAB1AE" w14:textId="77777777" w:rsidR="00C61FC7" w:rsidRDefault="00C61FC7" w:rsidP="00C61FC7">
                        <w:pPr>
                          <w:rPr>
                            <w:rFonts w:ascii="Times New Roman" w:eastAsia="Times New Roman" w:hAnsi="Times New Roman" w:cs="Times New Roman"/>
                            <w:sz w:val="20"/>
                            <w:szCs w:val="20"/>
                          </w:rPr>
                        </w:pPr>
                      </w:p>
                    </w:tc>
                  </w:tr>
                  <w:tr w:rsidR="00C61FC7" w14:paraId="09F8A5B9"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C61FC7" w14:paraId="6F3D901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C61FC7" w14:paraId="6DFA7CD5"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90"/>
                                    </w:tblGrid>
                                    <w:tr w:rsidR="00C61FC7" w14:paraId="00ED37B7" w14:textId="77777777">
                                      <w:tc>
                                        <w:tcPr>
                                          <w:tcW w:w="0" w:type="auto"/>
                                          <w:hideMark/>
                                        </w:tcPr>
                                        <w:p w14:paraId="3AF5C0AB" w14:textId="04D1AC0A" w:rsidR="00C61FC7" w:rsidRDefault="00C61FC7" w:rsidP="00C61FC7">
                                          <w:pPr>
                                            <w:jc w:val="center"/>
                                            <w:rPr>
                                              <w:rFonts w:eastAsia="Times New Roman"/>
                                            </w:rPr>
                                          </w:pPr>
                                          <w:r>
                                            <w:rPr>
                                              <w:rFonts w:eastAsia="Times New Roman"/>
                                              <w:noProof/>
                                              <w:color w:val="0000FF"/>
                                            </w:rPr>
                                            <w:drawing>
                                              <wp:inline distT="0" distB="0" distL="0" distR="0" wp14:anchorId="52F2E9FF" wp14:editId="15234318">
                                                <wp:extent cx="2519680" cy="808355"/>
                                                <wp:effectExtent l="0" t="0" r="13970" b="10795"/>
                                                <wp:docPr id="1399527475" name="Picture 1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9680" cy="80835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61FC7" w14:paraId="1AE832D3" w14:textId="77777777">
                                      <w:tc>
                                        <w:tcPr>
                                          <w:tcW w:w="0" w:type="auto"/>
                                          <w:hideMark/>
                                        </w:tcPr>
                                        <w:p w14:paraId="277F27EC" w14:textId="77777777" w:rsidR="00C61FC7" w:rsidRDefault="00C61FC7" w:rsidP="00C61FC7">
                                          <w:pPr>
                                            <w:pStyle w:val="Heading1"/>
                                            <w:spacing w:before="0" w:after="0"/>
                                            <w:jc w:val="right"/>
                                            <w:rPr>
                                              <w:rFonts w:ascii="Helvetica" w:eastAsia="Times New Roman" w:hAnsi="Helvetica" w:cs="Helvetica"/>
                                              <w:sz w:val="36"/>
                                              <w:szCs w:val="36"/>
                                            </w:rPr>
                                          </w:pPr>
                                          <w:r>
                                            <w:rPr>
                                              <w:rFonts w:eastAsia="Times New Roman"/>
                                            </w:rPr>
                                            <w:t>Newsletter</w:t>
                                          </w:r>
                                        </w:p>
                                        <w:p w14:paraId="542B444D" w14:textId="77777777" w:rsidR="00C61FC7" w:rsidRDefault="00C61FC7" w:rsidP="00C61FC7">
                                          <w:pPr>
                                            <w:jc w:val="right"/>
                                            <w:rPr>
                                              <w:rFonts w:ascii="Helvetica" w:hAnsi="Helvetica" w:cs="Helvetica"/>
                                              <w:color w:val="106B62"/>
                                            </w:rPr>
                                          </w:pPr>
                                          <w:r>
                                            <w:rPr>
                                              <w:rFonts w:ascii="Helvetica" w:hAnsi="Helvetica" w:cs="Helvetica"/>
                                              <w:color w:val="106B62"/>
                                            </w:rPr>
                                            <w:t>13th March 2024</w:t>
                                          </w:r>
                                        </w:p>
                                      </w:tc>
                                    </w:tr>
                                  </w:tbl>
                                  <w:p w14:paraId="58F29993" w14:textId="77777777" w:rsidR="00C61FC7" w:rsidRDefault="00C61FC7" w:rsidP="00C61FC7">
                                    <w:pPr>
                                      <w:rPr>
                                        <w:rFonts w:ascii="Times New Roman" w:eastAsia="Times New Roman" w:hAnsi="Times New Roman" w:cs="Times New Roman"/>
                                        <w:sz w:val="20"/>
                                        <w:szCs w:val="20"/>
                                      </w:rPr>
                                    </w:pPr>
                                  </w:p>
                                </w:tc>
                              </w:tr>
                            </w:tbl>
                            <w:p w14:paraId="3D93EED1" w14:textId="77777777" w:rsidR="00C61FC7" w:rsidRDefault="00C61FC7" w:rsidP="00C61FC7">
                              <w:pPr>
                                <w:rPr>
                                  <w:rFonts w:ascii="Times New Roman" w:eastAsia="Times New Roman" w:hAnsi="Times New Roman" w:cs="Times New Roman"/>
                                  <w:sz w:val="20"/>
                                  <w:szCs w:val="20"/>
                                </w:rPr>
                              </w:pPr>
                            </w:p>
                          </w:tc>
                        </w:tr>
                      </w:tbl>
                      <w:p w14:paraId="27CD4C66" w14:textId="77777777" w:rsidR="00C61FC7" w:rsidRDefault="00C61FC7" w:rsidP="00C61FC7">
                        <w:pPr>
                          <w:rPr>
                            <w:rFonts w:ascii="Times New Roman" w:eastAsia="Times New Roman" w:hAnsi="Times New Roman" w:cs="Times New Roman"/>
                            <w:sz w:val="20"/>
                            <w:szCs w:val="20"/>
                          </w:rPr>
                        </w:pPr>
                      </w:p>
                    </w:tc>
                  </w:tr>
                  <w:tr w:rsidR="00C61FC7" w14:paraId="2BED0970"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C61FC7" w14:paraId="6D3B9EA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61FC7" w14:paraId="78818469" w14:textId="77777777">
                                <w:tc>
                                  <w:tcPr>
                                    <w:tcW w:w="0" w:type="auto"/>
                                    <w:tcMar>
                                      <w:top w:w="0" w:type="dxa"/>
                                      <w:left w:w="135" w:type="dxa"/>
                                      <w:bottom w:w="0" w:type="dxa"/>
                                      <w:right w:w="135" w:type="dxa"/>
                                    </w:tcMar>
                                    <w:hideMark/>
                                  </w:tcPr>
                                  <w:p w14:paraId="22FA5452" w14:textId="17B56008" w:rsidR="00C61FC7" w:rsidRDefault="00C61FC7" w:rsidP="00C61FC7">
                                    <w:pPr>
                                      <w:jc w:val="center"/>
                                      <w:rPr>
                                        <w:rFonts w:eastAsia="Times New Roman"/>
                                      </w:rPr>
                                    </w:pPr>
                                    <w:r>
                                      <w:rPr>
                                        <w:rFonts w:eastAsia="Times New Roman"/>
                                        <w:noProof/>
                                      </w:rPr>
                                      <w:drawing>
                                        <wp:inline distT="0" distB="0" distL="0" distR="0" wp14:anchorId="4C07CDC1" wp14:editId="3F00AB38">
                                          <wp:extent cx="5369560" cy="329565"/>
                                          <wp:effectExtent l="0" t="0" r="2540" b="13335"/>
                                          <wp:docPr id="941838479"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69560" cy="329565"/>
                                                  </a:xfrm>
                                                  <a:prstGeom prst="rect">
                                                    <a:avLst/>
                                                  </a:prstGeom>
                                                  <a:noFill/>
                                                  <a:ln>
                                                    <a:noFill/>
                                                  </a:ln>
                                                </pic:spPr>
                                              </pic:pic>
                                            </a:graphicData>
                                          </a:graphic>
                                        </wp:inline>
                                      </w:drawing>
                                    </w:r>
                                  </w:p>
                                </w:tc>
                              </w:tr>
                            </w:tbl>
                            <w:p w14:paraId="1BC199F2" w14:textId="77777777" w:rsidR="00C61FC7" w:rsidRDefault="00C61FC7" w:rsidP="00C61FC7">
                              <w:pPr>
                                <w:rPr>
                                  <w:rFonts w:ascii="Times New Roman" w:eastAsia="Times New Roman" w:hAnsi="Times New Roman" w:cs="Times New Roman"/>
                                  <w:sz w:val="20"/>
                                  <w:szCs w:val="20"/>
                                </w:rPr>
                              </w:pPr>
                            </w:p>
                          </w:tc>
                        </w:tr>
                        <w:tr w:rsidR="00C61FC7" w14:paraId="01E2E4A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61FC7" w14:paraId="109EC32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61FC7" w14:paraId="09334AC6" w14:textId="77777777">
                                      <w:tc>
                                        <w:tcPr>
                                          <w:tcW w:w="0" w:type="auto"/>
                                          <w:tcMar>
                                            <w:top w:w="0" w:type="dxa"/>
                                            <w:left w:w="270" w:type="dxa"/>
                                            <w:bottom w:w="135" w:type="dxa"/>
                                            <w:right w:w="270" w:type="dxa"/>
                                          </w:tcMar>
                                          <w:hideMark/>
                                        </w:tcPr>
                                        <w:p w14:paraId="5DF488DC" w14:textId="77777777" w:rsidR="00C61FC7" w:rsidRDefault="00C61FC7" w:rsidP="00C61FC7">
                                          <w:pPr>
                                            <w:jc w:val="both"/>
                                            <w:rPr>
                                              <w:rFonts w:ascii="Open Sans" w:eastAsia="Times New Roman" w:hAnsi="Open Sans" w:cs="Open Sans"/>
                                              <w:color w:val="106B62"/>
                                              <w:sz w:val="15"/>
                                              <w:szCs w:val="15"/>
                                            </w:rPr>
                                          </w:pPr>
                                          <w:r>
                                            <w:rPr>
                                              <w:rStyle w:val="Strong"/>
                                              <w:rFonts w:ascii="Open Sans" w:eastAsia="Times New Roman" w:hAnsi="Open Sans" w:cs="Open Sans"/>
                                              <w:color w:val="106B62"/>
                                              <w:sz w:val="20"/>
                                              <w:szCs w:val="20"/>
                                            </w:rPr>
                                            <w:t xml:space="preserve">This newsletter - sent on Mondays, </w:t>
                                          </w:r>
                                          <w:proofErr w:type="gramStart"/>
                                          <w:r>
                                            <w:rPr>
                                              <w:rStyle w:val="Strong"/>
                                              <w:rFonts w:ascii="Open Sans" w:eastAsia="Times New Roman" w:hAnsi="Open Sans" w:cs="Open Sans"/>
                                              <w:color w:val="106B62"/>
                                              <w:sz w:val="20"/>
                                              <w:szCs w:val="20"/>
                                            </w:rPr>
                                            <w:t>Wednesdays</w:t>
                                          </w:r>
                                          <w:proofErr w:type="gramEnd"/>
                                          <w:r>
                                            <w:rPr>
                                              <w:rStyle w:val="Strong"/>
                                              <w:rFonts w:ascii="Open Sans" w:eastAsia="Times New Roman" w:hAnsi="Open Sans" w:cs="Open Sans"/>
                                              <w:color w:val="106B62"/>
                                              <w:sz w:val="20"/>
                                              <w:szCs w:val="20"/>
                                            </w:rPr>
                                            <w:t xml:space="preserve"> and Fridays - contains important information and resources to support community pharmacies across England.</w:t>
                                          </w:r>
                                        </w:p>
                                      </w:tc>
                                    </w:tr>
                                  </w:tbl>
                                  <w:p w14:paraId="0FC84228" w14:textId="77777777" w:rsidR="00C61FC7" w:rsidRDefault="00C61FC7" w:rsidP="00C61FC7">
                                    <w:pPr>
                                      <w:rPr>
                                        <w:rFonts w:ascii="Times New Roman" w:eastAsia="Times New Roman" w:hAnsi="Times New Roman" w:cs="Times New Roman"/>
                                        <w:sz w:val="20"/>
                                        <w:szCs w:val="20"/>
                                      </w:rPr>
                                    </w:pPr>
                                  </w:p>
                                </w:tc>
                              </w:tr>
                            </w:tbl>
                            <w:p w14:paraId="35B1D270" w14:textId="77777777" w:rsidR="00C61FC7" w:rsidRDefault="00C61FC7" w:rsidP="00C61FC7">
                              <w:pPr>
                                <w:rPr>
                                  <w:rFonts w:ascii="Times New Roman" w:eastAsia="Times New Roman" w:hAnsi="Times New Roman" w:cs="Times New Roman"/>
                                  <w:sz w:val="20"/>
                                  <w:szCs w:val="20"/>
                                </w:rPr>
                              </w:pPr>
                            </w:p>
                          </w:tc>
                        </w:tr>
                        <w:tr w:rsidR="00C61FC7" w14:paraId="47AC072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61FC7" w14:paraId="155D8407" w14:textId="77777777">
                                <w:tc>
                                  <w:tcPr>
                                    <w:tcW w:w="0" w:type="auto"/>
                                    <w:tcBorders>
                                      <w:top w:val="single" w:sz="12" w:space="0" w:color="106B62"/>
                                      <w:left w:val="nil"/>
                                      <w:bottom w:val="nil"/>
                                      <w:right w:val="nil"/>
                                    </w:tcBorders>
                                    <w:vAlign w:val="center"/>
                                    <w:hideMark/>
                                  </w:tcPr>
                                  <w:p w14:paraId="3A777F5A" w14:textId="77777777" w:rsidR="00C61FC7" w:rsidRDefault="00C61FC7" w:rsidP="00C61FC7">
                                    <w:pPr>
                                      <w:rPr>
                                        <w:rFonts w:eastAsia="Times New Roman"/>
                                      </w:rPr>
                                    </w:pPr>
                                  </w:p>
                                </w:tc>
                              </w:tr>
                            </w:tbl>
                            <w:p w14:paraId="3F9EBC56" w14:textId="77777777" w:rsidR="00C61FC7" w:rsidRDefault="00C61FC7" w:rsidP="00C61FC7">
                              <w:pPr>
                                <w:rPr>
                                  <w:rFonts w:ascii="Times New Roman" w:eastAsia="Times New Roman" w:hAnsi="Times New Roman" w:cs="Times New Roman"/>
                                  <w:sz w:val="20"/>
                                  <w:szCs w:val="20"/>
                                </w:rPr>
                              </w:pPr>
                            </w:p>
                          </w:tc>
                        </w:tr>
                        <w:tr w:rsidR="00C61FC7" w14:paraId="19C2D72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61FC7" w14:paraId="352EFDE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61FC7" w14:paraId="4630ABBD" w14:textId="77777777">
                                      <w:tc>
                                        <w:tcPr>
                                          <w:tcW w:w="0" w:type="auto"/>
                                          <w:tcMar>
                                            <w:top w:w="0" w:type="dxa"/>
                                            <w:left w:w="270" w:type="dxa"/>
                                            <w:bottom w:w="135" w:type="dxa"/>
                                            <w:right w:w="270" w:type="dxa"/>
                                          </w:tcMar>
                                          <w:hideMark/>
                                        </w:tcPr>
                                        <w:p w14:paraId="1B206E35" w14:textId="77777777" w:rsidR="00C61FC7" w:rsidRDefault="00C61FC7" w:rsidP="00C61FC7">
                                          <w:pPr>
                                            <w:pStyle w:val="Heading1"/>
                                            <w:spacing w:before="0" w:after="0"/>
                                            <w:rPr>
                                              <w:rFonts w:eastAsia="Times New Roman"/>
                                            </w:rPr>
                                          </w:pPr>
                                          <w:r>
                                            <w:rPr>
                                              <w:rFonts w:eastAsia="Times New Roman"/>
                                            </w:rPr>
                                            <w:t>In this update: 2024/25 Flu Letter; MPs briefed about Pharmacy First; NHSBSA update on Pharmacy First; Join our Data Security &amp; Protection Toolkit webinar.</w:t>
                                          </w:r>
                                        </w:p>
                                      </w:tc>
                                    </w:tr>
                                  </w:tbl>
                                  <w:p w14:paraId="54394C3F" w14:textId="77777777" w:rsidR="00C61FC7" w:rsidRDefault="00C61FC7" w:rsidP="00C61FC7">
                                    <w:pPr>
                                      <w:rPr>
                                        <w:rFonts w:ascii="Times New Roman" w:eastAsia="Times New Roman" w:hAnsi="Times New Roman" w:cs="Times New Roman"/>
                                        <w:sz w:val="20"/>
                                        <w:szCs w:val="20"/>
                                      </w:rPr>
                                    </w:pPr>
                                  </w:p>
                                </w:tc>
                              </w:tr>
                            </w:tbl>
                            <w:p w14:paraId="66CE7747" w14:textId="77777777" w:rsidR="00C61FC7" w:rsidRDefault="00C61FC7" w:rsidP="00C61FC7">
                              <w:pPr>
                                <w:rPr>
                                  <w:rFonts w:ascii="Times New Roman" w:eastAsia="Times New Roman" w:hAnsi="Times New Roman" w:cs="Times New Roman"/>
                                  <w:sz w:val="20"/>
                                  <w:szCs w:val="20"/>
                                </w:rPr>
                              </w:pPr>
                            </w:p>
                          </w:tc>
                        </w:tr>
                        <w:tr w:rsidR="00C61FC7" w14:paraId="70E83A0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61FC7" w14:paraId="7B12E949" w14:textId="77777777">
                                <w:tc>
                                  <w:tcPr>
                                    <w:tcW w:w="0" w:type="auto"/>
                                    <w:tcBorders>
                                      <w:top w:val="single" w:sz="12" w:space="0" w:color="106B62"/>
                                      <w:left w:val="nil"/>
                                      <w:bottom w:val="nil"/>
                                      <w:right w:val="nil"/>
                                    </w:tcBorders>
                                    <w:vAlign w:val="center"/>
                                    <w:hideMark/>
                                  </w:tcPr>
                                  <w:p w14:paraId="0ED77793" w14:textId="77777777" w:rsidR="00C61FC7" w:rsidRDefault="00C61FC7" w:rsidP="00C61FC7">
                                    <w:pPr>
                                      <w:rPr>
                                        <w:rFonts w:eastAsia="Times New Roman"/>
                                      </w:rPr>
                                    </w:pPr>
                                  </w:p>
                                </w:tc>
                              </w:tr>
                            </w:tbl>
                            <w:p w14:paraId="1F8CA024" w14:textId="77777777" w:rsidR="00C61FC7" w:rsidRDefault="00C61FC7" w:rsidP="00C61FC7">
                              <w:pPr>
                                <w:rPr>
                                  <w:rFonts w:ascii="Times New Roman" w:eastAsia="Times New Roman" w:hAnsi="Times New Roman" w:cs="Times New Roman"/>
                                  <w:sz w:val="20"/>
                                  <w:szCs w:val="20"/>
                                </w:rPr>
                              </w:pPr>
                            </w:p>
                          </w:tc>
                        </w:tr>
                        <w:tr w:rsidR="00C61FC7" w14:paraId="1AFA731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61FC7" w14:paraId="7DEB4A2B" w14:textId="77777777">
                                <w:tc>
                                  <w:tcPr>
                                    <w:tcW w:w="0" w:type="auto"/>
                                    <w:tcMar>
                                      <w:top w:w="0" w:type="dxa"/>
                                      <w:left w:w="135" w:type="dxa"/>
                                      <w:bottom w:w="0" w:type="dxa"/>
                                      <w:right w:w="135" w:type="dxa"/>
                                    </w:tcMar>
                                    <w:hideMark/>
                                  </w:tcPr>
                                  <w:p w14:paraId="035C1055" w14:textId="1A433AAA" w:rsidR="00C61FC7" w:rsidRDefault="00C61FC7" w:rsidP="00C61FC7">
                                    <w:pPr>
                                      <w:jc w:val="center"/>
                                      <w:rPr>
                                        <w:rFonts w:eastAsia="Times New Roman"/>
                                      </w:rPr>
                                    </w:pPr>
                                    <w:r>
                                      <w:rPr>
                                        <w:rFonts w:eastAsia="Times New Roman"/>
                                        <w:noProof/>
                                        <w:color w:val="0000FF"/>
                                      </w:rPr>
                                      <w:drawing>
                                        <wp:inline distT="0" distB="0" distL="0" distR="0" wp14:anchorId="626D3117" wp14:editId="02BF6035">
                                          <wp:extent cx="4274288" cy="1421898"/>
                                          <wp:effectExtent l="0" t="0" r="0" b="6985"/>
                                          <wp:docPr id="858473944" name="Picture 8">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304811" cy="1432052"/>
                                                  </a:xfrm>
                                                  <a:prstGeom prst="rect">
                                                    <a:avLst/>
                                                  </a:prstGeom>
                                                  <a:noFill/>
                                                  <a:ln>
                                                    <a:noFill/>
                                                  </a:ln>
                                                </pic:spPr>
                                              </pic:pic>
                                            </a:graphicData>
                                          </a:graphic>
                                        </wp:inline>
                                      </w:drawing>
                                    </w:r>
                                  </w:p>
                                </w:tc>
                              </w:tr>
                            </w:tbl>
                            <w:p w14:paraId="468943CA" w14:textId="77777777" w:rsidR="00C61FC7" w:rsidRDefault="00C61FC7" w:rsidP="00C61FC7">
                              <w:pPr>
                                <w:rPr>
                                  <w:rFonts w:ascii="Times New Roman" w:eastAsia="Times New Roman" w:hAnsi="Times New Roman" w:cs="Times New Roman"/>
                                  <w:sz w:val="20"/>
                                  <w:szCs w:val="20"/>
                                </w:rPr>
                              </w:pPr>
                            </w:p>
                          </w:tc>
                        </w:tr>
                        <w:tr w:rsidR="00C61FC7" w14:paraId="47E5185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61FC7" w14:paraId="390449B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61FC7" w14:paraId="1BE3EA33" w14:textId="77777777" w:rsidTr="00351905">
                                      <w:trPr>
                                        <w:trHeight w:val="3403"/>
                                      </w:trPr>
                                      <w:tc>
                                        <w:tcPr>
                                          <w:tcW w:w="0" w:type="auto"/>
                                          <w:tcMar>
                                            <w:top w:w="0" w:type="dxa"/>
                                            <w:left w:w="270" w:type="dxa"/>
                                            <w:bottom w:w="135" w:type="dxa"/>
                                            <w:right w:w="270" w:type="dxa"/>
                                          </w:tcMar>
                                          <w:hideMark/>
                                        </w:tcPr>
                                        <w:p w14:paraId="27BD1539" w14:textId="1EC4211C" w:rsidR="00C61FC7" w:rsidRDefault="00C61FC7" w:rsidP="00C61FC7">
                                          <w:pPr>
                                            <w:rPr>
                                              <w:rFonts w:ascii="Open Sans" w:eastAsia="Times New Roman" w:hAnsi="Open Sans" w:cs="Open Sans"/>
                                              <w:color w:val="106B62"/>
                                            </w:rPr>
                                          </w:pPr>
                                          <w:r>
                                            <w:rPr>
                                              <w:rFonts w:ascii="Open Sans" w:eastAsia="Times New Roman" w:hAnsi="Open Sans" w:cs="Open Sans"/>
                                              <w:color w:val="106B62"/>
                                            </w:rPr>
                                            <w:t>The Department of Health and Social Care, the UK Health Security Agency (UKHSA) and NHS England have jointly published the national flu vaccination programme letter for the 2024/25 season.</w:t>
                                          </w:r>
                                          <w:r>
                                            <w:rPr>
                                              <w:rFonts w:ascii="Open Sans" w:eastAsia="Times New Roman" w:hAnsi="Open Sans" w:cs="Open Sans"/>
                                              <w:color w:val="106B62"/>
                                            </w:rPr>
                                            <w:br/>
                                          </w:r>
                                          <w:r>
                                            <w:rPr>
                                              <w:rFonts w:ascii="Open Sans" w:eastAsia="Times New Roman" w:hAnsi="Open Sans" w:cs="Open Sans"/>
                                              <w:color w:val="106B62"/>
                                            </w:rPr>
                                            <w:br/>
                                            <w:t>The letter outlines several key points, including details of a change in the timing of the programme for most adults, the eligibility of cohorts, and the use of reimbursed vaccines. Starting from 1st September 2024, pharmacies will only be able to vaccinate pregnant women. Vaccination for other adult cohorts will begin in October, with the exact start date to be confirmed by NHS England in due course.</w:t>
                                          </w:r>
                                        </w:p>
                                      </w:tc>
                                    </w:tr>
                                  </w:tbl>
                                  <w:p w14:paraId="119C6CBD" w14:textId="77777777" w:rsidR="00C61FC7" w:rsidRDefault="00C61FC7" w:rsidP="00C61FC7">
                                    <w:pPr>
                                      <w:rPr>
                                        <w:rFonts w:ascii="Times New Roman" w:eastAsia="Times New Roman" w:hAnsi="Times New Roman" w:cs="Times New Roman"/>
                                        <w:sz w:val="20"/>
                                        <w:szCs w:val="20"/>
                                      </w:rPr>
                                    </w:pPr>
                                  </w:p>
                                </w:tc>
                              </w:tr>
                            </w:tbl>
                            <w:p w14:paraId="748C5D52" w14:textId="77777777" w:rsidR="00C61FC7" w:rsidRDefault="00C61FC7" w:rsidP="00C61FC7">
                              <w:pPr>
                                <w:rPr>
                                  <w:rFonts w:ascii="Times New Roman" w:eastAsia="Times New Roman" w:hAnsi="Times New Roman" w:cs="Times New Roman"/>
                                  <w:sz w:val="20"/>
                                  <w:szCs w:val="20"/>
                                </w:rPr>
                              </w:pPr>
                            </w:p>
                          </w:tc>
                        </w:tr>
                        <w:tr w:rsidR="00C61FC7" w14:paraId="2EA34F40" w14:textId="77777777" w:rsidTr="00351905">
                          <w:trPr>
                            <w:trHeight w:val="130"/>
                          </w:trPr>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595"/>
                              </w:tblGrid>
                              <w:tr w:rsidR="00C61FC7" w14:paraId="0A8E1CBE"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1EC51A49" w14:textId="77777777" w:rsidR="00C61FC7" w:rsidRDefault="00C61FC7" w:rsidP="00C61FC7">
                                    <w:pPr>
                                      <w:jc w:val="center"/>
                                      <w:rPr>
                                        <w:rFonts w:ascii="Open Sans" w:eastAsia="Times New Roman" w:hAnsi="Open Sans" w:cs="Open Sans"/>
                                      </w:rPr>
                                    </w:pPr>
                                    <w:hyperlink r:id="rId12" w:tgtFrame="_blank" w:tooltip="Read more" w:history="1">
                                      <w:r>
                                        <w:rPr>
                                          <w:rStyle w:val="Hyperlink"/>
                                          <w:rFonts w:ascii="Open Sans" w:eastAsia="Times New Roman" w:hAnsi="Open Sans" w:cs="Open Sans"/>
                                          <w:b/>
                                          <w:bCs/>
                                          <w:color w:val="CB00BA"/>
                                        </w:rPr>
                                        <w:t>Read more</w:t>
                                      </w:r>
                                    </w:hyperlink>
                                    <w:r>
                                      <w:rPr>
                                        <w:rFonts w:ascii="Open Sans" w:eastAsia="Times New Roman" w:hAnsi="Open Sans" w:cs="Open Sans"/>
                                      </w:rPr>
                                      <w:t xml:space="preserve"> </w:t>
                                    </w:r>
                                  </w:p>
                                </w:tc>
                              </w:tr>
                            </w:tbl>
                            <w:p w14:paraId="08F15DAC" w14:textId="77777777" w:rsidR="00C61FC7" w:rsidRDefault="00C61FC7" w:rsidP="00C61FC7">
                              <w:pPr>
                                <w:rPr>
                                  <w:rFonts w:ascii="Times New Roman" w:eastAsia="Times New Roman" w:hAnsi="Times New Roman" w:cs="Times New Roman"/>
                                  <w:sz w:val="20"/>
                                  <w:szCs w:val="20"/>
                                </w:rPr>
                              </w:pPr>
                            </w:p>
                          </w:tc>
                        </w:tr>
                        <w:tr w:rsidR="00C61FC7" w14:paraId="4A64776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61FC7" w14:paraId="21531BA9" w14:textId="77777777">
                                <w:tc>
                                  <w:tcPr>
                                    <w:tcW w:w="0" w:type="auto"/>
                                    <w:tcBorders>
                                      <w:top w:val="single" w:sz="12" w:space="0" w:color="106B62"/>
                                      <w:left w:val="nil"/>
                                      <w:bottom w:val="nil"/>
                                      <w:right w:val="nil"/>
                                    </w:tcBorders>
                                    <w:vAlign w:val="center"/>
                                    <w:hideMark/>
                                  </w:tcPr>
                                  <w:p w14:paraId="65199417" w14:textId="77777777" w:rsidR="00C61FC7" w:rsidRDefault="00C61FC7" w:rsidP="00C61FC7">
                                    <w:pPr>
                                      <w:rPr>
                                        <w:rFonts w:eastAsia="Times New Roman"/>
                                      </w:rPr>
                                    </w:pPr>
                                  </w:p>
                                </w:tc>
                              </w:tr>
                            </w:tbl>
                            <w:p w14:paraId="0C58EC0D" w14:textId="77777777" w:rsidR="00C61FC7" w:rsidRDefault="00C61FC7" w:rsidP="00C61FC7">
                              <w:pPr>
                                <w:rPr>
                                  <w:rFonts w:ascii="Times New Roman" w:eastAsia="Times New Roman" w:hAnsi="Times New Roman" w:cs="Times New Roman"/>
                                  <w:sz w:val="20"/>
                                  <w:szCs w:val="20"/>
                                </w:rPr>
                              </w:pPr>
                            </w:p>
                          </w:tc>
                        </w:tr>
                        <w:tr w:rsidR="00C61FC7" w14:paraId="2974974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61FC7" w14:paraId="37D97AF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61FC7" w14:paraId="3B7914C3" w14:textId="77777777">
                                      <w:tc>
                                        <w:tcPr>
                                          <w:tcW w:w="0" w:type="auto"/>
                                          <w:tcMar>
                                            <w:top w:w="0" w:type="dxa"/>
                                            <w:left w:w="270" w:type="dxa"/>
                                            <w:bottom w:w="135" w:type="dxa"/>
                                            <w:right w:w="270" w:type="dxa"/>
                                          </w:tcMar>
                                          <w:hideMark/>
                                        </w:tcPr>
                                        <w:p w14:paraId="06095CFA" w14:textId="77777777" w:rsidR="00C61FC7" w:rsidRDefault="00C61FC7" w:rsidP="00C61FC7">
                                          <w:pPr>
                                            <w:pStyle w:val="Heading2"/>
                                            <w:spacing w:before="0" w:after="0"/>
                                            <w:rPr>
                                              <w:rFonts w:eastAsia="Times New Roman"/>
                                            </w:rPr>
                                          </w:pPr>
                                          <w:r>
                                            <w:rPr>
                                              <w:rFonts w:eastAsia="Times New Roman"/>
                                            </w:rPr>
                                            <w:t>MPs back pharmacy at Pharmacy First showcase event</w:t>
                                          </w:r>
                                        </w:p>
                                        <w:p w14:paraId="3040A7FB" w14:textId="77777777" w:rsidR="00C61FC7" w:rsidRDefault="00C61FC7" w:rsidP="00C61FC7">
                                          <w:pPr>
                                            <w:rPr>
                                              <w:rFonts w:ascii="Open Sans" w:hAnsi="Open Sans" w:cs="Open Sans"/>
                                              <w:color w:val="106B62"/>
                                            </w:rPr>
                                          </w:pPr>
                                          <w:r>
                                            <w:rPr>
                                              <w:rFonts w:ascii="Open Sans" w:hAnsi="Open Sans" w:cs="Open Sans"/>
                                              <w:color w:val="106B62"/>
                                            </w:rPr>
                                            <w:t>Yesterday, Community Pharmacy England and other national pharmacy bodies briefed 25 Parliamentarians and their teams about the newly introduced Pharmacy First service at a drop-in event in Parliament.</w:t>
                                          </w:r>
                                          <w:r>
                                            <w:rPr>
                                              <w:rFonts w:ascii="Open Sans" w:hAnsi="Open Sans" w:cs="Open Sans"/>
                                              <w:color w:val="106B62"/>
                                            </w:rPr>
                                            <w:br/>
                                          </w:r>
                                          <w:r>
                                            <w:rPr>
                                              <w:rFonts w:ascii="Open Sans" w:hAnsi="Open Sans" w:cs="Open Sans"/>
                                              <w:color w:val="106B62"/>
                                            </w:rPr>
                                            <w:br/>
                                            <w:t>The event showcased the value of Pharmacy First whilst also highlighting the financial and operational pressures faced by community pharmacies. Attendees expressed their support for the service and recognised the important role that pharmacies play in supporting local communities.</w:t>
                                          </w:r>
                                          <w:r>
                                            <w:rPr>
                                              <w:rFonts w:ascii="Open Sans" w:hAnsi="Open Sans" w:cs="Open Sans"/>
                                              <w:color w:val="106B62"/>
                                            </w:rPr>
                                            <w:br/>
                                          </w:r>
                                          <w:r>
                                            <w:rPr>
                                              <w:rFonts w:ascii="Open Sans" w:hAnsi="Open Sans" w:cs="Open Sans"/>
                                              <w:color w:val="106B62"/>
                                            </w:rPr>
                                            <w:br/>
                                            <w:t>MPs were asked to help in raising the critical state of the sector in Parliament and with Ministers, including by signing a letter calling on the Government to do more to support community pharmacies.</w:t>
                                          </w:r>
                                        </w:p>
                                      </w:tc>
                                    </w:tr>
                                  </w:tbl>
                                  <w:p w14:paraId="2F1E48BE" w14:textId="77777777" w:rsidR="00C61FC7" w:rsidRDefault="00C61FC7" w:rsidP="00C61FC7">
                                    <w:pPr>
                                      <w:rPr>
                                        <w:rFonts w:ascii="Times New Roman" w:eastAsia="Times New Roman" w:hAnsi="Times New Roman" w:cs="Times New Roman"/>
                                        <w:sz w:val="20"/>
                                        <w:szCs w:val="20"/>
                                      </w:rPr>
                                    </w:pPr>
                                  </w:p>
                                </w:tc>
                              </w:tr>
                            </w:tbl>
                            <w:p w14:paraId="2D4E21D4" w14:textId="77777777" w:rsidR="00C61FC7" w:rsidRDefault="00C61FC7" w:rsidP="00C61FC7">
                              <w:pPr>
                                <w:rPr>
                                  <w:rFonts w:ascii="Times New Roman" w:eastAsia="Times New Roman" w:hAnsi="Times New Roman" w:cs="Times New Roman"/>
                                  <w:sz w:val="20"/>
                                  <w:szCs w:val="20"/>
                                </w:rPr>
                              </w:pPr>
                            </w:p>
                          </w:tc>
                        </w:tr>
                        <w:tr w:rsidR="00C61FC7" w14:paraId="2A41217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61FC7" w14:paraId="2F894283" w14:textId="77777777">
                                <w:tc>
                                  <w:tcPr>
                                    <w:tcW w:w="0" w:type="auto"/>
                                    <w:tcMar>
                                      <w:top w:w="0" w:type="dxa"/>
                                      <w:left w:w="135" w:type="dxa"/>
                                      <w:bottom w:w="0" w:type="dxa"/>
                                      <w:right w:w="135" w:type="dxa"/>
                                    </w:tcMar>
                                    <w:hideMark/>
                                  </w:tcPr>
                                  <w:p w14:paraId="42115F7E" w14:textId="02545466" w:rsidR="00C61FC7" w:rsidRDefault="00C61FC7" w:rsidP="00C61FC7">
                                    <w:pPr>
                                      <w:jc w:val="center"/>
                                      <w:rPr>
                                        <w:rFonts w:eastAsia="Times New Roman"/>
                                      </w:rPr>
                                    </w:pPr>
                                    <w:r>
                                      <w:rPr>
                                        <w:rFonts w:eastAsia="Times New Roman"/>
                                        <w:noProof/>
                                        <w:color w:val="0000FF"/>
                                      </w:rPr>
                                      <w:drawing>
                                        <wp:inline distT="0" distB="0" distL="0" distR="0" wp14:anchorId="1201203E" wp14:editId="7E4A482A">
                                          <wp:extent cx="5369560" cy="3019425"/>
                                          <wp:effectExtent l="0" t="0" r="2540" b="9525"/>
                                          <wp:docPr id="1917858303" name="Picture 7">
                                            <a:hlinkClick xmlns:a="http://schemas.openxmlformats.org/drawingml/2006/main" r:id="rId1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369560" cy="3019425"/>
                                                  </a:xfrm>
                                                  <a:prstGeom prst="rect">
                                                    <a:avLst/>
                                                  </a:prstGeom>
                                                  <a:noFill/>
                                                  <a:ln>
                                                    <a:noFill/>
                                                  </a:ln>
                                                </pic:spPr>
                                              </pic:pic>
                                            </a:graphicData>
                                          </a:graphic>
                                        </wp:inline>
                                      </w:drawing>
                                    </w:r>
                                  </w:p>
                                </w:tc>
                              </w:tr>
                            </w:tbl>
                            <w:p w14:paraId="3FC957FB" w14:textId="77777777" w:rsidR="00C61FC7" w:rsidRDefault="00C61FC7" w:rsidP="00C61FC7">
                              <w:pPr>
                                <w:rPr>
                                  <w:rFonts w:ascii="Times New Roman" w:eastAsia="Times New Roman" w:hAnsi="Times New Roman" w:cs="Times New Roman"/>
                                  <w:sz w:val="20"/>
                                  <w:szCs w:val="20"/>
                                </w:rPr>
                              </w:pPr>
                            </w:p>
                          </w:tc>
                        </w:tr>
                        <w:tr w:rsidR="00C61FC7" w14:paraId="048F7B3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61FC7" w14:paraId="6E383B8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61FC7" w14:paraId="4573A80F"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C61FC7" w14:paraId="4D33E349" w14:textId="77777777">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C61FC7" w14:paraId="49E1CF7D" w14:textId="77777777">
                                                  <w:tc>
                                                    <w:tcPr>
                                                      <w:tcW w:w="0" w:type="auto"/>
                                                      <w:vAlign w:val="center"/>
                                                      <w:hideMark/>
                                                    </w:tcPr>
                                                    <w:p w14:paraId="5A5D570F" w14:textId="77777777" w:rsidR="00C61FC7" w:rsidRDefault="00C61FC7" w:rsidP="00C61FC7">
                                                      <w:pPr>
                                                        <w:jc w:val="center"/>
                                                        <w:rPr>
                                                          <w:rFonts w:eastAsia="Times New Roman"/>
                                                        </w:rPr>
                                                      </w:pPr>
                                                      <w:r>
                                                        <w:rPr>
                                                          <w:rStyle w:val="Emphasis"/>
                                                          <w:rFonts w:eastAsia="Times New Roman"/>
                                                        </w:rPr>
                                                        <w:t>[Click on the image above to enlarge and open in a new window]</w:t>
                                                      </w:r>
                                                    </w:p>
                                                  </w:tc>
                                                </w:tr>
                                              </w:tbl>
                                              <w:p w14:paraId="76E1BD9B" w14:textId="77777777" w:rsidR="00C61FC7" w:rsidRDefault="00C61FC7" w:rsidP="00C61FC7">
                                                <w:pPr>
                                                  <w:rPr>
                                                    <w:rFonts w:ascii="Times New Roman" w:eastAsia="Times New Roman" w:hAnsi="Times New Roman" w:cs="Times New Roman"/>
                                                    <w:sz w:val="20"/>
                                                    <w:szCs w:val="20"/>
                                                  </w:rPr>
                                                </w:pPr>
                                              </w:p>
                                            </w:tc>
                                          </w:tr>
                                        </w:tbl>
                                        <w:p w14:paraId="5AA34AA6" w14:textId="77777777" w:rsidR="00C61FC7" w:rsidRDefault="00C61FC7" w:rsidP="00C61FC7">
                                          <w:pPr>
                                            <w:rPr>
                                              <w:rFonts w:ascii="Times New Roman" w:eastAsia="Times New Roman" w:hAnsi="Times New Roman" w:cs="Times New Roman"/>
                                              <w:sz w:val="20"/>
                                              <w:szCs w:val="20"/>
                                            </w:rPr>
                                          </w:pPr>
                                        </w:p>
                                      </w:tc>
                                    </w:tr>
                                  </w:tbl>
                                  <w:p w14:paraId="0103148E" w14:textId="77777777" w:rsidR="00C61FC7" w:rsidRDefault="00C61FC7" w:rsidP="00C61FC7">
                                    <w:pPr>
                                      <w:rPr>
                                        <w:rFonts w:ascii="Times New Roman" w:eastAsia="Times New Roman" w:hAnsi="Times New Roman" w:cs="Times New Roman"/>
                                        <w:sz w:val="20"/>
                                        <w:szCs w:val="20"/>
                                      </w:rPr>
                                    </w:pPr>
                                  </w:p>
                                </w:tc>
                              </w:tr>
                            </w:tbl>
                            <w:p w14:paraId="7E51008F" w14:textId="77777777" w:rsidR="00C61FC7" w:rsidRDefault="00C61FC7" w:rsidP="00C61FC7">
                              <w:pPr>
                                <w:rPr>
                                  <w:rFonts w:ascii="Times New Roman" w:eastAsia="Times New Roman" w:hAnsi="Times New Roman" w:cs="Times New Roman"/>
                                  <w:sz w:val="20"/>
                                  <w:szCs w:val="20"/>
                                </w:rPr>
                              </w:pPr>
                            </w:p>
                          </w:tc>
                        </w:tr>
                        <w:tr w:rsidR="00C61FC7" w14:paraId="4EEE886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61FC7" w14:paraId="6CADE43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61FC7" w14:paraId="4552C789" w14:textId="77777777">
                                      <w:tc>
                                        <w:tcPr>
                                          <w:tcW w:w="0" w:type="auto"/>
                                          <w:tcMar>
                                            <w:top w:w="0" w:type="dxa"/>
                                            <w:left w:w="270" w:type="dxa"/>
                                            <w:bottom w:w="135" w:type="dxa"/>
                                            <w:right w:w="270" w:type="dxa"/>
                                          </w:tcMar>
                                          <w:hideMark/>
                                        </w:tcPr>
                                        <w:p w14:paraId="34BCAD58" w14:textId="77777777" w:rsidR="00C61FC7" w:rsidRDefault="00C61FC7" w:rsidP="00C61FC7">
                                          <w:pPr>
                                            <w:rPr>
                                              <w:rFonts w:ascii="Open Sans" w:eastAsia="Times New Roman" w:hAnsi="Open Sans" w:cs="Open Sans"/>
                                              <w:color w:val="106B62"/>
                                            </w:rPr>
                                          </w:pPr>
                                          <w:hyperlink r:id="rId16" w:tgtFrame="_blank" w:history="1">
                                            <w:r>
                                              <w:rPr>
                                                <w:rStyle w:val="Hyperlink"/>
                                                <w:rFonts w:ascii="Open Sans" w:eastAsia="Times New Roman" w:hAnsi="Open Sans" w:cs="Open Sans"/>
                                                <w:color w:val="C600B5"/>
                                              </w:rPr>
                                              <w:t>Read more, including our CEO's statement</w:t>
                                            </w:r>
                                          </w:hyperlink>
                                          <w:r>
                                            <w:rPr>
                                              <w:rFonts w:ascii="Open Sans" w:eastAsia="Times New Roman" w:hAnsi="Open Sans" w:cs="Open Sans"/>
                                              <w:color w:val="106B62"/>
                                            </w:rPr>
                                            <w:t xml:space="preserve"> </w:t>
                                          </w:r>
                                        </w:p>
                                      </w:tc>
                                    </w:tr>
                                  </w:tbl>
                                  <w:p w14:paraId="13BD9FF3" w14:textId="77777777" w:rsidR="00C61FC7" w:rsidRDefault="00C61FC7" w:rsidP="00C61FC7">
                                    <w:pPr>
                                      <w:rPr>
                                        <w:rFonts w:ascii="Times New Roman" w:eastAsia="Times New Roman" w:hAnsi="Times New Roman" w:cs="Times New Roman"/>
                                        <w:sz w:val="20"/>
                                        <w:szCs w:val="20"/>
                                      </w:rPr>
                                    </w:pPr>
                                  </w:p>
                                </w:tc>
                              </w:tr>
                            </w:tbl>
                            <w:p w14:paraId="661857D6" w14:textId="77777777" w:rsidR="00C61FC7" w:rsidRDefault="00C61FC7" w:rsidP="00C61FC7">
                              <w:pPr>
                                <w:rPr>
                                  <w:rFonts w:ascii="Times New Roman" w:eastAsia="Times New Roman" w:hAnsi="Times New Roman" w:cs="Times New Roman"/>
                                  <w:sz w:val="20"/>
                                  <w:szCs w:val="20"/>
                                </w:rPr>
                              </w:pPr>
                            </w:p>
                          </w:tc>
                        </w:tr>
                        <w:tr w:rsidR="00C61FC7" w14:paraId="32E03EC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61FC7" w14:paraId="71F0C960" w14:textId="77777777">
                                <w:tc>
                                  <w:tcPr>
                                    <w:tcW w:w="0" w:type="auto"/>
                                    <w:tcBorders>
                                      <w:top w:val="single" w:sz="12" w:space="0" w:color="106B62"/>
                                      <w:left w:val="nil"/>
                                      <w:bottom w:val="nil"/>
                                      <w:right w:val="nil"/>
                                    </w:tcBorders>
                                    <w:vAlign w:val="center"/>
                                    <w:hideMark/>
                                  </w:tcPr>
                                  <w:p w14:paraId="113D263E" w14:textId="77777777" w:rsidR="00C61FC7" w:rsidRDefault="00C61FC7" w:rsidP="00C61FC7">
                                    <w:pPr>
                                      <w:rPr>
                                        <w:rFonts w:eastAsia="Times New Roman"/>
                                      </w:rPr>
                                    </w:pPr>
                                  </w:p>
                                </w:tc>
                              </w:tr>
                            </w:tbl>
                            <w:p w14:paraId="3D6A5233" w14:textId="77777777" w:rsidR="00C61FC7" w:rsidRDefault="00C61FC7" w:rsidP="00C61FC7">
                              <w:pPr>
                                <w:rPr>
                                  <w:rFonts w:ascii="Times New Roman" w:eastAsia="Times New Roman" w:hAnsi="Times New Roman" w:cs="Times New Roman"/>
                                  <w:sz w:val="20"/>
                                  <w:szCs w:val="20"/>
                                </w:rPr>
                              </w:pPr>
                            </w:p>
                          </w:tc>
                        </w:tr>
                        <w:tr w:rsidR="00C61FC7" w14:paraId="09AF01A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61FC7" w14:paraId="54FF458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61FC7" w14:paraId="20E18636" w14:textId="77777777">
                                      <w:tc>
                                        <w:tcPr>
                                          <w:tcW w:w="0" w:type="auto"/>
                                          <w:tcMar>
                                            <w:top w:w="0" w:type="dxa"/>
                                            <w:left w:w="270" w:type="dxa"/>
                                            <w:bottom w:w="135" w:type="dxa"/>
                                            <w:right w:w="270" w:type="dxa"/>
                                          </w:tcMar>
                                          <w:hideMark/>
                                        </w:tcPr>
                                        <w:p w14:paraId="0E47D2AD" w14:textId="77777777" w:rsidR="00C61FC7" w:rsidRDefault="00C61FC7" w:rsidP="00351905">
                                          <w:pPr>
                                            <w:pStyle w:val="Heading2"/>
                                            <w:spacing w:before="0" w:after="0"/>
                                            <w:rPr>
                                              <w:rFonts w:eastAsia="Times New Roman"/>
                                            </w:rPr>
                                          </w:pPr>
                                          <w:r>
                                            <w:rPr>
                                              <w:rFonts w:eastAsia="Times New Roman"/>
                                            </w:rPr>
                                            <w:t>Further update from NHSBSA on Pharmacy First submissions</w:t>
                                          </w:r>
                                        </w:p>
                                        <w:p w14:paraId="7469FB7B" w14:textId="77777777" w:rsidR="00C61FC7" w:rsidRDefault="00C61FC7" w:rsidP="00351905">
                                          <w:pPr>
                                            <w:rPr>
                                              <w:rFonts w:ascii="Open Sans" w:hAnsi="Open Sans" w:cs="Open Sans"/>
                                              <w:color w:val="106B62"/>
                                            </w:rPr>
                                          </w:pPr>
                                          <w:r>
                                            <w:rPr>
                                              <w:rFonts w:ascii="Open Sans" w:hAnsi="Open Sans" w:cs="Open Sans"/>
                                              <w:color w:val="106B62"/>
                                            </w:rPr>
                                            <w:t>The NHS Business Services Authority (NHSBSA) has emailed pharmacy owners to highlight that they are continuing to work closely with IT system suppliers to resolve issues with the Pharmacy First data they have supplied. </w:t>
                                          </w:r>
                                          <w:r>
                                            <w:rPr>
                                              <w:rFonts w:ascii="Open Sans" w:hAnsi="Open Sans" w:cs="Open Sans"/>
                                              <w:color w:val="106B62"/>
                                            </w:rPr>
                                            <w:br/>
                                          </w:r>
                                          <w:r>
                                            <w:rPr>
                                              <w:rFonts w:ascii="Open Sans" w:hAnsi="Open Sans" w:cs="Open Sans"/>
                                              <w:color w:val="106B62"/>
                                            </w:rPr>
                                            <w:br/>
                                            <w:t xml:space="preserve">While discrepancies in data have been reported, NHSBSA advises that </w:t>
                                          </w:r>
                                          <w:r>
                                            <w:rPr>
                                              <w:rFonts w:ascii="Open Sans" w:hAnsi="Open Sans" w:cs="Open Sans"/>
                                              <w:color w:val="106B62"/>
                                            </w:rPr>
                                            <w:lastRenderedPageBreak/>
                                            <w:t>this will not affect payments for the Pharmacy First service. In the meantime, pharmacy owners should continue to work with their Pharmacy First IT system supplier helpdesk to escalate any discrepancies. They should also not confirm their claims in MYS until the issue has been resolved.</w:t>
                                          </w:r>
                                          <w:r>
                                            <w:rPr>
                                              <w:rFonts w:ascii="Open Sans" w:hAnsi="Open Sans" w:cs="Open Sans"/>
                                              <w:color w:val="106B62"/>
                                            </w:rPr>
                                            <w:br/>
                                          </w:r>
                                          <w:r>
                                            <w:rPr>
                                              <w:rFonts w:ascii="Open Sans" w:hAnsi="Open Sans" w:cs="Open Sans"/>
                                              <w:color w:val="106B62"/>
                                            </w:rPr>
                                            <w:br/>
                                          </w:r>
                                          <w:hyperlink r:id="rId17" w:tgtFrame="_blank" w:history="1">
                                            <w:r>
                                              <w:rPr>
                                                <w:rStyle w:val="Hyperlink"/>
                                                <w:rFonts w:ascii="Open Sans" w:hAnsi="Open Sans" w:cs="Open Sans"/>
                                                <w:color w:val="C600B5"/>
                                              </w:rPr>
                                              <w:t>Read more</w:t>
                                            </w:r>
                                          </w:hyperlink>
                                        </w:p>
                                      </w:tc>
                                    </w:tr>
                                  </w:tbl>
                                  <w:p w14:paraId="06E68815" w14:textId="77777777" w:rsidR="00C61FC7" w:rsidRDefault="00C61FC7" w:rsidP="00C61FC7">
                                    <w:pPr>
                                      <w:rPr>
                                        <w:rFonts w:ascii="Times New Roman" w:eastAsia="Times New Roman" w:hAnsi="Times New Roman" w:cs="Times New Roman"/>
                                        <w:sz w:val="20"/>
                                        <w:szCs w:val="20"/>
                                      </w:rPr>
                                    </w:pPr>
                                  </w:p>
                                </w:tc>
                              </w:tr>
                            </w:tbl>
                            <w:p w14:paraId="601B12D9" w14:textId="77777777" w:rsidR="00C61FC7" w:rsidRDefault="00C61FC7" w:rsidP="00C61FC7">
                              <w:pPr>
                                <w:rPr>
                                  <w:rFonts w:ascii="Times New Roman" w:eastAsia="Times New Roman" w:hAnsi="Times New Roman" w:cs="Times New Roman"/>
                                  <w:sz w:val="20"/>
                                  <w:szCs w:val="20"/>
                                </w:rPr>
                              </w:pPr>
                            </w:p>
                          </w:tc>
                        </w:tr>
                        <w:tr w:rsidR="00C61FC7" w14:paraId="451793F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61FC7" w14:paraId="4C667A7B" w14:textId="77777777">
                                <w:tc>
                                  <w:tcPr>
                                    <w:tcW w:w="0" w:type="auto"/>
                                    <w:tcBorders>
                                      <w:top w:val="single" w:sz="12" w:space="0" w:color="106B62"/>
                                      <w:left w:val="nil"/>
                                      <w:bottom w:val="nil"/>
                                      <w:right w:val="nil"/>
                                    </w:tcBorders>
                                    <w:vAlign w:val="center"/>
                                    <w:hideMark/>
                                  </w:tcPr>
                                  <w:p w14:paraId="77DBF582" w14:textId="77777777" w:rsidR="00C61FC7" w:rsidRDefault="00C61FC7" w:rsidP="00C61FC7">
                                    <w:pPr>
                                      <w:rPr>
                                        <w:rFonts w:eastAsia="Times New Roman"/>
                                      </w:rPr>
                                    </w:pPr>
                                  </w:p>
                                </w:tc>
                              </w:tr>
                            </w:tbl>
                            <w:p w14:paraId="12759D13" w14:textId="77777777" w:rsidR="00C61FC7" w:rsidRDefault="00C61FC7" w:rsidP="00C61FC7">
                              <w:pPr>
                                <w:rPr>
                                  <w:rFonts w:ascii="Times New Roman" w:eastAsia="Times New Roman" w:hAnsi="Times New Roman" w:cs="Times New Roman"/>
                                  <w:sz w:val="20"/>
                                  <w:szCs w:val="20"/>
                                </w:rPr>
                              </w:pPr>
                            </w:p>
                          </w:tc>
                        </w:tr>
                        <w:tr w:rsidR="00C61FC7" w14:paraId="1506CA0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61FC7" w14:paraId="595A2BD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61FC7" w14:paraId="7C5F4DE0" w14:textId="77777777">
                                      <w:tc>
                                        <w:tcPr>
                                          <w:tcW w:w="0" w:type="auto"/>
                                          <w:tcMar>
                                            <w:top w:w="0" w:type="dxa"/>
                                            <w:left w:w="270" w:type="dxa"/>
                                            <w:bottom w:w="135" w:type="dxa"/>
                                            <w:right w:w="270" w:type="dxa"/>
                                          </w:tcMar>
                                          <w:hideMark/>
                                        </w:tcPr>
                                        <w:p w14:paraId="27C6971D" w14:textId="77777777" w:rsidR="00C61FC7" w:rsidRDefault="00C61FC7" w:rsidP="00351905">
                                          <w:pPr>
                                            <w:pStyle w:val="Heading2"/>
                                            <w:spacing w:before="0" w:after="0"/>
                                            <w:rPr>
                                              <w:rFonts w:eastAsia="Times New Roman"/>
                                            </w:rPr>
                                          </w:pPr>
                                          <w:r>
                                            <w:rPr>
                                              <w:rFonts w:eastAsia="Times New Roman"/>
                                            </w:rPr>
                                            <w:t>Book now for our Data Security and Protection Toolkit (2023/24) Workshop</w:t>
                                          </w:r>
                                        </w:p>
                                        <w:p w14:paraId="089FFAA5" w14:textId="77777777" w:rsidR="00C61FC7" w:rsidRDefault="00C61FC7" w:rsidP="00351905">
                                          <w:pPr>
                                            <w:rPr>
                                              <w:rFonts w:ascii="Open Sans" w:hAnsi="Open Sans" w:cs="Open Sans"/>
                                              <w:color w:val="106B62"/>
                                            </w:rPr>
                                          </w:pPr>
                                          <w:r>
                                            <w:rPr>
                                              <w:rFonts w:ascii="Open Sans" w:hAnsi="Open Sans" w:cs="Open Sans"/>
                                              <w:color w:val="106B62"/>
                                            </w:rPr>
                                            <w:t>We will be holding a webinar on </w:t>
                                          </w:r>
                                          <w:r>
                                            <w:rPr>
                                              <w:rStyle w:val="Strong"/>
                                              <w:rFonts w:ascii="Open Sans" w:hAnsi="Open Sans" w:cs="Open Sans"/>
                                              <w:color w:val="106B62"/>
                                            </w:rPr>
                                            <w:t>Wednesday 20th March at 7pm</w:t>
                                          </w:r>
                                          <w:r>
                                            <w:rPr>
                                              <w:rFonts w:ascii="Open Sans" w:hAnsi="Open Sans" w:cs="Open Sans"/>
                                              <w:color w:val="106B62"/>
                                            </w:rPr>
                                            <w:t> to help community pharmacy owners to complete the </w:t>
                                          </w:r>
                                          <w:hyperlink r:id="rId18" w:tgtFrame="_blank" w:history="1">
                                            <w:r>
                                              <w:rPr>
                                                <w:rStyle w:val="Hyperlink"/>
                                                <w:rFonts w:ascii="Open Sans" w:hAnsi="Open Sans" w:cs="Open Sans"/>
                                                <w:color w:val="C600B5"/>
                                              </w:rPr>
                                              <w:t>Data Security and Protection Toolkit for 2023/24</w:t>
                                            </w:r>
                                          </w:hyperlink>
                                          <w:r>
                                            <w:rPr>
                                              <w:rFonts w:ascii="Open Sans" w:hAnsi="Open Sans" w:cs="Open Sans"/>
                                              <w:color w:val="106B62"/>
                                            </w:rPr>
                                            <w:t>.</w:t>
                                          </w:r>
                                          <w:r>
                                            <w:rPr>
                                              <w:rFonts w:ascii="Open Sans" w:hAnsi="Open Sans" w:cs="Open Sans"/>
                                              <w:color w:val="106B62"/>
                                            </w:rPr>
                                            <w:br/>
                                          </w:r>
                                          <w:r>
                                            <w:rPr>
                                              <w:rFonts w:ascii="Open Sans" w:hAnsi="Open Sans" w:cs="Open Sans"/>
                                              <w:color w:val="106B62"/>
                                            </w:rPr>
                                            <w:br/>
                                            <w:t>This will be a workshop session where representatives from Community Pharmacy England and NHS England’s Digital Team will discuss the Toolkit questions, talk through the available guidance materials, and answer questions about making the declaration.</w:t>
                                          </w:r>
                                          <w:r>
                                            <w:rPr>
                                              <w:rFonts w:ascii="Open Sans" w:hAnsi="Open Sans" w:cs="Open Sans"/>
                                              <w:color w:val="106B62"/>
                                            </w:rPr>
                                            <w:br/>
                                          </w:r>
                                          <w:r>
                                            <w:rPr>
                                              <w:rFonts w:ascii="Open Sans" w:hAnsi="Open Sans" w:cs="Open Sans"/>
                                              <w:color w:val="106B62"/>
                                            </w:rPr>
                                            <w:br/>
                                          </w:r>
                                          <w:hyperlink r:id="rId19" w:tgtFrame="_blank" w:history="1">
                                            <w:r>
                                              <w:rPr>
                                                <w:rStyle w:val="Hyperlink"/>
                                                <w:rFonts w:ascii="Open Sans" w:hAnsi="Open Sans" w:cs="Open Sans"/>
                                                <w:color w:val="C600B5"/>
                                              </w:rPr>
                                              <w:t>Register to join</w:t>
                                            </w:r>
                                          </w:hyperlink>
                                        </w:p>
                                      </w:tc>
                                    </w:tr>
                                  </w:tbl>
                                  <w:p w14:paraId="6F3B8495" w14:textId="77777777" w:rsidR="00C61FC7" w:rsidRDefault="00C61FC7" w:rsidP="00C61FC7">
                                    <w:pPr>
                                      <w:rPr>
                                        <w:rFonts w:ascii="Times New Roman" w:eastAsia="Times New Roman" w:hAnsi="Times New Roman" w:cs="Times New Roman"/>
                                        <w:sz w:val="20"/>
                                        <w:szCs w:val="20"/>
                                      </w:rPr>
                                    </w:pPr>
                                  </w:p>
                                </w:tc>
                              </w:tr>
                            </w:tbl>
                            <w:p w14:paraId="735167C4" w14:textId="77777777" w:rsidR="00C61FC7" w:rsidRDefault="00C61FC7" w:rsidP="00C61FC7">
                              <w:pPr>
                                <w:rPr>
                                  <w:rFonts w:ascii="Times New Roman" w:eastAsia="Times New Roman" w:hAnsi="Times New Roman" w:cs="Times New Roman"/>
                                  <w:sz w:val="20"/>
                                  <w:szCs w:val="20"/>
                                </w:rPr>
                              </w:pPr>
                            </w:p>
                          </w:tc>
                        </w:tr>
                        <w:tr w:rsidR="00C61FC7" w14:paraId="6F3C177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61FC7" w14:paraId="0D37B267" w14:textId="77777777">
                                <w:tc>
                                  <w:tcPr>
                                    <w:tcW w:w="0" w:type="auto"/>
                                    <w:tcBorders>
                                      <w:top w:val="single" w:sz="12" w:space="0" w:color="106B62"/>
                                      <w:left w:val="nil"/>
                                      <w:bottom w:val="nil"/>
                                      <w:right w:val="nil"/>
                                    </w:tcBorders>
                                    <w:vAlign w:val="center"/>
                                    <w:hideMark/>
                                  </w:tcPr>
                                  <w:p w14:paraId="3FD5EED2" w14:textId="77777777" w:rsidR="00C61FC7" w:rsidRDefault="00C61FC7" w:rsidP="00C61FC7">
                                    <w:pPr>
                                      <w:rPr>
                                        <w:rFonts w:eastAsia="Times New Roman"/>
                                      </w:rPr>
                                    </w:pPr>
                                  </w:p>
                                </w:tc>
                              </w:tr>
                            </w:tbl>
                            <w:p w14:paraId="2CC3D12B" w14:textId="77777777" w:rsidR="00C61FC7" w:rsidRDefault="00C61FC7" w:rsidP="00C61FC7">
                              <w:pPr>
                                <w:rPr>
                                  <w:rFonts w:ascii="Times New Roman" w:eastAsia="Times New Roman" w:hAnsi="Times New Roman" w:cs="Times New Roman"/>
                                  <w:sz w:val="20"/>
                                  <w:szCs w:val="20"/>
                                </w:rPr>
                              </w:pPr>
                            </w:p>
                          </w:tc>
                        </w:tr>
                        <w:tr w:rsidR="00C61FC7" w14:paraId="6CE2EDD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61FC7" w14:paraId="74946C80" w14:textId="77777777">
                                <w:tc>
                                  <w:tcPr>
                                    <w:tcW w:w="0" w:type="auto"/>
                                    <w:tcMar>
                                      <w:top w:w="0" w:type="dxa"/>
                                      <w:left w:w="135" w:type="dxa"/>
                                      <w:bottom w:w="0" w:type="dxa"/>
                                      <w:right w:w="135" w:type="dxa"/>
                                    </w:tcMar>
                                    <w:hideMark/>
                                  </w:tcPr>
                                  <w:p w14:paraId="06CFFFC9" w14:textId="61AC33E4" w:rsidR="00C61FC7" w:rsidRDefault="00C61FC7" w:rsidP="00C61FC7">
                                    <w:pPr>
                                      <w:jc w:val="center"/>
                                      <w:rPr>
                                        <w:rFonts w:eastAsia="Times New Roman"/>
                                      </w:rPr>
                                    </w:pPr>
                                    <w:r>
                                      <w:rPr>
                                        <w:rFonts w:eastAsia="Times New Roman"/>
                                        <w:noProof/>
                                        <w:color w:val="0000FF"/>
                                      </w:rPr>
                                      <w:drawing>
                                        <wp:inline distT="0" distB="0" distL="0" distR="0" wp14:anchorId="503E98AE" wp14:editId="0D1109A8">
                                          <wp:extent cx="5369560" cy="840105"/>
                                          <wp:effectExtent l="0" t="0" r="2540" b="17145"/>
                                          <wp:docPr id="2073846893" name="Picture 6" descr="Community Pharmacy England banner">
                                            <a:hlinkClick xmlns:a="http://schemas.openxmlformats.org/drawingml/2006/main" r:id="rId2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369560" cy="840105"/>
                                                  </a:xfrm>
                                                  <a:prstGeom prst="rect">
                                                    <a:avLst/>
                                                  </a:prstGeom>
                                                  <a:noFill/>
                                                  <a:ln>
                                                    <a:noFill/>
                                                  </a:ln>
                                                </pic:spPr>
                                              </pic:pic>
                                            </a:graphicData>
                                          </a:graphic>
                                        </wp:inline>
                                      </w:drawing>
                                    </w:r>
                                  </w:p>
                                </w:tc>
                              </w:tr>
                            </w:tbl>
                            <w:p w14:paraId="7D136A53" w14:textId="77777777" w:rsidR="00C61FC7" w:rsidRDefault="00C61FC7" w:rsidP="00C61FC7">
                              <w:pPr>
                                <w:rPr>
                                  <w:rFonts w:ascii="Times New Roman" w:eastAsia="Times New Roman" w:hAnsi="Times New Roman" w:cs="Times New Roman"/>
                                  <w:sz w:val="20"/>
                                  <w:szCs w:val="20"/>
                                </w:rPr>
                              </w:pPr>
                            </w:p>
                          </w:tc>
                        </w:tr>
                        <w:tr w:rsidR="00C61FC7" w14:paraId="3C40A08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61FC7" w14:paraId="715A8CF8" w14:textId="77777777">
                                <w:tc>
                                  <w:tcPr>
                                    <w:tcW w:w="0" w:type="auto"/>
                                    <w:tcBorders>
                                      <w:top w:val="single" w:sz="12" w:space="0" w:color="106B62"/>
                                      <w:left w:val="nil"/>
                                      <w:bottom w:val="nil"/>
                                      <w:right w:val="nil"/>
                                    </w:tcBorders>
                                    <w:vAlign w:val="center"/>
                                    <w:hideMark/>
                                  </w:tcPr>
                                  <w:p w14:paraId="215913D5" w14:textId="77777777" w:rsidR="00C61FC7" w:rsidRDefault="00C61FC7" w:rsidP="00C61FC7">
                                    <w:pPr>
                                      <w:rPr>
                                        <w:rFonts w:eastAsia="Times New Roman"/>
                                      </w:rPr>
                                    </w:pPr>
                                  </w:p>
                                </w:tc>
                              </w:tr>
                            </w:tbl>
                            <w:p w14:paraId="39DF07F2" w14:textId="77777777" w:rsidR="00C61FC7" w:rsidRDefault="00C61FC7" w:rsidP="00C61FC7">
                              <w:pPr>
                                <w:rPr>
                                  <w:rFonts w:ascii="Times New Roman" w:eastAsia="Times New Roman" w:hAnsi="Times New Roman" w:cs="Times New Roman"/>
                                  <w:sz w:val="20"/>
                                  <w:szCs w:val="20"/>
                                </w:rPr>
                              </w:pPr>
                            </w:p>
                          </w:tc>
                        </w:tr>
                      </w:tbl>
                      <w:p w14:paraId="165A9404" w14:textId="77777777" w:rsidR="00C61FC7" w:rsidRDefault="00C61FC7" w:rsidP="00C61FC7">
                        <w:pPr>
                          <w:rPr>
                            <w:rFonts w:ascii="Times New Roman" w:eastAsia="Times New Roman" w:hAnsi="Times New Roman" w:cs="Times New Roman"/>
                            <w:sz w:val="20"/>
                            <w:szCs w:val="20"/>
                          </w:rPr>
                        </w:pPr>
                      </w:p>
                    </w:tc>
                  </w:tr>
                  <w:tr w:rsidR="00C61FC7" w14:paraId="565C31E5"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C61FC7" w14:paraId="742E1DD5"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C61FC7" w14:paraId="257489DD"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C61FC7" w14:paraId="6A09E41C"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150"/>
                                          </w:tblGrid>
                                          <w:tr w:rsidR="00C61FC7" w14:paraId="4EE32203"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825"/>
                                                  <w:gridCol w:w="825"/>
                                                  <w:gridCol w:w="825"/>
                                                  <w:gridCol w:w="675"/>
                                                </w:tblGrid>
                                                <w:tr w:rsidR="00C61FC7" w14:paraId="4A89DDEB"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25"/>
                                                      </w:tblGrid>
                                                      <w:tr w:rsidR="00C61FC7" w14:paraId="7346000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75"/>
                                                            </w:tblGrid>
                                                            <w:tr w:rsidR="00C61FC7" w14:paraId="2C9AC21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90"/>
                                                                  </w:tblGrid>
                                                                  <w:tr w:rsidR="00C61FC7" w14:paraId="0C8730AE" w14:textId="77777777">
                                                                    <w:tc>
                                                                      <w:tcPr>
                                                                        <w:tcW w:w="360" w:type="dxa"/>
                                                                        <w:vAlign w:val="center"/>
                                                                        <w:hideMark/>
                                                                      </w:tcPr>
                                                                      <w:p w14:paraId="3F8FD911" w14:textId="018123E1" w:rsidR="00C61FC7" w:rsidRDefault="00C61FC7" w:rsidP="00C61FC7">
                                                                        <w:pPr>
                                                                          <w:jc w:val="center"/>
                                                                          <w:rPr>
                                                                            <w:rFonts w:eastAsia="Times New Roman"/>
                                                                          </w:rPr>
                                                                        </w:pPr>
                                                                        <w:r>
                                                                          <w:rPr>
                                                                            <w:rFonts w:eastAsia="Times New Roman"/>
                                                                            <w:noProof/>
                                                                            <w:color w:val="0000FF"/>
                                                                          </w:rPr>
                                                                          <w:lastRenderedPageBreak/>
                                                                          <w:drawing>
                                                                            <wp:inline distT="0" distB="0" distL="0" distR="0" wp14:anchorId="0C7420DC" wp14:editId="3A0C3605">
                                                                              <wp:extent cx="233680" cy="233680"/>
                                                                              <wp:effectExtent l="0" t="0" r="13970" b="13970"/>
                                                                              <wp:docPr id="503989846" name="Picture 5"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tc>
                                                                  </w:tr>
                                                                </w:tbl>
                                                                <w:p w14:paraId="39632BF9" w14:textId="77777777" w:rsidR="00C61FC7" w:rsidRDefault="00C61FC7" w:rsidP="00C61FC7">
                                                                  <w:pPr>
                                                                    <w:rPr>
                                                                      <w:rFonts w:ascii="Times New Roman" w:eastAsia="Times New Roman" w:hAnsi="Times New Roman" w:cs="Times New Roman"/>
                                                                      <w:sz w:val="20"/>
                                                                      <w:szCs w:val="20"/>
                                                                    </w:rPr>
                                                                  </w:pPr>
                                                                </w:p>
                                                              </w:tc>
                                                            </w:tr>
                                                          </w:tbl>
                                                          <w:p w14:paraId="481546B2" w14:textId="77777777" w:rsidR="00C61FC7" w:rsidRDefault="00C61FC7" w:rsidP="00C61FC7">
                                                            <w:pPr>
                                                              <w:rPr>
                                                                <w:rFonts w:ascii="Times New Roman" w:eastAsia="Times New Roman" w:hAnsi="Times New Roman" w:cs="Times New Roman"/>
                                                                <w:sz w:val="20"/>
                                                                <w:szCs w:val="20"/>
                                                              </w:rPr>
                                                            </w:pPr>
                                                          </w:p>
                                                        </w:tc>
                                                      </w:tr>
                                                    </w:tbl>
                                                    <w:p w14:paraId="5F7C769E" w14:textId="77777777" w:rsidR="00C61FC7" w:rsidRDefault="00C61FC7" w:rsidP="00C61FC7">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25"/>
                                                      </w:tblGrid>
                                                      <w:tr w:rsidR="00C61FC7" w14:paraId="760F113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75"/>
                                                            </w:tblGrid>
                                                            <w:tr w:rsidR="00C61FC7" w14:paraId="72E04C0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90"/>
                                                                  </w:tblGrid>
                                                                  <w:tr w:rsidR="00C61FC7" w14:paraId="4BCB0958" w14:textId="77777777">
                                                                    <w:tc>
                                                                      <w:tcPr>
                                                                        <w:tcW w:w="360" w:type="dxa"/>
                                                                        <w:vAlign w:val="center"/>
                                                                        <w:hideMark/>
                                                                      </w:tcPr>
                                                                      <w:p w14:paraId="44DF7652" w14:textId="28B235AB" w:rsidR="00C61FC7" w:rsidRDefault="00C61FC7" w:rsidP="00C61FC7">
                                                                        <w:pPr>
                                                                          <w:jc w:val="center"/>
                                                                          <w:rPr>
                                                                            <w:rFonts w:eastAsia="Times New Roman"/>
                                                                          </w:rPr>
                                                                        </w:pPr>
                                                                        <w:r>
                                                                          <w:rPr>
                                                                            <w:rFonts w:eastAsia="Times New Roman"/>
                                                                            <w:noProof/>
                                                                            <w:color w:val="0000FF"/>
                                                                          </w:rPr>
                                                                          <w:drawing>
                                                                            <wp:inline distT="0" distB="0" distL="0" distR="0" wp14:anchorId="5E1D3CA3" wp14:editId="7EC6B8F3">
                                                                              <wp:extent cx="233680" cy="233680"/>
                                                                              <wp:effectExtent l="0" t="0" r="13970" b="13970"/>
                                                                              <wp:docPr id="404904012" name="Picture 4" descr="Facebook">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tc>
                                                                  </w:tr>
                                                                </w:tbl>
                                                                <w:p w14:paraId="473261D7" w14:textId="77777777" w:rsidR="00C61FC7" w:rsidRDefault="00C61FC7" w:rsidP="00C61FC7">
                                                                  <w:pPr>
                                                                    <w:rPr>
                                                                      <w:rFonts w:ascii="Times New Roman" w:eastAsia="Times New Roman" w:hAnsi="Times New Roman" w:cs="Times New Roman"/>
                                                                      <w:sz w:val="20"/>
                                                                      <w:szCs w:val="20"/>
                                                                    </w:rPr>
                                                                  </w:pPr>
                                                                </w:p>
                                                              </w:tc>
                                                            </w:tr>
                                                          </w:tbl>
                                                          <w:p w14:paraId="21D150A2" w14:textId="77777777" w:rsidR="00C61FC7" w:rsidRDefault="00C61FC7" w:rsidP="00C61FC7">
                                                            <w:pPr>
                                                              <w:rPr>
                                                                <w:rFonts w:ascii="Times New Roman" w:eastAsia="Times New Roman" w:hAnsi="Times New Roman" w:cs="Times New Roman"/>
                                                                <w:sz w:val="20"/>
                                                                <w:szCs w:val="20"/>
                                                              </w:rPr>
                                                            </w:pPr>
                                                          </w:p>
                                                        </w:tc>
                                                      </w:tr>
                                                    </w:tbl>
                                                    <w:p w14:paraId="3B147E4A" w14:textId="77777777" w:rsidR="00C61FC7" w:rsidRDefault="00C61FC7" w:rsidP="00C61FC7">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25"/>
                                                      </w:tblGrid>
                                                      <w:tr w:rsidR="00C61FC7" w14:paraId="55CA9D0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75"/>
                                                            </w:tblGrid>
                                                            <w:tr w:rsidR="00C61FC7" w14:paraId="194EE09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90"/>
                                                                  </w:tblGrid>
                                                                  <w:tr w:rsidR="00C61FC7" w14:paraId="0738A1A4" w14:textId="77777777">
                                                                    <w:tc>
                                                                      <w:tcPr>
                                                                        <w:tcW w:w="360" w:type="dxa"/>
                                                                        <w:vAlign w:val="center"/>
                                                                        <w:hideMark/>
                                                                      </w:tcPr>
                                                                      <w:p w14:paraId="1C3DBAEC" w14:textId="6FFB1CCB" w:rsidR="00C61FC7" w:rsidRDefault="00C61FC7" w:rsidP="00C61FC7">
                                                                        <w:pPr>
                                                                          <w:jc w:val="center"/>
                                                                          <w:rPr>
                                                                            <w:rFonts w:eastAsia="Times New Roman"/>
                                                                          </w:rPr>
                                                                        </w:pPr>
                                                                        <w:r>
                                                                          <w:rPr>
                                                                            <w:rFonts w:eastAsia="Times New Roman"/>
                                                                            <w:noProof/>
                                                                            <w:color w:val="0000FF"/>
                                                                          </w:rPr>
                                                                          <w:drawing>
                                                                            <wp:inline distT="0" distB="0" distL="0" distR="0" wp14:anchorId="22AC1335" wp14:editId="2D173FE6">
                                                                              <wp:extent cx="233680" cy="233680"/>
                                                                              <wp:effectExtent l="0" t="0" r="13970" b="13970"/>
                                                                              <wp:docPr id="1878229622" name="Picture 3" descr="LinkedIn">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tc>
                                                                  </w:tr>
                                                                </w:tbl>
                                                                <w:p w14:paraId="229DC302" w14:textId="77777777" w:rsidR="00C61FC7" w:rsidRDefault="00C61FC7" w:rsidP="00C61FC7">
                                                                  <w:pPr>
                                                                    <w:rPr>
                                                                      <w:rFonts w:ascii="Times New Roman" w:eastAsia="Times New Roman" w:hAnsi="Times New Roman" w:cs="Times New Roman"/>
                                                                      <w:sz w:val="20"/>
                                                                      <w:szCs w:val="20"/>
                                                                    </w:rPr>
                                                                  </w:pPr>
                                                                </w:p>
                                                              </w:tc>
                                                            </w:tr>
                                                          </w:tbl>
                                                          <w:p w14:paraId="020A0767" w14:textId="77777777" w:rsidR="00C61FC7" w:rsidRDefault="00C61FC7" w:rsidP="00C61FC7">
                                                            <w:pPr>
                                                              <w:rPr>
                                                                <w:rFonts w:ascii="Times New Roman" w:eastAsia="Times New Roman" w:hAnsi="Times New Roman" w:cs="Times New Roman"/>
                                                                <w:sz w:val="20"/>
                                                                <w:szCs w:val="20"/>
                                                              </w:rPr>
                                                            </w:pPr>
                                                          </w:p>
                                                        </w:tc>
                                                      </w:tr>
                                                    </w:tbl>
                                                    <w:p w14:paraId="58F738F6" w14:textId="77777777" w:rsidR="00C61FC7" w:rsidRDefault="00C61FC7" w:rsidP="00C61FC7">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75"/>
                                                      </w:tblGrid>
                                                      <w:tr w:rsidR="00C61FC7" w14:paraId="68955CC5"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75"/>
                                                            </w:tblGrid>
                                                            <w:tr w:rsidR="00C61FC7" w14:paraId="4AFC7E4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90"/>
                                                                  </w:tblGrid>
                                                                  <w:tr w:rsidR="00C61FC7" w14:paraId="081C83C0" w14:textId="77777777">
                                                                    <w:tc>
                                                                      <w:tcPr>
                                                                        <w:tcW w:w="360" w:type="dxa"/>
                                                                        <w:vAlign w:val="center"/>
                                                                        <w:hideMark/>
                                                                      </w:tcPr>
                                                                      <w:p w14:paraId="1F512C48" w14:textId="0CF87626" w:rsidR="00C61FC7" w:rsidRDefault="00C61FC7" w:rsidP="00C61FC7">
                                                                        <w:pPr>
                                                                          <w:jc w:val="center"/>
                                                                          <w:rPr>
                                                                            <w:rFonts w:eastAsia="Times New Roman"/>
                                                                          </w:rPr>
                                                                        </w:pPr>
                                                                        <w:r>
                                                                          <w:rPr>
                                                                            <w:rFonts w:eastAsia="Times New Roman"/>
                                                                            <w:noProof/>
                                                                            <w:color w:val="0000FF"/>
                                                                          </w:rPr>
                                                                          <w:drawing>
                                                                            <wp:inline distT="0" distB="0" distL="0" distR="0" wp14:anchorId="3E699180" wp14:editId="5FD517A1">
                                                                              <wp:extent cx="233680" cy="233680"/>
                                                                              <wp:effectExtent l="0" t="0" r="13970" b="13970"/>
                                                                              <wp:docPr id="40836343" name="Picture 2" descr="Website">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tc>
                                                                  </w:tr>
                                                                </w:tbl>
                                                                <w:p w14:paraId="48F71C10" w14:textId="77777777" w:rsidR="00C61FC7" w:rsidRDefault="00C61FC7" w:rsidP="00C61FC7">
                                                                  <w:pPr>
                                                                    <w:rPr>
                                                                      <w:rFonts w:ascii="Times New Roman" w:eastAsia="Times New Roman" w:hAnsi="Times New Roman" w:cs="Times New Roman"/>
                                                                      <w:sz w:val="20"/>
                                                                      <w:szCs w:val="20"/>
                                                                    </w:rPr>
                                                                  </w:pPr>
                                                                </w:p>
                                                              </w:tc>
                                                            </w:tr>
                                                          </w:tbl>
                                                          <w:p w14:paraId="53867723" w14:textId="77777777" w:rsidR="00C61FC7" w:rsidRDefault="00C61FC7" w:rsidP="00C61FC7">
                                                            <w:pPr>
                                                              <w:rPr>
                                                                <w:rFonts w:ascii="Times New Roman" w:eastAsia="Times New Roman" w:hAnsi="Times New Roman" w:cs="Times New Roman"/>
                                                                <w:sz w:val="20"/>
                                                                <w:szCs w:val="20"/>
                                                              </w:rPr>
                                                            </w:pPr>
                                                          </w:p>
                                                        </w:tc>
                                                      </w:tr>
                                                    </w:tbl>
                                                    <w:p w14:paraId="4514D05A" w14:textId="77777777" w:rsidR="00C61FC7" w:rsidRDefault="00C61FC7" w:rsidP="00C61FC7">
                                                      <w:pPr>
                                                        <w:rPr>
                                                          <w:rFonts w:ascii="Times New Roman" w:eastAsia="Times New Roman" w:hAnsi="Times New Roman" w:cs="Times New Roman"/>
                                                          <w:sz w:val="20"/>
                                                          <w:szCs w:val="20"/>
                                                        </w:rPr>
                                                      </w:pPr>
                                                    </w:p>
                                                  </w:tc>
                                                </w:tr>
                                              </w:tbl>
                                              <w:p w14:paraId="26135651" w14:textId="77777777" w:rsidR="00C61FC7" w:rsidRDefault="00C61FC7" w:rsidP="00C61FC7">
                                                <w:pPr>
                                                  <w:jc w:val="center"/>
                                                  <w:rPr>
                                                    <w:rFonts w:ascii="Times New Roman" w:eastAsia="Times New Roman" w:hAnsi="Times New Roman" w:cs="Times New Roman"/>
                                                    <w:sz w:val="20"/>
                                                    <w:szCs w:val="20"/>
                                                  </w:rPr>
                                                </w:pPr>
                                              </w:p>
                                            </w:tc>
                                          </w:tr>
                                        </w:tbl>
                                        <w:p w14:paraId="7A9CBCF4" w14:textId="77777777" w:rsidR="00C61FC7" w:rsidRDefault="00C61FC7" w:rsidP="00C61FC7">
                                          <w:pPr>
                                            <w:jc w:val="center"/>
                                            <w:rPr>
                                              <w:rFonts w:ascii="Times New Roman" w:eastAsia="Times New Roman" w:hAnsi="Times New Roman" w:cs="Times New Roman"/>
                                              <w:sz w:val="20"/>
                                              <w:szCs w:val="20"/>
                                            </w:rPr>
                                          </w:pPr>
                                        </w:p>
                                      </w:tc>
                                    </w:tr>
                                  </w:tbl>
                                  <w:p w14:paraId="1880EF99" w14:textId="77777777" w:rsidR="00C61FC7" w:rsidRDefault="00C61FC7" w:rsidP="00C61FC7">
                                    <w:pPr>
                                      <w:jc w:val="center"/>
                                      <w:rPr>
                                        <w:rFonts w:ascii="Times New Roman" w:eastAsia="Times New Roman" w:hAnsi="Times New Roman" w:cs="Times New Roman"/>
                                        <w:sz w:val="20"/>
                                        <w:szCs w:val="20"/>
                                      </w:rPr>
                                    </w:pPr>
                                  </w:p>
                                </w:tc>
                              </w:tr>
                            </w:tbl>
                            <w:p w14:paraId="02D9AF7E" w14:textId="77777777" w:rsidR="00C61FC7" w:rsidRDefault="00C61FC7" w:rsidP="00C61FC7">
                              <w:pPr>
                                <w:jc w:val="center"/>
                                <w:rPr>
                                  <w:rFonts w:ascii="Times New Roman" w:eastAsia="Times New Roman" w:hAnsi="Times New Roman" w:cs="Times New Roman"/>
                                  <w:sz w:val="20"/>
                                  <w:szCs w:val="20"/>
                                </w:rPr>
                              </w:pPr>
                            </w:p>
                          </w:tc>
                        </w:tr>
                      </w:tbl>
                      <w:p w14:paraId="283B62E7" w14:textId="77777777" w:rsidR="00C61FC7" w:rsidRDefault="00C61FC7" w:rsidP="00C61FC7">
                        <w:pPr>
                          <w:rPr>
                            <w:rFonts w:eastAsia="Times New Roman"/>
                          </w:rPr>
                        </w:pPr>
                      </w:p>
                      <w:tbl>
                        <w:tblPr>
                          <w:tblW w:w="5000" w:type="pct"/>
                          <w:tblCellMar>
                            <w:left w:w="0" w:type="dxa"/>
                            <w:right w:w="0" w:type="dxa"/>
                          </w:tblCellMar>
                          <w:tblLook w:val="04A0" w:firstRow="1" w:lastRow="0" w:firstColumn="1" w:lastColumn="0" w:noHBand="0" w:noVBand="1"/>
                        </w:tblPr>
                        <w:tblGrid>
                          <w:gridCol w:w="8726"/>
                        </w:tblGrid>
                        <w:tr w:rsidR="00C61FC7" w14:paraId="684CCD2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61FC7" w14:paraId="0EB9BE3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61FC7" w14:paraId="0CE6E750" w14:textId="77777777">
                                      <w:tc>
                                        <w:tcPr>
                                          <w:tcW w:w="0" w:type="auto"/>
                                          <w:tcMar>
                                            <w:top w:w="0" w:type="dxa"/>
                                            <w:left w:w="270" w:type="dxa"/>
                                            <w:bottom w:w="135" w:type="dxa"/>
                                            <w:right w:w="270" w:type="dxa"/>
                                          </w:tcMar>
                                          <w:hideMark/>
                                        </w:tcPr>
                                        <w:p w14:paraId="094DFF54" w14:textId="77777777" w:rsidR="00C61FC7" w:rsidRDefault="00C61FC7" w:rsidP="00C61FC7">
                                          <w:pPr>
                                            <w:jc w:val="center"/>
                                            <w:rPr>
                                              <w:rFonts w:ascii="Helvetica" w:hAnsi="Helvetica" w:cs="Helvetica"/>
                                              <w:color w:val="106B62"/>
                                              <w:sz w:val="18"/>
                                              <w:szCs w:val="18"/>
                                            </w:rPr>
                                          </w:pPr>
                                          <w:r>
                                            <w:rPr>
                                              <w:rStyle w:val="Strong"/>
                                              <w:rFonts w:ascii="Helvetica" w:hAnsi="Helvetica" w:cs="Helvetica"/>
                                              <w:color w:val="106B62"/>
                                              <w:sz w:val="18"/>
                                              <w:szCs w:val="18"/>
                                            </w:rPr>
                                            <w:t>Community Pharmacy England</w:t>
                                          </w:r>
                                          <w:r>
                                            <w:rPr>
                                              <w:rFonts w:ascii="Helvetica" w:hAnsi="Helvetica" w:cs="Helvetica"/>
                                              <w:color w:val="106B62"/>
                                              <w:sz w:val="18"/>
                                              <w:szCs w:val="18"/>
                                            </w:rPr>
                                            <w:br/>
                                            <w:t>Address: 14 Hosier Lane, London EC1A 9LQ</w:t>
                                          </w:r>
                                          <w:r>
                                            <w:rPr>
                                              <w:rFonts w:ascii="Helvetica" w:hAnsi="Helvetica" w:cs="Helvetica"/>
                                              <w:color w:val="106B62"/>
                                              <w:sz w:val="18"/>
                                              <w:szCs w:val="18"/>
                                            </w:rPr>
                                            <w:br/>
                                            <w:t xml:space="preserve">Tel: 0203 1220 810 | Email: </w:t>
                                          </w:r>
                                          <w:hyperlink r:id="rId35" w:history="1">
                                            <w:r>
                                              <w:rPr>
                                                <w:rStyle w:val="Hyperlink"/>
                                                <w:rFonts w:ascii="Helvetica" w:hAnsi="Helvetica" w:cs="Helvetica"/>
                                                <w:color w:val="106B62"/>
                                                <w:sz w:val="18"/>
                                                <w:szCs w:val="18"/>
                                              </w:rPr>
                                              <w:t>comms.team@cpe.org.uk</w:t>
                                            </w:r>
                                          </w:hyperlink>
                                        </w:p>
                                        <w:p w14:paraId="1048F0F7" w14:textId="77777777" w:rsidR="00C61FC7" w:rsidRDefault="00C61FC7" w:rsidP="00C61FC7">
                                          <w:pPr>
                                            <w:jc w:val="center"/>
                                            <w:rPr>
                                              <w:rFonts w:ascii="Helvetica" w:hAnsi="Helvetica" w:cs="Helvetica"/>
                                              <w:color w:val="106B62"/>
                                              <w:sz w:val="18"/>
                                              <w:szCs w:val="18"/>
                                            </w:rPr>
                                          </w:pPr>
                                          <w:r>
                                            <w:rPr>
                                              <w:rStyle w:val="Emphasis"/>
                                              <w:rFonts w:ascii="Helvetica" w:hAnsi="Helvetica" w:cs="Helvetica"/>
                                              <w:color w:val="106B62"/>
                                              <w:sz w:val="18"/>
                                              <w:szCs w:val="18"/>
                                            </w:rPr>
                                            <w:t xml:space="preserve">Copyright © 2024 Community Pharmacy England, </w:t>
                                          </w:r>
                                          <w:proofErr w:type="gramStart"/>
                                          <w:r>
                                            <w:rPr>
                                              <w:rStyle w:val="Emphasis"/>
                                              <w:rFonts w:ascii="Helvetica" w:hAnsi="Helvetica" w:cs="Helvetica"/>
                                              <w:color w:val="106B62"/>
                                              <w:sz w:val="18"/>
                                              <w:szCs w:val="18"/>
                                            </w:rPr>
                                            <w:t>All</w:t>
                                          </w:r>
                                          <w:proofErr w:type="gramEnd"/>
                                          <w:r>
                                            <w:rPr>
                                              <w:rStyle w:val="Emphasis"/>
                                              <w:rFonts w:ascii="Helvetica" w:hAnsi="Helvetica" w:cs="Helvetica"/>
                                              <w:color w:val="106B62"/>
                                              <w:sz w:val="18"/>
                                              <w:szCs w:val="18"/>
                                            </w:rPr>
                                            <w:t xml:space="preserve"> rights reserved.</w:t>
                                          </w:r>
                                        </w:p>
                                        <w:p w14:paraId="12241283" w14:textId="6DADE7BF" w:rsidR="00C61FC7" w:rsidRDefault="00C61FC7" w:rsidP="00351905">
                                          <w:pPr>
                                            <w:jc w:val="center"/>
                                            <w:rPr>
                                              <w:rFonts w:ascii="Helvetica" w:hAnsi="Helvetica" w:cs="Helvetica"/>
                                              <w:color w:val="106B62"/>
                                              <w:sz w:val="18"/>
                                              <w:szCs w:val="18"/>
                                            </w:rPr>
                                          </w:pPr>
                                          <w:r>
                                            <w:rPr>
                                              <w:rFonts w:ascii="Helvetica" w:hAnsi="Helvetica" w:cs="Helvetica"/>
                                              <w:color w:val="106B62"/>
                                              <w:sz w:val="18"/>
                                              <w:szCs w:val="18"/>
                                            </w:rPr>
                                            <w:t>You are receiving this email because you are subscribed to our newsletters. Please note Community Pharmacy England is the operating name of the Pharmaceutical Services Negotiating Committee.</w:t>
                                          </w:r>
                                        </w:p>
                                      </w:tc>
                                    </w:tr>
                                  </w:tbl>
                                  <w:p w14:paraId="114492A0" w14:textId="77777777" w:rsidR="00C61FC7" w:rsidRDefault="00C61FC7" w:rsidP="00C61FC7">
                                    <w:pPr>
                                      <w:rPr>
                                        <w:rFonts w:ascii="Times New Roman" w:eastAsia="Times New Roman" w:hAnsi="Times New Roman" w:cs="Times New Roman"/>
                                        <w:sz w:val="20"/>
                                        <w:szCs w:val="20"/>
                                      </w:rPr>
                                    </w:pPr>
                                  </w:p>
                                </w:tc>
                              </w:tr>
                            </w:tbl>
                            <w:p w14:paraId="06C2553E" w14:textId="77777777" w:rsidR="00C61FC7" w:rsidRDefault="00C61FC7" w:rsidP="00C61FC7">
                              <w:pPr>
                                <w:rPr>
                                  <w:rFonts w:ascii="Times New Roman" w:eastAsia="Times New Roman" w:hAnsi="Times New Roman" w:cs="Times New Roman"/>
                                  <w:sz w:val="20"/>
                                  <w:szCs w:val="20"/>
                                </w:rPr>
                              </w:pPr>
                            </w:p>
                          </w:tc>
                        </w:tr>
                      </w:tbl>
                      <w:p w14:paraId="6567B373" w14:textId="77777777" w:rsidR="00C61FC7" w:rsidRDefault="00C61FC7" w:rsidP="00C61FC7">
                        <w:pPr>
                          <w:rPr>
                            <w:rFonts w:ascii="Times New Roman" w:eastAsia="Times New Roman" w:hAnsi="Times New Roman" w:cs="Times New Roman"/>
                            <w:sz w:val="20"/>
                            <w:szCs w:val="20"/>
                          </w:rPr>
                        </w:pPr>
                      </w:p>
                    </w:tc>
                  </w:tr>
                </w:tbl>
                <w:p w14:paraId="29F30658" w14:textId="77777777" w:rsidR="00C61FC7" w:rsidRDefault="00C61FC7">
                  <w:pPr>
                    <w:jc w:val="center"/>
                    <w:rPr>
                      <w:rFonts w:ascii="Times New Roman" w:eastAsia="Times New Roman" w:hAnsi="Times New Roman" w:cs="Times New Roman"/>
                      <w:sz w:val="20"/>
                      <w:szCs w:val="20"/>
                    </w:rPr>
                  </w:pPr>
                </w:p>
              </w:tc>
            </w:tr>
          </w:tbl>
          <w:p w14:paraId="23383446" w14:textId="77777777" w:rsidR="00C61FC7" w:rsidRDefault="00C61FC7">
            <w:pPr>
              <w:jc w:val="center"/>
              <w:rPr>
                <w:rFonts w:ascii="Times New Roman" w:eastAsia="Times New Roman" w:hAnsi="Times New Roman" w:cs="Times New Roman"/>
                <w:sz w:val="20"/>
                <w:szCs w:val="20"/>
              </w:rPr>
            </w:pPr>
          </w:p>
        </w:tc>
      </w:tr>
    </w:tbl>
    <w:p w14:paraId="587CB4B5" w14:textId="245BBF63" w:rsidR="00C61FC7" w:rsidRDefault="00C61FC7" w:rsidP="00C61FC7">
      <w:pPr>
        <w:rPr>
          <w:rFonts w:eastAsia="Times New Roman"/>
        </w:rPr>
      </w:pPr>
      <w:r>
        <w:rPr>
          <w:rFonts w:eastAsia="Times New Roman"/>
          <w:noProof/>
        </w:rPr>
        <w:lastRenderedPageBreak/>
        <w:drawing>
          <wp:inline distT="0" distB="0" distL="0" distR="0" wp14:anchorId="72FFACA5" wp14:editId="3136F4D8">
            <wp:extent cx="10795" cy="10795"/>
            <wp:effectExtent l="0" t="0" r="0" b="0"/>
            <wp:docPr id="1616893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3F01903C" w14:textId="77777777" w:rsidR="00DD1890" w:rsidRDefault="00DD1890"/>
    <w:sectPr w:rsidR="00DD1890" w:rsidSect="00351905">
      <w:pgSz w:w="11906" w:h="16838"/>
      <w:pgMar w:top="1304" w:right="1440" w:bottom="130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FC7"/>
    <w:rsid w:val="0026350C"/>
    <w:rsid w:val="00351905"/>
    <w:rsid w:val="005230FC"/>
    <w:rsid w:val="00C61FC7"/>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EEBA8"/>
  <w15:chartTrackingRefBased/>
  <w15:docId w15:val="{F00A2CCC-9768-4261-BA16-CA3241C7A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FC7"/>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C61FC7"/>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C61FC7"/>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C61FC7"/>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C61FC7"/>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C61FC7"/>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C61FC7"/>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C61FC7"/>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C61FC7"/>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C61FC7"/>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1F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1F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1F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1F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1F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1F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1F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1F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1FC7"/>
    <w:rPr>
      <w:rFonts w:eastAsiaTheme="majorEastAsia" w:cstheme="majorBidi"/>
      <w:color w:val="272727" w:themeColor="text1" w:themeTint="D8"/>
    </w:rPr>
  </w:style>
  <w:style w:type="paragraph" w:styleId="Title">
    <w:name w:val="Title"/>
    <w:basedOn w:val="Normal"/>
    <w:next w:val="Normal"/>
    <w:link w:val="TitleChar"/>
    <w:uiPriority w:val="10"/>
    <w:qFormat/>
    <w:rsid w:val="00C61FC7"/>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C61F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1FC7"/>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C61F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1FC7"/>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C61FC7"/>
    <w:rPr>
      <w:i/>
      <w:iCs/>
      <w:color w:val="404040" w:themeColor="text1" w:themeTint="BF"/>
    </w:rPr>
  </w:style>
  <w:style w:type="paragraph" w:styleId="ListParagraph">
    <w:name w:val="List Paragraph"/>
    <w:basedOn w:val="Normal"/>
    <w:uiPriority w:val="34"/>
    <w:qFormat/>
    <w:rsid w:val="00C61FC7"/>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C61FC7"/>
    <w:rPr>
      <w:i/>
      <w:iCs/>
      <w:color w:val="0F4761" w:themeColor="accent1" w:themeShade="BF"/>
    </w:rPr>
  </w:style>
  <w:style w:type="paragraph" w:styleId="IntenseQuote">
    <w:name w:val="Intense Quote"/>
    <w:basedOn w:val="Normal"/>
    <w:next w:val="Normal"/>
    <w:link w:val="IntenseQuoteChar"/>
    <w:uiPriority w:val="30"/>
    <w:qFormat/>
    <w:rsid w:val="00C61FC7"/>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C61FC7"/>
    <w:rPr>
      <w:i/>
      <w:iCs/>
      <w:color w:val="0F4761" w:themeColor="accent1" w:themeShade="BF"/>
    </w:rPr>
  </w:style>
  <w:style w:type="character" w:styleId="IntenseReference">
    <w:name w:val="Intense Reference"/>
    <w:basedOn w:val="DefaultParagraphFont"/>
    <w:uiPriority w:val="32"/>
    <w:qFormat/>
    <w:rsid w:val="00C61FC7"/>
    <w:rPr>
      <w:b/>
      <w:bCs/>
      <w:smallCaps/>
      <w:color w:val="0F4761" w:themeColor="accent1" w:themeShade="BF"/>
      <w:spacing w:val="5"/>
    </w:rPr>
  </w:style>
  <w:style w:type="character" w:styleId="Hyperlink">
    <w:name w:val="Hyperlink"/>
    <w:basedOn w:val="DefaultParagraphFont"/>
    <w:uiPriority w:val="99"/>
    <w:semiHidden/>
    <w:unhideWhenUsed/>
    <w:rsid w:val="00C61FC7"/>
    <w:rPr>
      <w:color w:val="0000FF"/>
      <w:u w:val="single"/>
    </w:rPr>
  </w:style>
  <w:style w:type="character" w:styleId="Strong">
    <w:name w:val="Strong"/>
    <w:basedOn w:val="DefaultParagraphFont"/>
    <w:uiPriority w:val="22"/>
    <w:qFormat/>
    <w:rsid w:val="00C61FC7"/>
    <w:rPr>
      <w:b/>
      <w:bCs/>
    </w:rPr>
  </w:style>
  <w:style w:type="character" w:styleId="Emphasis">
    <w:name w:val="Emphasis"/>
    <w:basedOn w:val="DefaultParagraphFont"/>
    <w:uiPriority w:val="20"/>
    <w:qFormat/>
    <w:rsid w:val="00C61FC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443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e08b96d804&amp;e=d19e9fd41c" TargetMode="External"/><Relationship Id="rId18" Type="http://schemas.openxmlformats.org/officeDocument/2006/relationships/hyperlink" Target="https://cpe.us7.list-manage.com/track/click?u=86d41ab7fa4c7c2c5d7210782&amp;id=d86403e4f4&amp;e=d19e9fd41c" TargetMode="External"/><Relationship Id="rId26" Type="http://schemas.openxmlformats.org/officeDocument/2006/relationships/hyperlink" Target="https://cpe.us7.list-manage.com/track/click?u=86d41ab7fa4c7c2c5d7210782&amp;id=e366582c97&amp;e=d19e9fd41c"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5.png"/><Relationship Id="rId34" Type="http://schemas.openxmlformats.org/officeDocument/2006/relationships/image" Target="https://cdn-images.mailchimp.com/icons/social-block-v2/light-link-48.png" TargetMode="External"/><Relationship Id="rId7" Type="http://schemas.openxmlformats.org/officeDocument/2006/relationships/image" Target="media/image2.png"/><Relationship Id="rId12" Type="http://schemas.openxmlformats.org/officeDocument/2006/relationships/hyperlink" Target="https://cpe.us7.list-manage.com/track/click?u=86d41ab7fa4c7c2c5d7210782&amp;id=423fa1bdc4&amp;e=d19e9fd41c" TargetMode="External"/><Relationship Id="rId17" Type="http://schemas.openxmlformats.org/officeDocument/2006/relationships/hyperlink" Target="https://cpe.us7.list-manage.com/track/click?u=86d41ab7fa4c7c2c5d7210782&amp;id=fdcfab82db&amp;e=d19e9fd41c" TargetMode="External"/><Relationship Id="rId25" Type="http://schemas.openxmlformats.org/officeDocument/2006/relationships/image" Target="https://cdn-images.mailchimp.com/icons/social-block-v2/light-twitter-48.png" TargetMode="Externa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cpe.us7.list-manage.com/track/click?u=86d41ab7fa4c7c2c5d7210782&amp;id=5236f0755f&amp;e=d19e9fd41c" TargetMode="External"/><Relationship Id="rId20" Type="http://schemas.openxmlformats.org/officeDocument/2006/relationships/hyperlink" Target="https://cpe.us7.list-manage.com/track/click?u=86d41ab7fa4c7c2c5d7210782&amp;id=61416f95f3&amp;e=d19e9fd41c" TargetMode="External"/><Relationship Id="rId29" Type="http://schemas.openxmlformats.org/officeDocument/2006/relationships/hyperlink" Target="https://cpe.us7.list-manage.com/track/click?u=86d41ab7fa4c7c2c5d7210782&amp;id=764708f024&amp;e=d19e9fd41c" TargetMode="Externa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6e2b3add-f6a2-ca2f-243f-9cb32966582b.png" TargetMode="External"/><Relationship Id="rId24" Type="http://schemas.openxmlformats.org/officeDocument/2006/relationships/image" Target="media/image6.png"/><Relationship Id="rId32" Type="http://schemas.openxmlformats.org/officeDocument/2006/relationships/hyperlink" Target="https://cpe.us7.list-manage.com/track/click?u=86d41ab7fa4c7c2c5d7210782&amp;id=0ccb2a8d2c&amp;e=d19e9fd41c" TargetMode="External"/><Relationship Id="rId37" Type="http://schemas.openxmlformats.org/officeDocument/2006/relationships/image" Target="https://cpe.us7.list-manage.com/track/open.php?u=86d41ab7fa4c7c2c5d7210782&amp;id=d2d4338fb3&amp;e=d19e9fd41c" TargetMode="External"/><Relationship Id="rId5" Type="http://schemas.openxmlformats.org/officeDocument/2006/relationships/image" Target="media/image1.png"/><Relationship Id="rId15" Type="http://schemas.openxmlformats.org/officeDocument/2006/relationships/image" Target="https://mcusercontent.com/86d41ab7fa4c7c2c5d7210782/images/bad6d332-c4d4-251d-5792-8f7783ee559f.png" TargetMode="External"/><Relationship Id="rId23" Type="http://schemas.openxmlformats.org/officeDocument/2006/relationships/hyperlink" Target="https://cpe.us7.list-manage.com/track/click?u=86d41ab7fa4c7c2c5d7210782&amp;id=6be601688e&amp;e=d19e9fd41c" TargetMode="External"/><Relationship Id="rId28" Type="http://schemas.openxmlformats.org/officeDocument/2006/relationships/image" Target="https://cdn-images.mailchimp.com/icons/social-block-v2/light-facebook-48.png" TargetMode="External"/><Relationship Id="rId36" Type="http://schemas.openxmlformats.org/officeDocument/2006/relationships/image" Target="media/image10.gif"/><Relationship Id="rId10" Type="http://schemas.openxmlformats.org/officeDocument/2006/relationships/image" Target="media/image3.png"/><Relationship Id="rId19" Type="http://schemas.openxmlformats.org/officeDocument/2006/relationships/hyperlink" Target="https://cpe.us7.list-manage.com/track/click?u=86d41ab7fa4c7c2c5d7210782&amp;id=e2db1af06b&amp;e=d19e9fd41c" TargetMode="External"/><Relationship Id="rId31" Type="http://schemas.openxmlformats.org/officeDocument/2006/relationships/image" Target="https://cdn-images.mailchimp.com/icons/social-block-v2/light-linkedin-48.png" TargetMode="External"/><Relationship Id="rId4" Type="http://schemas.openxmlformats.org/officeDocument/2006/relationships/hyperlink" Target="https://cpe.us7.list-manage.com/track/click?u=86d41ab7fa4c7c2c5d7210782&amp;id=49feb91302&amp;e=d19e9fd41c" TargetMode="External"/><Relationship Id="rId9" Type="http://schemas.openxmlformats.org/officeDocument/2006/relationships/hyperlink" Target="https://cpe.us7.list-manage.com/track/click?u=86d41ab7fa4c7c2c5d7210782&amp;id=13cb1bb70e&amp;e=d19e9fd41c" TargetMode="External"/><Relationship Id="rId14" Type="http://schemas.openxmlformats.org/officeDocument/2006/relationships/image" Target="media/image4.png"/><Relationship Id="rId22" Type="http://schemas.openxmlformats.org/officeDocument/2006/relationships/image" Target="https://mcusercontent.com/86d41ab7fa4c7c2c5d7210782/images/7dd25f18-3689-aa98-f45a-a0346a806f26.png"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621</Words>
  <Characters>3544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2024-03-14T08:29:00Z</dcterms:created>
  <dcterms:modified xsi:type="dcterms:W3CDTF">2024-03-14T08:48:00Z</dcterms:modified>
</cp:coreProperties>
</file>