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76687" w14:paraId="40ECC75E" w14:textId="77777777" w:rsidTr="00176687">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76687" w14:paraId="099CF37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76687" w14:paraId="04B3B5B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76687" w14:paraId="7925818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6687" w14:paraId="1B03EE84" w14:textId="77777777">
                                <w:tc>
                                  <w:tcPr>
                                    <w:tcW w:w="9000" w:type="dxa"/>
                                    <w:hideMark/>
                                  </w:tcPr>
                                  <w:p w14:paraId="521F6F76" w14:textId="77777777" w:rsidR="00176687" w:rsidRDefault="00176687" w:rsidP="00176687">
                                    <w:pPr>
                                      <w:rPr>
                                        <w:rFonts w:ascii="Times New Roman" w:eastAsia="Times New Roman" w:hAnsi="Times New Roman" w:cs="Times New Roman"/>
                                        <w:sz w:val="20"/>
                                        <w:szCs w:val="20"/>
                                      </w:rPr>
                                    </w:pPr>
                                  </w:p>
                                </w:tc>
                              </w:tr>
                            </w:tbl>
                            <w:p w14:paraId="00E1FFF8" w14:textId="77777777" w:rsidR="00176687" w:rsidRDefault="00176687" w:rsidP="00176687">
                              <w:pPr>
                                <w:rPr>
                                  <w:rFonts w:ascii="Times New Roman" w:eastAsia="Times New Roman" w:hAnsi="Times New Roman" w:cs="Times New Roman"/>
                                  <w:sz w:val="20"/>
                                  <w:szCs w:val="20"/>
                                </w:rPr>
                              </w:pPr>
                            </w:p>
                          </w:tc>
                        </w:tr>
                      </w:tbl>
                      <w:p w14:paraId="2EE79108" w14:textId="77777777" w:rsidR="00176687" w:rsidRDefault="00176687" w:rsidP="00176687">
                        <w:pPr>
                          <w:rPr>
                            <w:rFonts w:ascii="Times New Roman" w:eastAsia="Times New Roman" w:hAnsi="Times New Roman" w:cs="Times New Roman"/>
                            <w:sz w:val="20"/>
                            <w:szCs w:val="20"/>
                          </w:rPr>
                        </w:pPr>
                      </w:p>
                    </w:tc>
                  </w:tr>
                  <w:tr w:rsidR="00176687" w14:paraId="0B1027A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76687" w14:paraId="6C560D6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76687" w14:paraId="5AD2B89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76687" w14:paraId="44BA10BE" w14:textId="77777777">
                                      <w:tc>
                                        <w:tcPr>
                                          <w:tcW w:w="0" w:type="auto"/>
                                          <w:hideMark/>
                                        </w:tcPr>
                                        <w:p w14:paraId="7D4E6D0A" w14:textId="66F43613" w:rsidR="00176687" w:rsidRDefault="00176687" w:rsidP="00176687">
                                          <w:pPr>
                                            <w:jc w:val="center"/>
                                            <w:rPr>
                                              <w:rFonts w:eastAsia="Times New Roman"/>
                                            </w:rPr>
                                          </w:pPr>
                                          <w:r>
                                            <w:rPr>
                                              <w:rFonts w:eastAsia="Times New Roman"/>
                                              <w:noProof/>
                                              <w:color w:val="0000FF"/>
                                            </w:rPr>
                                            <w:drawing>
                                              <wp:inline distT="0" distB="0" distL="0" distR="0" wp14:anchorId="7E2D03D0" wp14:editId="22C7D2F1">
                                                <wp:extent cx="2514600" cy="809625"/>
                                                <wp:effectExtent l="0" t="0" r="0" b="9525"/>
                                                <wp:docPr id="394660323" name="Picture 9"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76687" w14:paraId="1BAD7BC6" w14:textId="77777777">
                                      <w:tc>
                                        <w:tcPr>
                                          <w:tcW w:w="0" w:type="auto"/>
                                          <w:hideMark/>
                                        </w:tcPr>
                                        <w:p w14:paraId="31212975" w14:textId="77777777" w:rsidR="00176687" w:rsidRDefault="00176687" w:rsidP="00176687">
                                          <w:pPr>
                                            <w:pStyle w:val="Heading1"/>
                                            <w:spacing w:before="0" w:after="0"/>
                                            <w:jc w:val="right"/>
                                            <w:rPr>
                                              <w:rFonts w:ascii="Helvetica" w:eastAsia="Times New Roman" w:hAnsi="Helvetica" w:cs="Helvetica"/>
                                              <w:sz w:val="36"/>
                                              <w:szCs w:val="36"/>
                                            </w:rPr>
                                          </w:pPr>
                                          <w:r>
                                            <w:rPr>
                                              <w:rFonts w:eastAsia="Times New Roman"/>
                                            </w:rPr>
                                            <w:t>Newsletter</w:t>
                                          </w:r>
                                        </w:p>
                                        <w:p w14:paraId="60403E93" w14:textId="77777777" w:rsidR="00176687" w:rsidRDefault="00176687" w:rsidP="00176687">
                                          <w:pPr>
                                            <w:jc w:val="right"/>
                                            <w:rPr>
                                              <w:rFonts w:ascii="Helvetica" w:hAnsi="Helvetica" w:cs="Helvetica"/>
                                              <w:color w:val="106B62"/>
                                            </w:rPr>
                                          </w:pPr>
                                          <w:r>
                                            <w:rPr>
                                              <w:rFonts w:ascii="Helvetica" w:hAnsi="Helvetica" w:cs="Helvetica"/>
                                              <w:color w:val="106B62"/>
                                            </w:rPr>
                                            <w:t>18th March 2024</w:t>
                                          </w:r>
                                        </w:p>
                                      </w:tc>
                                    </w:tr>
                                  </w:tbl>
                                  <w:p w14:paraId="697223C2" w14:textId="77777777" w:rsidR="00176687" w:rsidRDefault="00176687" w:rsidP="00176687">
                                    <w:pPr>
                                      <w:rPr>
                                        <w:rFonts w:ascii="Times New Roman" w:eastAsia="Times New Roman" w:hAnsi="Times New Roman" w:cs="Times New Roman"/>
                                        <w:sz w:val="20"/>
                                        <w:szCs w:val="20"/>
                                      </w:rPr>
                                    </w:pPr>
                                  </w:p>
                                </w:tc>
                              </w:tr>
                            </w:tbl>
                            <w:p w14:paraId="6100875E" w14:textId="77777777" w:rsidR="00176687" w:rsidRDefault="00176687" w:rsidP="00176687">
                              <w:pPr>
                                <w:rPr>
                                  <w:rFonts w:ascii="Times New Roman" w:eastAsia="Times New Roman" w:hAnsi="Times New Roman" w:cs="Times New Roman"/>
                                  <w:sz w:val="20"/>
                                  <w:szCs w:val="20"/>
                                </w:rPr>
                              </w:pPr>
                            </w:p>
                          </w:tc>
                        </w:tr>
                      </w:tbl>
                      <w:p w14:paraId="3C4DADC5" w14:textId="77777777" w:rsidR="00176687" w:rsidRDefault="00176687" w:rsidP="00176687">
                        <w:pPr>
                          <w:rPr>
                            <w:rFonts w:ascii="Times New Roman" w:eastAsia="Times New Roman" w:hAnsi="Times New Roman" w:cs="Times New Roman"/>
                            <w:sz w:val="20"/>
                            <w:szCs w:val="20"/>
                          </w:rPr>
                        </w:pPr>
                      </w:p>
                    </w:tc>
                  </w:tr>
                  <w:tr w:rsidR="00176687" w14:paraId="292CF6EE"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76687" w14:paraId="6387C0F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6687" w14:paraId="1F30F706" w14:textId="77777777">
                                <w:tc>
                                  <w:tcPr>
                                    <w:tcW w:w="0" w:type="auto"/>
                                    <w:tcMar>
                                      <w:top w:w="0" w:type="dxa"/>
                                      <w:left w:w="135" w:type="dxa"/>
                                      <w:bottom w:w="0" w:type="dxa"/>
                                      <w:right w:w="135" w:type="dxa"/>
                                    </w:tcMar>
                                    <w:hideMark/>
                                  </w:tcPr>
                                  <w:p w14:paraId="05CCDC6D" w14:textId="726B4463" w:rsidR="00176687" w:rsidRDefault="00176687" w:rsidP="00176687">
                                    <w:pPr>
                                      <w:jc w:val="center"/>
                                      <w:rPr>
                                        <w:rFonts w:eastAsia="Times New Roman"/>
                                      </w:rPr>
                                    </w:pPr>
                                    <w:r>
                                      <w:rPr>
                                        <w:rFonts w:eastAsia="Times New Roman"/>
                                        <w:noProof/>
                                      </w:rPr>
                                      <w:drawing>
                                        <wp:inline distT="0" distB="0" distL="0" distR="0" wp14:anchorId="1FF850EE" wp14:editId="5D2BBFD5">
                                          <wp:extent cx="5372100" cy="333375"/>
                                          <wp:effectExtent l="0" t="0" r="0" b="9525"/>
                                          <wp:docPr id="1363856599"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4816836" w14:textId="77777777" w:rsidR="00176687" w:rsidRDefault="00176687" w:rsidP="00176687">
                              <w:pPr>
                                <w:rPr>
                                  <w:rFonts w:ascii="Times New Roman" w:eastAsia="Times New Roman" w:hAnsi="Times New Roman" w:cs="Times New Roman"/>
                                  <w:sz w:val="20"/>
                                  <w:szCs w:val="20"/>
                                </w:rPr>
                              </w:pPr>
                            </w:p>
                          </w:tc>
                        </w:tr>
                        <w:tr w:rsidR="00176687" w14:paraId="1E3655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6687" w14:paraId="38ACB50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6687" w14:paraId="71F59729" w14:textId="77777777">
                                      <w:tc>
                                        <w:tcPr>
                                          <w:tcW w:w="0" w:type="auto"/>
                                          <w:tcMar>
                                            <w:top w:w="0" w:type="dxa"/>
                                            <w:left w:w="270" w:type="dxa"/>
                                            <w:bottom w:w="135" w:type="dxa"/>
                                            <w:right w:w="270" w:type="dxa"/>
                                          </w:tcMar>
                                          <w:hideMark/>
                                        </w:tcPr>
                                        <w:p w14:paraId="6A1CE7CD" w14:textId="77777777" w:rsidR="00176687" w:rsidRDefault="00176687" w:rsidP="00176687">
                                          <w:pPr>
                                            <w:jc w:val="both"/>
                                            <w:rPr>
                                              <w:rFonts w:ascii="Open Sans" w:eastAsia="Times New Roman" w:hAnsi="Open Sans" w:cs="Open Sans"/>
                                              <w:color w:val="106B62"/>
                                              <w:sz w:val="15"/>
                                              <w:szCs w:val="15"/>
                                            </w:rPr>
                                          </w:pPr>
                                          <w:r>
                                            <w:rPr>
                                              <w:rStyle w:val="Strong"/>
                                              <w:rFonts w:ascii="Open Sans" w:eastAsia="Times New Roman" w:hAnsi="Open Sans" w:cs="Open Sans"/>
                                              <w:color w:val="106B62"/>
                                              <w:sz w:val="20"/>
                                              <w:szCs w:val="20"/>
                                            </w:rPr>
                                            <w:t xml:space="preserve">This newsletter - sent on Mondays, </w:t>
                                          </w:r>
                                          <w:proofErr w:type="gramStart"/>
                                          <w:r>
                                            <w:rPr>
                                              <w:rStyle w:val="Strong"/>
                                              <w:rFonts w:ascii="Open Sans" w:eastAsia="Times New Roman" w:hAnsi="Open Sans" w:cs="Open Sans"/>
                                              <w:color w:val="106B62"/>
                                              <w:sz w:val="20"/>
                                              <w:szCs w:val="20"/>
                                            </w:rPr>
                                            <w:t>Wednesdays</w:t>
                                          </w:r>
                                          <w:proofErr w:type="gramEnd"/>
                                          <w:r>
                                            <w:rPr>
                                              <w:rStyle w:val="Strong"/>
                                              <w:rFonts w:ascii="Open Sans" w:eastAsia="Times New Roman" w:hAnsi="Open Sans" w:cs="Open Sans"/>
                                              <w:color w:val="106B62"/>
                                              <w:sz w:val="20"/>
                                              <w:szCs w:val="20"/>
                                            </w:rPr>
                                            <w:t xml:space="preserve"> and Fridays - contains important information and resources to support community pharmacies across England.</w:t>
                                          </w:r>
                                        </w:p>
                                      </w:tc>
                                    </w:tr>
                                  </w:tbl>
                                  <w:p w14:paraId="75B4EB1D" w14:textId="77777777" w:rsidR="00176687" w:rsidRDefault="00176687" w:rsidP="00176687">
                                    <w:pPr>
                                      <w:rPr>
                                        <w:rFonts w:ascii="Times New Roman" w:eastAsia="Times New Roman" w:hAnsi="Times New Roman" w:cs="Times New Roman"/>
                                        <w:sz w:val="20"/>
                                        <w:szCs w:val="20"/>
                                      </w:rPr>
                                    </w:pPr>
                                  </w:p>
                                </w:tc>
                              </w:tr>
                            </w:tbl>
                            <w:p w14:paraId="54AA2410" w14:textId="77777777" w:rsidR="00176687" w:rsidRDefault="00176687" w:rsidP="00176687">
                              <w:pPr>
                                <w:rPr>
                                  <w:rFonts w:ascii="Times New Roman" w:eastAsia="Times New Roman" w:hAnsi="Times New Roman" w:cs="Times New Roman"/>
                                  <w:sz w:val="20"/>
                                  <w:szCs w:val="20"/>
                                </w:rPr>
                              </w:pPr>
                            </w:p>
                          </w:tc>
                        </w:tr>
                        <w:tr w:rsidR="00176687" w14:paraId="5D2F01D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6687" w14:paraId="63E649B6" w14:textId="77777777">
                                <w:tc>
                                  <w:tcPr>
                                    <w:tcW w:w="0" w:type="auto"/>
                                    <w:tcBorders>
                                      <w:top w:val="single" w:sz="12" w:space="0" w:color="106B62"/>
                                      <w:left w:val="nil"/>
                                      <w:bottom w:val="nil"/>
                                      <w:right w:val="nil"/>
                                    </w:tcBorders>
                                    <w:vAlign w:val="center"/>
                                    <w:hideMark/>
                                  </w:tcPr>
                                  <w:p w14:paraId="061161EC" w14:textId="77777777" w:rsidR="00176687" w:rsidRDefault="00176687" w:rsidP="00176687">
                                    <w:pPr>
                                      <w:rPr>
                                        <w:rFonts w:eastAsia="Times New Roman"/>
                                      </w:rPr>
                                    </w:pPr>
                                  </w:p>
                                </w:tc>
                              </w:tr>
                            </w:tbl>
                            <w:p w14:paraId="14A6C70D" w14:textId="77777777" w:rsidR="00176687" w:rsidRDefault="00176687" w:rsidP="00176687">
                              <w:pPr>
                                <w:rPr>
                                  <w:rFonts w:ascii="Times New Roman" w:eastAsia="Times New Roman" w:hAnsi="Times New Roman" w:cs="Times New Roman"/>
                                  <w:sz w:val="20"/>
                                  <w:szCs w:val="20"/>
                                </w:rPr>
                              </w:pPr>
                            </w:p>
                          </w:tc>
                        </w:tr>
                        <w:tr w:rsidR="00176687" w14:paraId="5DF17F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6687" w14:paraId="359124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6687" w14:paraId="61BE56AF" w14:textId="77777777">
                                      <w:tc>
                                        <w:tcPr>
                                          <w:tcW w:w="0" w:type="auto"/>
                                          <w:tcMar>
                                            <w:top w:w="0" w:type="dxa"/>
                                            <w:left w:w="270" w:type="dxa"/>
                                            <w:bottom w:w="135" w:type="dxa"/>
                                            <w:right w:w="270" w:type="dxa"/>
                                          </w:tcMar>
                                          <w:hideMark/>
                                        </w:tcPr>
                                        <w:p w14:paraId="3CDF68A5" w14:textId="77777777" w:rsidR="00176687" w:rsidRDefault="00176687" w:rsidP="00176687">
                                          <w:pPr>
                                            <w:pStyle w:val="Heading1"/>
                                            <w:spacing w:before="0" w:after="0"/>
                                            <w:rPr>
                                              <w:rFonts w:eastAsia="Times New Roman"/>
                                            </w:rPr>
                                          </w:pPr>
                                          <w:r>
                                            <w:rPr>
                                              <w:rFonts w:eastAsia="Times New Roman"/>
                                            </w:rPr>
                                            <w:t>In this update: HRT prescribing update; Pharmacy First otoscope reminder; GLP-1 RA supply updates; Last chance to register for our Data Security webinar.</w:t>
                                          </w:r>
                                        </w:p>
                                      </w:tc>
                                    </w:tr>
                                  </w:tbl>
                                  <w:p w14:paraId="5E10621F" w14:textId="77777777" w:rsidR="00176687" w:rsidRDefault="00176687" w:rsidP="00176687">
                                    <w:pPr>
                                      <w:rPr>
                                        <w:rFonts w:ascii="Times New Roman" w:eastAsia="Times New Roman" w:hAnsi="Times New Roman" w:cs="Times New Roman"/>
                                        <w:sz w:val="20"/>
                                        <w:szCs w:val="20"/>
                                      </w:rPr>
                                    </w:pPr>
                                  </w:p>
                                </w:tc>
                              </w:tr>
                            </w:tbl>
                            <w:p w14:paraId="1C2BF8B9" w14:textId="77777777" w:rsidR="00176687" w:rsidRDefault="00176687" w:rsidP="00176687">
                              <w:pPr>
                                <w:rPr>
                                  <w:rFonts w:ascii="Times New Roman" w:eastAsia="Times New Roman" w:hAnsi="Times New Roman" w:cs="Times New Roman"/>
                                  <w:sz w:val="20"/>
                                  <w:szCs w:val="20"/>
                                </w:rPr>
                              </w:pPr>
                            </w:p>
                          </w:tc>
                        </w:tr>
                        <w:tr w:rsidR="00176687" w14:paraId="37C5950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6687" w14:paraId="18B67E0B" w14:textId="77777777">
                                <w:tc>
                                  <w:tcPr>
                                    <w:tcW w:w="0" w:type="auto"/>
                                    <w:tcBorders>
                                      <w:top w:val="single" w:sz="12" w:space="0" w:color="106B62"/>
                                      <w:left w:val="nil"/>
                                      <w:bottom w:val="nil"/>
                                      <w:right w:val="nil"/>
                                    </w:tcBorders>
                                    <w:vAlign w:val="center"/>
                                    <w:hideMark/>
                                  </w:tcPr>
                                  <w:p w14:paraId="3F617446" w14:textId="77777777" w:rsidR="00176687" w:rsidRDefault="00176687" w:rsidP="00176687">
                                    <w:pPr>
                                      <w:rPr>
                                        <w:rFonts w:eastAsia="Times New Roman"/>
                                      </w:rPr>
                                    </w:pPr>
                                  </w:p>
                                </w:tc>
                              </w:tr>
                            </w:tbl>
                            <w:p w14:paraId="2C0E32F4" w14:textId="77777777" w:rsidR="00176687" w:rsidRDefault="00176687" w:rsidP="00176687">
                              <w:pPr>
                                <w:rPr>
                                  <w:rFonts w:ascii="Times New Roman" w:eastAsia="Times New Roman" w:hAnsi="Times New Roman" w:cs="Times New Roman"/>
                                  <w:sz w:val="20"/>
                                  <w:szCs w:val="20"/>
                                </w:rPr>
                              </w:pPr>
                            </w:p>
                          </w:tc>
                        </w:tr>
                        <w:tr w:rsidR="00176687" w14:paraId="64E236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6687" w14:paraId="2C3AB9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6687" w14:paraId="2AA5E7B3" w14:textId="77777777">
                                      <w:tc>
                                        <w:tcPr>
                                          <w:tcW w:w="0" w:type="auto"/>
                                          <w:tcMar>
                                            <w:top w:w="0" w:type="dxa"/>
                                            <w:left w:w="270" w:type="dxa"/>
                                            <w:bottom w:w="135" w:type="dxa"/>
                                            <w:right w:w="270" w:type="dxa"/>
                                          </w:tcMar>
                                          <w:hideMark/>
                                        </w:tcPr>
                                        <w:p w14:paraId="3146D5AF" w14:textId="77777777" w:rsidR="00176687" w:rsidRDefault="00176687" w:rsidP="00176687">
                                          <w:pPr>
                                            <w:pStyle w:val="Heading2"/>
                                            <w:spacing w:before="0" w:after="0"/>
                                            <w:rPr>
                                              <w:rFonts w:eastAsia="Times New Roman"/>
                                            </w:rPr>
                                          </w:pPr>
                                          <w:r>
                                            <w:rPr>
                                              <w:rFonts w:eastAsia="Times New Roman"/>
                                            </w:rPr>
                                            <w:t xml:space="preserve">HRT prescribing for PPCs – GP IT </w:t>
                                          </w:r>
                                          <w:proofErr w:type="gramStart"/>
                                          <w:r>
                                            <w:rPr>
                                              <w:rFonts w:eastAsia="Times New Roman"/>
                                            </w:rPr>
                                            <w:t>update</w:t>
                                          </w:r>
                                          <w:proofErr w:type="gramEnd"/>
                                        </w:p>
                                        <w:p w14:paraId="05806B6D" w14:textId="77777777" w:rsidR="00176687" w:rsidRDefault="00176687" w:rsidP="00176687">
                                          <w:pPr>
                                            <w:rPr>
                                              <w:rFonts w:ascii="Open Sans" w:hAnsi="Open Sans" w:cs="Open Sans"/>
                                              <w:color w:val="106B62"/>
                                            </w:rPr>
                                          </w:pPr>
                                          <w:r>
                                            <w:rPr>
                                              <w:rFonts w:ascii="Open Sans" w:hAnsi="Open Sans" w:cs="Open Sans"/>
                                              <w:color w:val="106B62"/>
                                            </w:rPr>
                                            <w:t>Over half of GP surgeries now have digital solutions in place to automate the issuing of Hormone Replacement Therapy (HRT) items as single-item prescriptions at the point of prescribing.</w:t>
                                          </w:r>
                                          <w:r>
                                            <w:rPr>
                                              <w:rFonts w:ascii="Open Sans" w:hAnsi="Open Sans" w:cs="Open Sans"/>
                                              <w:color w:val="106B62"/>
                                            </w:rPr>
                                            <w:br/>
                                          </w:r>
                                          <w:r>
                                            <w:rPr>
                                              <w:rFonts w:ascii="Open Sans" w:hAnsi="Open Sans" w:cs="Open Sans"/>
                                              <w:color w:val="106B62"/>
                                            </w:rPr>
                                            <w:br/>
                                            <w:t>This is something that NHS England and the Department of Health and Social Care (DHSC) had committed to when the HRT Pre-Payment Certificate (HRT PPC) was introduced in April 2023, and is a significant step towards reducing the burden on pharmacy teams who process mixed prescriptions that include both exempt HRT medicines and paid non-HRT items.</w:t>
                                          </w:r>
                                          <w:r>
                                            <w:rPr>
                                              <w:rFonts w:ascii="Open Sans" w:hAnsi="Open Sans" w:cs="Open Sans"/>
                                              <w:color w:val="106B62"/>
                                            </w:rPr>
                                            <w:br/>
                                          </w:r>
                                          <w:r>
                                            <w:rPr>
                                              <w:rFonts w:ascii="Open Sans" w:hAnsi="Open Sans" w:cs="Open Sans"/>
                                              <w:color w:val="106B62"/>
                                            </w:rPr>
                                            <w:br/>
                                            <w:t>Community Pharmacy England has been pushing for this change and welcomes this important step. However, until the full roll-out of this automation is achieved, prescribers will still need to manually issue all HRT items as single-item prescriptions. </w:t>
                                          </w:r>
                                        </w:p>
                                      </w:tc>
                                    </w:tr>
                                  </w:tbl>
                                  <w:p w14:paraId="39B69339" w14:textId="77777777" w:rsidR="00176687" w:rsidRDefault="00176687" w:rsidP="00176687">
                                    <w:pPr>
                                      <w:rPr>
                                        <w:rFonts w:ascii="Times New Roman" w:eastAsia="Times New Roman" w:hAnsi="Times New Roman" w:cs="Times New Roman"/>
                                        <w:sz w:val="20"/>
                                        <w:szCs w:val="20"/>
                                      </w:rPr>
                                    </w:pPr>
                                  </w:p>
                                </w:tc>
                              </w:tr>
                            </w:tbl>
                            <w:p w14:paraId="63E50AF5" w14:textId="77777777" w:rsidR="00176687" w:rsidRDefault="00176687" w:rsidP="00176687">
                              <w:pPr>
                                <w:rPr>
                                  <w:rFonts w:ascii="Times New Roman" w:eastAsia="Times New Roman" w:hAnsi="Times New Roman" w:cs="Times New Roman"/>
                                  <w:sz w:val="20"/>
                                  <w:szCs w:val="20"/>
                                </w:rPr>
                              </w:pPr>
                            </w:p>
                          </w:tc>
                        </w:tr>
                        <w:tr w:rsidR="00176687" w14:paraId="11B4CF7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5743"/>
                              </w:tblGrid>
                              <w:tr w:rsidR="00176687" w14:paraId="295BB35A"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10D6153" w14:textId="77777777" w:rsidR="00176687" w:rsidRDefault="00176687" w:rsidP="00176687">
                                    <w:pPr>
                                      <w:jc w:val="center"/>
                                      <w:rPr>
                                        <w:rFonts w:ascii="Open Sans" w:eastAsia="Times New Roman" w:hAnsi="Open Sans" w:cs="Open Sans"/>
                                      </w:rPr>
                                    </w:pPr>
                                    <w:hyperlink r:id="rId10" w:tgtFrame="_blank" w:tooltip="Read more, including our additional guidance" w:history="1">
                                      <w:r>
                                        <w:rPr>
                                          <w:rStyle w:val="Hyperlink"/>
                                          <w:rFonts w:ascii="Open Sans" w:eastAsia="Times New Roman" w:hAnsi="Open Sans" w:cs="Open Sans"/>
                                          <w:b/>
                                          <w:bCs/>
                                          <w:color w:val="CB00BA"/>
                                        </w:rPr>
                                        <w:t>Read more, including our additional guidance</w:t>
                                      </w:r>
                                    </w:hyperlink>
                                    <w:r>
                                      <w:rPr>
                                        <w:rFonts w:ascii="Open Sans" w:eastAsia="Times New Roman" w:hAnsi="Open Sans" w:cs="Open Sans"/>
                                      </w:rPr>
                                      <w:t xml:space="preserve"> </w:t>
                                    </w:r>
                                  </w:p>
                                </w:tc>
                              </w:tr>
                            </w:tbl>
                            <w:p w14:paraId="3DFC4376" w14:textId="77777777" w:rsidR="00176687" w:rsidRDefault="00176687" w:rsidP="00176687">
                              <w:pPr>
                                <w:rPr>
                                  <w:rFonts w:ascii="Times New Roman" w:eastAsia="Times New Roman" w:hAnsi="Times New Roman" w:cs="Times New Roman"/>
                                  <w:sz w:val="20"/>
                                  <w:szCs w:val="20"/>
                                </w:rPr>
                              </w:pPr>
                            </w:p>
                          </w:tc>
                        </w:tr>
                        <w:tr w:rsidR="00176687" w14:paraId="396F44E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6687" w14:paraId="0FFA0623" w14:textId="77777777">
                                <w:tc>
                                  <w:tcPr>
                                    <w:tcW w:w="0" w:type="auto"/>
                                    <w:tcBorders>
                                      <w:top w:val="single" w:sz="12" w:space="0" w:color="106B62"/>
                                      <w:left w:val="nil"/>
                                      <w:bottom w:val="nil"/>
                                      <w:right w:val="nil"/>
                                    </w:tcBorders>
                                    <w:vAlign w:val="center"/>
                                    <w:hideMark/>
                                  </w:tcPr>
                                  <w:p w14:paraId="3D5C10B7" w14:textId="77777777" w:rsidR="00176687" w:rsidRDefault="00176687" w:rsidP="00176687">
                                    <w:pPr>
                                      <w:rPr>
                                        <w:rFonts w:eastAsia="Times New Roman"/>
                                      </w:rPr>
                                    </w:pPr>
                                  </w:p>
                                </w:tc>
                              </w:tr>
                            </w:tbl>
                            <w:p w14:paraId="05CA3566" w14:textId="77777777" w:rsidR="00176687" w:rsidRDefault="00176687" w:rsidP="00176687">
                              <w:pPr>
                                <w:rPr>
                                  <w:rFonts w:ascii="Times New Roman" w:eastAsia="Times New Roman" w:hAnsi="Times New Roman" w:cs="Times New Roman"/>
                                  <w:sz w:val="20"/>
                                  <w:szCs w:val="20"/>
                                </w:rPr>
                              </w:pPr>
                            </w:p>
                          </w:tc>
                        </w:tr>
                        <w:tr w:rsidR="00176687" w14:paraId="0E0926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6687" w14:paraId="32AE3B6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6687" w14:paraId="3A63D2A2" w14:textId="77777777">
                                      <w:tc>
                                        <w:tcPr>
                                          <w:tcW w:w="0" w:type="auto"/>
                                          <w:tcMar>
                                            <w:top w:w="0" w:type="dxa"/>
                                            <w:left w:w="270" w:type="dxa"/>
                                            <w:bottom w:w="135" w:type="dxa"/>
                                            <w:right w:w="270" w:type="dxa"/>
                                          </w:tcMar>
                                          <w:hideMark/>
                                        </w:tcPr>
                                        <w:p w14:paraId="5605CDF0" w14:textId="77777777" w:rsidR="00176687" w:rsidRDefault="00176687" w:rsidP="00176687">
                                          <w:pPr>
                                            <w:pStyle w:val="Heading2"/>
                                            <w:spacing w:before="0" w:after="0"/>
                                            <w:rPr>
                                              <w:rFonts w:eastAsia="Times New Roman"/>
                                            </w:rPr>
                                          </w:pPr>
                                          <w:r>
                                            <w:rPr>
                                              <w:rFonts w:eastAsia="Times New Roman"/>
                                            </w:rPr>
                                            <w:lastRenderedPageBreak/>
                                            <w:t xml:space="preserve">Pharmacy First: Requirement to have an otoscope from 1st </w:t>
                                          </w:r>
                                          <w:proofErr w:type="gramStart"/>
                                          <w:r>
                                            <w:rPr>
                                              <w:rFonts w:eastAsia="Times New Roman"/>
                                            </w:rPr>
                                            <w:t>April</w:t>
                                          </w:r>
                                          <w:proofErr w:type="gramEnd"/>
                                        </w:p>
                                        <w:p w14:paraId="37BA6334" w14:textId="77777777" w:rsidR="00176687" w:rsidRDefault="00176687" w:rsidP="00176687">
                                          <w:pPr>
                                            <w:rPr>
                                              <w:rFonts w:ascii="Open Sans" w:hAnsi="Open Sans" w:cs="Open Sans"/>
                                              <w:color w:val="106B62"/>
                                            </w:rPr>
                                          </w:pPr>
                                          <w:r>
                                            <w:rPr>
                                              <w:rFonts w:ascii="Open Sans" w:hAnsi="Open Sans" w:cs="Open Sans"/>
                                              <w:color w:val="106B62"/>
                                            </w:rPr>
                                            <w:t>As of April 1st, 2024, pharmacy owners must ensure they have an otoscope available, and all clinical pathways must be accessible in physical pharmacies registered for the Pharmacy First service. </w:t>
                                          </w:r>
                                        </w:p>
                                        <w:p w14:paraId="047C94C4" w14:textId="77777777" w:rsidR="00176687" w:rsidRDefault="00176687" w:rsidP="00176687">
                                          <w:pPr>
                                            <w:rPr>
                                              <w:rFonts w:ascii="Open Sans" w:hAnsi="Open Sans" w:cs="Open Sans"/>
                                              <w:color w:val="106B62"/>
                                            </w:rPr>
                                          </w:pPr>
                                          <w:r>
                                            <w:rPr>
                                              <w:rFonts w:ascii="Open Sans" w:hAnsi="Open Sans" w:cs="Open Sans"/>
                                              <w:color w:val="106B62"/>
                                            </w:rPr>
                                            <w:t>This deadline was highlighted in the NHS England letter </w:t>
                                          </w:r>
                                          <w:hyperlink r:id="rId11" w:tgtFrame="_blank" w:history="1">
                                            <w:r>
                                              <w:rPr>
                                                <w:rStyle w:val="Hyperlink"/>
                                                <w:rFonts w:ascii="Open Sans" w:hAnsi="Open Sans" w:cs="Open Sans"/>
                                                <w:color w:val="C600B5"/>
                                              </w:rPr>
                                              <w:t>announcing the Pharmacy First service</w:t>
                                            </w:r>
                                          </w:hyperlink>
                                          <w:r>
                                            <w:rPr>
                                              <w:rFonts w:ascii="Open Sans" w:hAnsi="Open Sans" w:cs="Open Sans"/>
                                              <w:color w:val="106B62"/>
                                            </w:rPr>
                                            <w:t>, which advised that pharmacy owners could start providing the service on 31st January 2024, excluding the acute otitis media pathway, as long as an order for an otoscope had been placed and they were awaiting delivery.</w:t>
                                          </w:r>
                                          <w:r>
                                            <w:rPr>
                                              <w:rFonts w:ascii="Open Sans" w:hAnsi="Open Sans" w:cs="Open Sans"/>
                                              <w:color w:val="106B62"/>
                                            </w:rPr>
                                            <w:br/>
                                          </w:r>
                                          <w:r>
                                            <w:rPr>
                                              <w:rFonts w:ascii="Open Sans" w:hAnsi="Open Sans" w:cs="Open Sans"/>
                                              <w:color w:val="106B62"/>
                                            </w:rPr>
                                            <w:br/>
                                          </w:r>
                                          <w:hyperlink r:id="rId12" w:tgtFrame="_blank" w:history="1">
                                            <w:r>
                                              <w:rPr>
                                                <w:rStyle w:val="Hyperlink"/>
                                                <w:rFonts w:ascii="Open Sans" w:hAnsi="Open Sans" w:cs="Open Sans"/>
                                                <w:color w:val="C600B5"/>
                                              </w:rPr>
                                              <w:t>Read more</w:t>
                                            </w:r>
                                          </w:hyperlink>
                                        </w:p>
                                      </w:tc>
                                    </w:tr>
                                  </w:tbl>
                                  <w:p w14:paraId="229469DE" w14:textId="77777777" w:rsidR="00176687" w:rsidRDefault="00176687" w:rsidP="00176687">
                                    <w:pPr>
                                      <w:rPr>
                                        <w:rFonts w:ascii="Times New Roman" w:eastAsia="Times New Roman" w:hAnsi="Times New Roman" w:cs="Times New Roman"/>
                                        <w:sz w:val="20"/>
                                        <w:szCs w:val="20"/>
                                      </w:rPr>
                                    </w:pPr>
                                  </w:p>
                                </w:tc>
                              </w:tr>
                            </w:tbl>
                            <w:p w14:paraId="6129720C" w14:textId="77777777" w:rsidR="00176687" w:rsidRDefault="00176687" w:rsidP="00176687">
                              <w:pPr>
                                <w:rPr>
                                  <w:rFonts w:ascii="Times New Roman" w:eastAsia="Times New Roman" w:hAnsi="Times New Roman" w:cs="Times New Roman"/>
                                  <w:sz w:val="20"/>
                                  <w:szCs w:val="20"/>
                                </w:rPr>
                              </w:pPr>
                            </w:p>
                          </w:tc>
                        </w:tr>
                        <w:tr w:rsidR="00176687" w14:paraId="61F255F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6687" w14:paraId="531201D5" w14:textId="77777777">
                                <w:tc>
                                  <w:tcPr>
                                    <w:tcW w:w="0" w:type="auto"/>
                                    <w:tcBorders>
                                      <w:top w:val="single" w:sz="12" w:space="0" w:color="106B62"/>
                                      <w:left w:val="nil"/>
                                      <w:bottom w:val="nil"/>
                                      <w:right w:val="nil"/>
                                    </w:tcBorders>
                                    <w:vAlign w:val="center"/>
                                    <w:hideMark/>
                                  </w:tcPr>
                                  <w:p w14:paraId="3805D6E6" w14:textId="77777777" w:rsidR="00176687" w:rsidRDefault="00176687" w:rsidP="00176687">
                                    <w:pPr>
                                      <w:rPr>
                                        <w:rFonts w:eastAsia="Times New Roman"/>
                                      </w:rPr>
                                    </w:pPr>
                                  </w:p>
                                </w:tc>
                              </w:tr>
                            </w:tbl>
                            <w:p w14:paraId="74DD1EC5" w14:textId="77777777" w:rsidR="00176687" w:rsidRDefault="00176687" w:rsidP="00176687">
                              <w:pPr>
                                <w:rPr>
                                  <w:rFonts w:ascii="Times New Roman" w:eastAsia="Times New Roman" w:hAnsi="Times New Roman" w:cs="Times New Roman"/>
                                  <w:sz w:val="20"/>
                                  <w:szCs w:val="20"/>
                                </w:rPr>
                              </w:pPr>
                            </w:p>
                          </w:tc>
                        </w:tr>
                        <w:tr w:rsidR="00176687" w14:paraId="0A7A65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6687" w14:paraId="6C98283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6687" w14:paraId="2198F60B" w14:textId="77777777">
                                      <w:tc>
                                        <w:tcPr>
                                          <w:tcW w:w="0" w:type="auto"/>
                                          <w:tcMar>
                                            <w:top w:w="0" w:type="dxa"/>
                                            <w:left w:w="270" w:type="dxa"/>
                                            <w:bottom w:w="135" w:type="dxa"/>
                                            <w:right w:w="270" w:type="dxa"/>
                                          </w:tcMar>
                                          <w:hideMark/>
                                        </w:tcPr>
                                        <w:p w14:paraId="1DAC3D5E" w14:textId="77777777" w:rsidR="00176687" w:rsidRDefault="00176687" w:rsidP="00176687">
                                          <w:pPr>
                                            <w:pStyle w:val="Heading2"/>
                                            <w:spacing w:before="0" w:after="0"/>
                                            <w:rPr>
                                              <w:rFonts w:eastAsia="Times New Roman"/>
                                            </w:rPr>
                                          </w:pPr>
                                          <w:r>
                                            <w:rPr>
                                              <w:rFonts w:eastAsia="Times New Roman"/>
                                            </w:rPr>
                                            <w:t>Medicine Supply Notification: Supply issues with multiple GLP-1 RA products</w:t>
                                          </w:r>
                                        </w:p>
                                        <w:p w14:paraId="73BB1371" w14:textId="77777777" w:rsidR="00176687" w:rsidRDefault="00176687" w:rsidP="00176687">
                                          <w:pPr>
                                            <w:rPr>
                                              <w:rFonts w:ascii="Open Sans" w:hAnsi="Open Sans" w:cs="Open Sans"/>
                                              <w:color w:val="106B62"/>
                                            </w:rPr>
                                          </w:pPr>
                                          <w:r>
                                            <w:rPr>
                                              <w:rFonts w:ascii="Open Sans" w:hAnsi="Open Sans" w:cs="Open Sans"/>
                                              <w:color w:val="106B62"/>
                                            </w:rPr>
                                            <w:t>DHSC has issued a medicine supply notification for the following:</w:t>
                                          </w:r>
                                        </w:p>
                                        <w:p w14:paraId="6AE5BD26" w14:textId="77777777" w:rsidR="00176687" w:rsidRDefault="00176687" w:rsidP="00176687">
                                          <w:pPr>
                                            <w:numPr>
                                              <w:ilvl w:val="0"/>
                                              <w:numId w:val="1"/>
                                            </w:numPr>
                                            <w:rPr>
                                              <w:rFonts w:ascii="Open Sans" w:eastAsia="Times New Roman" w:hAnsi="Open Sans" w:cs="Open Sans"/>
                                              <w:color w:val="106B62"/>
                                            </w:rPr>
                                          </w:pPr>
                                          <w:proofErr w:type="spellStart"/>
                                          <w:r>
                                            <w:rPr>
                                              <w:rFonts w:ascii="Open Sans" w:eastAsia="Times New Roman" w:hAnsi="Open Sans" w:cs="Open Sans"/>
                                              <w:color w:val="106B62"/>
                                            </w:rPr>
                                            <w:t>Semaglutide</w:t>
                                          </w:r>
                                          <w:proofErr w:type="spellEnd"/>
                                          <w:r>
                                            <w:rPr>
                                              <w:rFonts w:ascii="Open Sans" w:eastAsia="Times New Roman" w:hAnsi="Open Sans" w:cs="Open Sans"/>
                                              <w:color w:val="106B62"/>
                                            </w:rPr>
                                            <w:t xml:space="preserve"> (Ozempic®) 0.25mg, 0.5mg and 1mg solution for injection in a pre-filled pen</w:t>
                                          </w:r>
                                        </w:p>
                                        <w:p w14:paraId="0A96589D" w14:textId="77777777" w:rsidR="00176687" w:rsidRDefault="00176687" w:rsidP="00176687">
                                          <w:pPr>
                                            <w:numPr>
                                              <w:ilvl w:val="0"/>
                                              <w:numId w:val="1"/>
                                            </w:numPr>
                                            <w:rPr>
                                              <w:rFonts w:ascii="Open Sans" w:eastAsia="Times New Roman" w:hAnsi="Open Sans" w:cs="Open Sans"/>
                                              <w:color w:val="106B62"/>
                                            </w:rPr>
                                          </w:pPr>
                                          <w:r>
                                            <w:rPr>
                                              <w:rFonts w:ascii="Open Sans" w:eastAsia="Times New Roman" w:hAnsi="Open Sans" w:cs="Open Sans"/>
                                              <w:color w:val="106B62"/>
                                            </w:rPr>
                                            <w:t>Dulaglutide (Trulicity®) 0.75mg, 1.5mg, 3mg and 4.5mg solution for injection in a prefilled pen</w:t>
                                          </w:r>
                                        </w:p>
                                        <w:p w14:paraId="44D2319D" w14:textId="77777777" w:rsidR="00176687" w:rsidRDefault="00176687" w:rsidP="00176687">
                                          <w:pPr>
                                            <w:numPr>
                                              <w:ilvl w:val="0"/>
                                              <w:numId w:val="1"/>
                                            </w:numPr>
                                            <w:rPr>
                                              <w:rFonts w:ascii="Open Sans" w:eastAsia="Times New Roman" w:hAnsi="Open Sans" w:cs="Open Sans"/>
                                              <w:color w:val="106B62"/>
                                            </w:rPr>
                                          </w:pPr>
                                          <w:r>
                                            <w:rPr>
                                              <w:rFonts w:ascii="Open Sans" w:eastAsia="Times New Roman" w:hAnsi="Open Sans" w:cs="Open Sans"/>
                                              <w:color w:val="106B62"/>
                                            </w:rPr>
                                            <w:t>Liraglutide (Victoza®) 6mg/ml solution for injection in a pre-filled pen.</w:t>
                                          </w:r>
                                        </w:p>
                                        <w:p w14:paraId="4EC61ED0" w14:textId="77777777" w:rsidR="00176687" w:rsidRDefault="00176687" w:rsidP="00176687">
                                          <w:pPr>
                                            <w:rPr>
                                              <w:rFonts w:ascii="Open Sans" w:hAnsi="Open Sans" w:cs="Open Sans"/>
                                              <w:color w:val="106B62"/>
                                            </w:rPr>
                                          </w:pPr>
                                          <w:r>
                                            <w:rPr>
                                              <w:rFonts w:ascii="Open Sans" w:hAnsi="Open Sans" w:cs="Open Sans"/>
                                              <w:color w:val="106B62"/>
                                            </w:rPr>
                                            <w:t>Relevant information about these products and advice for pharmacy teams is highlighted in our news story. Pharmacy teams can also check the </w:t>
                                          </w:r>
                                          <w:hyperlink r:id="rId13" w:tgtFrame="_blank" w:history="1">
                                            <w:r>
                                              <w:rPr>
                                                <w:rStyle w:val="Hyperlink"/>
                                                <w:rFonts w:ascii="Open Sans" w:hAnsi="Open Sans" w:cs="Open Sans"/>
                                                <w:color w:val="C600B5"/>
                                              </w:rPr>
                                              <w:t>Medicines Supply Tool</w:t>
                                            </w:r>
                                          </w:hyperlink>
                                          <w:r>
                                            <w:rPr>
                                              <w:rFonts w:ascii="Open Sans" w:hAnsi="Open Sans" w:cs="Open Sans"/>
                                              <w:color w:val="106B62"/>
                                            </w:rPr>
                                            <w:t>, which provides up to date information about medicine supply issues.</w:t>
                                          </w:r>
                                          <w:r>
                                            <w:rPr>
                                              <w:rFonts w:ascii="Open Sans" w:hAnsi="Open Sans" w:cs="Open Sans"/>
                                              <w:color w:val="106B62"/>
                                            </w:rPr>
                                            <w:br/>
                                          </w:r>
                                          <w:r>
                                            <w:rPr>
                                              <w:rFonts w:ascii="Open Sans" w:hAnsi="Open Sans" w:cs="Open Sans"/>
                                              <w:color w:val="106B62"/>
                                            </w:rPr>
                                            <w:br/>
                                          </w:r>
                                          <w:hyperlink r:id="rId14" w:tgtFrame="_blank" w:history="1">
                                            <w:r>
                                              <w:rPr>
                                                <w:rStyle w:val="Hyperlink"/>
                                                <w:rFonts w:ascii="Open Sans" w:hAnsi="Open Sans" w:cs="Open Sans"/>
                                                <w:color w:val="C600B5"/>
                                              </w:rPr>
                                              <w:t>Learn more</w:t>
                                            </w:r>
                                          </w:hyperlink>
                                        </w:p>
                                      </w:tc>
                                    </w:tr>
                                  </w:tbl>
                                  <w:p w14:paraId="0423CDBB" w14:textId="77777777" w:rsidR="00176687" w:rsidRDefault="00176687" w:rsidP="00176687">
                                    <w:pPr>
                                      <w:rPr>
                                        <w:rFonts w:ascii="Times New Roman" w:eastAsia="Times New Roman" w:hAnsi="Times New Roman" w:cs="Times New Roman"/>
                                        <w:sz w:val="20"/>
                                        <w:szCs w:val="20"/>
                                      </w:rPr>
                                    </w:pPr>
                                  </w:p>
                                </w:tc>
                              </w:tr>
                            </w:tbl>
                            <w:p w14:paraId="244BC968" w14:textId="77777777" w:rsidR="00176687" w:rsidRDefault="00176687" w:rsidP="00176687">
                              <w:pPr>
                                <w:rPr>
                                  <w:rFonts w:ascii="Times New Roman" w:eastAsia="Times New Roman" w:hAnsi="Times New Roman" w:cs="Times New Roman"/>
                                  <w:sz w:val="20"/>
                                  <w:szCs w:val="20"/>
                                </w:rPr>
                              </w:pPr>
                            </w:p>
                          </w:tc>
                        </w:tr>
                        <w:tr w:rsidR="00176687" w14:paraId="6FF35F4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6687" w14:paraId="27EAD158" w14:textId="77777777">
                                <w:tc>
                                  <w:tcPr>
                                    <w:tcW w:w="0" w:type="auto"/>
                                    <w:tcBorders>
                                      <w:top w:val="single" w:sz="12" w:space="0" w:color="106B62"/>
                                      <w:left w:val="nil"/>
                                      <w:bottom w:val="nil"/>
                                      <w:right w:val="nil"/>
                                    </w:tcBorders>
                                    <w:vAlign w:val="center"/>
                                    <w:hideMark/>
                                  </w:tcPr>
                                  <w:p w14:paraId="35981F05" w14:textId="77777777" w:rsidR="00176687" w:rsidRDefault="00176687" w:rsidP="00176687">
                                    <w:pPr>
                                      <w:rPr>
                                        <w:rFonts w:eastAsia="Times New Roman"/>
                                      </w:rPr>
                                    </w:pPr>
                                  </w:p>
                                </w:tc>
                              </w:tr>
                            </w:tbl>
                            <w:p w14:paraId="766DDE3A" w14:textId="77777777" w:rsidR="00176687" w:rsidRDefault="00176687" w:rsidP="00176687">
                              <w:pPr>
                                <w:rPr>
                                  <w:rFonts w:ascii="Times New Roman" w:eastAsia="Times New Roman" w:hAnsi="Times New Roman" w:cs="Times New Roman"/>
                                  <w:sz w:val="20"/>
                                  <w:szCs w:val="20"/>
                                </w:rPr>
                              </w:pPr>
                            </w:p>
                          </w:tc>
                        </w:tr>
                        <w:tr w:rsidR="00176687" w14:paraId="1E8A9A8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176687" w14:paraId="1643D951" w14:textId="77777777">
                                <w:tc>
                                  <w:tcPr>
                                    <w:tcW w:w="0" w:type="auto"/>
                                    <w:tcMar>
                                      <w:top w:w="0" w:type="dxa"/>
                                      <w:left w:w="135" w:type="dxa"/>
                                      <w:bottom w:w="135" w:type="dxa"/>
                                      <w:right w:w="135" w:type="dxa"/>
                                    </w:tcMar>
                                    <w:hideMark/>
                                  </w:tcPr>
                                  <w:p w14:paraId="7600C2F3" w14:textId="774F1A8C" w:rsidR="00176687" w:rsidRDefault="00176687" w:rsidP="00176687">
                                    <w:pPr>
                                      <w:jc w:val="center"/>
                                      <w:rPr>
                                        <w:rFonts w:eastAsia="Times New Roman"/>
                                      </w:rPr>
                                    </w:pPr>
                                    <w:r>
                                      <w:rPr>
                                        <w:rFonts w:eastAsia="Times New Roman"/>
                                        <w:noProof/>
                                        <w:color w:val="0000FF"/>
                                      </w:rPr>
                                      <w:drawing>
                                        <wp:inline distT="0" distB="0" distL="0" distR="0" wp14:anchorId="1445726F" wp14:editId="293F9F6B">
                                          <wp:extent cx="5372100" cy="1790700"/>
                                          <wp:effectExtent l="0" t="0" r="0" b="0"/>
                                          <wp:docPr id="1596321933" name="Picture 7">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176687" w14:paraId="20A0DE7C" w14:textId="77777777">
                                <w:tc>
                                  <w:tcPr>
                                    <w:tcW w:w="8460" w:type="dxa"/>
                                    <w:tcMar>
                                      <w:top w:w="0" w:type="dxa"/>
                                      <w:left w:w="135" w:type="dxa"/>
                                      <w:bottom w:w="0" w:type="dxa"/>
                                      <w:right w:w="135" w:type="dxa"/>
                                    </w:tcMar>
                                    <w:hideMark/>
                                  </w:tcPr>
                                  <w:p w14:paraId="43F4C7C6" w14:textId="77777777" w:rsidR="00176687" w:rsidRDefault="00176687" w:rsidP="00176687">
                                    <w:pPr>
                                      <w:rPr>
                                        <w:rFonts w:ascii="Open Sans" w:eastAsia="Times New Roman" w:hAnsi="Open Sans" w:cs="Open Sans"/>
                                        <w:color w:val="106B62"/>
                                      </w:rPr>
                                    </w:pPr>
                                    <w:r>
                                      <w:rPr>
                                        <w:rFonts w:ascii="Open Sans" w:eastAsia="Times New Roman" w:hAnsi="Open Sans" w:cs="Open Sans"/>
                                        <w:color w:val="106B62"/>
                                      </w:rPr>
                                      <w:lastRenderedPageBreak/>
                                      <w:t>Last chance to register for our Data Security and Protection Toolkit webinar on </w:t>
                                    </w:r>
                                    <w:r>
                                      <w:rPr>
                                        <w:rStyle w:val="Strong"/>
                                        <w:rFonts w:ascii="Open Sans" w:eastAsia="Times New Roman" w:hAnsi="Open Sans" w:cs="Open Sans"/>
                                        <w:color w:val="106B62"/>
                                      </w:rPr>
                                      <w:t>Wednesday 20th March at 7pm</w:t>
                                    </w:r>
                                    <w:r>
                                      <w:rPr>
                                        <w:rFonts w:ascii="Open Sans" w:eastAsia="Times New Roman" w:hAnsi="Open Sans" w:cs="Open Sans"/>
                                        <w:color w:val="106B62"/>
                                      </w:rPr>
                                      <w:t> to help community pharmacy owners to complete the </w:t>
                                    </w:r>
                                    <w:hyperlink r:id="rId18" w:tgtFrame="_blank" w:history="1">
                                      <w:r>
                                        <w:rPr>
                                          <w:rStyle w:val="Hyperlink"/>
                                          <w:rFonts w:ascii="Open Sans" w:eastAsia="Times New Roman" w:hAnsi="Open Sans" w:cs="Open Sans"/>
                                          <w:color w:val="C600B5"/>
                                        </w:rPr>
                                        <w:t>Data Security and Protection Toolkit for 2023/24</w:t>
                                      </w:r>
                                    </w:hyperlink>
                                    <w:r>
                                      <w:rPr>
                                        <w:rFonts w:ascii="Open Sans" w:eastAsia="Times New Roman" w:hAnsi="Open Sans" w:cs="Open Sans"/>
                                        <w:color w:val="106B62"/>
                                      </w:rPr>
                                      <w:t>.</w:t>
                                    </w:r>
                                    <w:r>
                                      <w:rPr>
                                        <w:rFonts w:ascii="Open Sans" w:eastAsia="Times New Roman" w:hAnsi="Open Sans" w:cs="Open Sans"/>
                                        <w:color w:val="106B62"/>
                                      </w:rPr>
                                      <w:br/>
                                    </w:r>
                                    <w:r>
                                      <w:rPr>
                                        <w:rFonts w:ascii="Open Sans" w:eastAsia="Times New Roman" w:hAnsi="Open Sans" w:cs="Open Sans"/>
                                        <w:color w:val="106B62"/>
                                      </w:rPr>
                                      <w:br/>
                                      <w:t>This will be a workshop session where representatives from Community Pharmacy England and NHS England’s Digital Team will discuss the Toolkit questions, talk through the available guidance materials, and answer questions about making the declaration.</w:t>
                                    </w:r>
                                  </w:p>
                                </w:tc>
                              </w:tr>
                            </w:tbl>
                            <w:p w14:paraId="5683EF92" w14:textId="77777777" w:rsidR="00176687" w:rsidRDefault="00176687" w:rsidP="00176687">
                              <w:pPr>
                                <w:rPr>
                                  <w:rFonts w:ascii="Times New Roman" w:eastAsia="Times New Roman" w:hAnsi="Times New Roman" w:cs="Times New Roman"/>
                                  <w:sz w:val="20"/>
                                  <w:szCs w:val="20"/>
                                </w:rPr>
                              </w:pPr>
                            </w:p>
                          </w:tc>
                        </w:tr>
                        <w:tr w:rsidR="00176687" w14:paraId="3F42B57F"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858"/>
                              </w:tblGrid>
                              <w:tr w:rsidR="00176687" w14:paraId="578DBB43"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7B7F70F" w14:textId="77777777" w:rsidR="00176687" w:rsidRDefault="00176687" w:rsidP="00176687">
                                    <w:pPr>
                                      <w:jc w:val="center"/>
                                      <w:rPr>
                                        <w:rFonts w:ascii="Open Sans" w:eastAsia="Times New Roman" w:hAnsi="Open Sans" w:cs="Open Sans"/>
                                      </w:rPr>
                                    </w:pPr>
                                    <w:hyperlink r:id="rId19" w:tgtFrame="_blank" w:tooltip="Register now" w:history="1">
                                      <w:r>
                                        <w:rPr>
                                          <w:rStyle w:val="Hyperlink"/>
                                          <w:rFonts w:ascii="Open Sans" w:eastAsia="Times New Roman" w:hAnsi="Open Sans" w:cs="Open Sans"/>
                                          <w:b/>
                                          <w:bCs/>
                                          <w:color w:val="CB00BA"/>
                                        </w:rPr>
                                        <w:t>Register now</w:t>
                                      </w:r>
                                    </w:hyperlink>
                                    <w:r>
                                      <w:rPr>
                                        <w:rFonts w:ascii="Open Sans" w:eastAsia="Times New Roman" w:hAnsi="Open Sans" w:cs="Open Sans"/>
                                      </w:rPr>
                                      <w:t xml:space="preserve"> </w:t>
                                    </w:r>
                                  </w:p>
                                </w:tc>
                              </w:tr>
                            </w:tbl>
                            <w:p w14:paraId="7355D7BF" w14:textId="77777777" w:rsidR="00176687" w:rsidRDefault="00176687" w:rsidP="00176687">
                              <w:pPr>
                                <w:rPr>
                                  <w:rFonts w:ascii="Times New Roman" w:eastAsia="Times New Roman" w:hAnsi="Times New Roman" w:cs="Times New Roman"/>
                                  <w:sz w:val="20"/>
                                  <w:szCs w:val="20"/>
                                </w:rPr>
                              </w:pPr>
                            </w:p>
                          </w:tc>
                        </w:tr>
                        <w:tr w:rsidR="00176687" w14:paraId="40CF7C4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6687" w14:paraId="20B6F4CE" w14:textId="77777777">
                                <w:tc>
                                  <w:tcPr>
                                    <w:tcW w:w="0" w:type="auto"/>
                                    <w:tcBorders>
                                      <w:top w:val="single" w:sz="12" w:space="0" w:color="106B62"/>
                                      <w:left w:val="nil"/>
                                      <w:bottom w:val="nil"/>
                                      <w:right w:val="nil"/>
                                    </w:tcBorders>
                                    <w:vAlign w:val="center"/>
                                    <w:hideMark/>
                                  </w:tcPr>
                                  <w:p w14:paraId="23F247BD" w14:textId="77777777" w:rsidR="00176687" w:rsidRDefault="00176687" w:rsidP="00176687">
                                    <w:pPr>
                                      <w:rPr>
                                        <w:rFonts w:eastAsia="Times New Roman"/>
                                      </w:rPr>
                                    </w:pPr>
                                  </w:p>
                                </w:tc>
                              </w:tr>
                            </w:tbl>
                            <w:p w14:paraId="25DA3FD4" w14:textId="77777777" w:rsidR="00176687" w:rsidRDefault="00176687" w:rsidP="00176687">
                              <w:pPr>
                                <w:rPr>
                                  <w:rFonts w:ascii="Times New Roman" w:eastAsia="Times New Roman" w:hAnsi="Times New Roman" w:cs="Times New Roman"/>
                                  <w:sz w:val="20"/>
                                  <w:szCs w:val="20"/>
                                </w:rPr>
                              </w:pPr>
                            </w:p>
                          </w:tc>
                        </w:tr>
                        <w:tr w:rsidR="00176687" w14:paraId="1F6513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6687" w14:paraId="0F1FADF3" w14:textId="77777777">
                                <w:tc>
                                  <w:tcPr>
                                    <w:tcW w:w="0" w:type="auto"/>
                                    <w:tcMar>
                                      <w:top w:w="0" w:type="dxa"/>
                                      <w:left w:w="135" w:type="dxa"/>
                                      <w:bottom w:w="0" w:type="dxa"/>
                                      <w:right w:w="135" w:type="dxa"/>
                                    </w:tcMar>
                                    <w:hideMark/>
                                  </w:tcPr>
                                  <w:p w14:paraId="34AA94EA" w14:textId="2CA97A5F" w:rsidR="00176687" w:rsidRDefault="00176687" w:rsidP="00176687">
                                    <w:pPr>
                                      <w:jc w:val="center"/>
                                      <w:rPr>
                                        <w:rFonts w:eastAsia="Times New Roman"/>
                                      </w:rPr>
                                    </w:pPr>
                                    <w:r>
                                      <w:rPr>
                                        <w:rFonts w:eastAsia="Times New Roman"/>
                                        <w:noProof/>
                                        <w:color w:val="0000FF"/>
                                      </w:rPr>
                                      <w:drawing>
                                        <wp:inline distT="0" distB="0" distL="0" distR="0" wp14:anchorId="4743DA1A" wp14:editId="63180CA1">
                                          <wp:extent cx="5372100" cy="838200"/>
                                          <wp:effectExtent l="0" t="0" r="0" b="0"/>
                                          <wp:docPr id="1708936799" name="Picture 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D610E0E" w14:textId="77777777" w:rsidR="00176687" w:rsidRDefault="00176687" w:rsidP="00176687">
                              <w:pPr>
                                <w:rPr>
                                  <w:rFonts w:ascii="Times New Roman" w:eastAsia="Times New Roman" w:hAnsi="Times New Roman" w:cs="Times New Roman"/>
                                  <w:sz w:val="20"/>
                                  <w:szCs w:val="20"/>
                                </w:rPr>
                              </w:pPr>
                            </w:p>
                          </w:tc>
                        </w:tr>
                        <w:tr w:rsidR="00176687" w14:paraId="0742612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6687" w14:paraId="2DCB0D06" w14:textId="77777777">
                                <w:tc>
                                  <w:tcPr>
                                    <w:tcW w:w="0" w:type="auto"/>
                                    <w:tcBorders>
                                      <w:top w:val="single" w:sz="12" w:space="0" w:color="106B62"/>
                                      <w:left w:val="nil"/>
                                      <w:bottom w:val="nil"/>
                                      <w:right w:val="nil"/>
                                    </w:tcBorders>
                                    <w:vAlign w:val="center"/>
                                    <w:hideMark/>
                                  </w:tcPr>
                                  <w:p w14:paraId="08A1446F" w14:textId="77777777" w:rsidR="00176687" w:rsidRDefault="00176687" w:rsidP="00176687">
                                    <w:pPr>
                                      <w:rPr>
                                        <w:rFonts w:eastAsia="Times New Roman"/>
                                      </w:rPr>
                                    </w:pPr>
                                  </w:p>
                                </w:tc>
                              </w:tr>
                            </w:tbl>
                            <w:p w14:paraId="61BF6995" w14:textId="77777777" w:rsidR="00176687" w:rsidRDefault="00176687" w:rsidP="00176687">
                              <w:pPr>
                                <w:rPr>
                                  <w:rFonts w:ascii="Times New Roman" w:eastAsia="Times New Roman" w:hAnsi="Times New Roman" w:cs="Times New Roman"/>
                                  <w:sz w:val="20"/>
                                  <w:szCs w:val="20"/>
                                </w:rPr>
                              </w:pPr>
                            </w:p>
                          </w:tc>
                        </w:tr>
                      </w:tbl>
                      <w:p w14:paraId="18950D53" w14:textId="77777777" w:rsidR="00176687" w:rsidRDefault="00176687" w:rsidP="00176687">
                        <w:pPr>
                          <w:rPr>
                            <w:rFonts w:ascii="Times New Roman" w:eastAsia="Times New Roman" w:hAnsi="Times New Roman" w:cs="Times New Roman"/>
                            <w:sz w:val="20"/>
                            <w:szCs w:val="20"/>
                          </w:rPr>
                        </w:pPr>
                      </w:p>
                    </w:tc>
                  </w:tr>
                  <w:tr w:rsidR="00176687" w14:paraId="21D8C51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76687" w14:paraId="68F01A3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176687" w14:paraId="7EE50FF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176687" w14:paraId="6A84D9F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76687" w14:paraId="1610F4A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76687" w14:paraId="373967B9"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76687" w14:paraId="518FDA2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76687" w14:paraId="5DE07FA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6687" w14:paraId="3C9AD3E8" w14:textId="77777777">
                                                                    <w:tc>
                                                                      <w:tcPr>
                                                                        <w:tcW w:w="360" w:type="dxa"/>
                                                                        <w:vAlign w:val="center"/>
                                                                        <w:hideMark/>
                                                                      </w:tcPr>
                                                                      <w:p w14:paraId="3D09D0C4" w14:textId="26BCD849" w:rsidR="00176687" w:rsidRDefault="00176687" w:rsidP="00176687">
                                                                        <w:pPr>
                                                                          <w:jc w:val="center"/>
                                                                          <w:rPr>
                                                                            <w:rFonts w:eastAsia="Times New Roman"/>
                                                                          </w:rPr>
                                                                        </w:pPr>
                                                                        <w:r>
                                                                          <w:rPr>
                                                                            <w:rFonts w:eastAsia="Times New Roman"/>
                                                                            <w:noProof/>
                                                                            <w:color w:val="0000FF"/>
                                                                          </w:rPr>
                                                                          <w:lastRenderedPageBreak/>
                                                                          <w:drawing>
                                                                            <wp:inline distT="0" distB="0" distL="0" distR="0" wp14:anchorId="1112DFC1" wp14:editId="25BEE0A5">
                                                                              <wp:extent cx="228600" cy="228600"/>
                                                                              <wp:effectExtent l="0" t="0" r="0" b="0"/>
                                                                              <wp:docPr id="2084878743"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C049EB" w14:textId="77777777" w:rsidR="00176687" w:rsidRDefault="00176687" w:rsidP="00176687">
                                                                  <w:pPr>
                                                                    <w:rPr>
                                                                      <w:rFonts w:ascii="Times New Roman" w:eastAsia="Times New Roman" w:hAnsi="Times New Roman" w:cs="Times New Roman"/>
                                                                      <w:sz w:val="20"/>
                                                                      <w:szCs w:val="20"/>
                                                                    </w:rPr>
                                                                  </w:pPr>
                                                                </w:p>
                                                              </w:tc>
                                                            </w:tr>
                                                          </w:tbl>
                                                          <w:p w14:paraId="088E2E38" w14:textId="77777777" w:rsidR="00176687" w:rsidRDefault="00176687" w:rsidP="00176687">
                                                            <w:pPr>
                                                              <w:rPr>
                                                                <w:rFonts w:ascii="Times New Roman" w:eastAsia="Times New Roman" w:hAnsi="Times New Roman" w:cs="Times New Roman"/>
                                                                <w:sz w:val="20"/>
                                                                <w:szCs w:val="20"/>
                                                              </w:rPr>
                                                            </w:pPr>
                                                          </w:p>
                                                        </w:tc>
                                                      </w:tr>
                                                    </w:tbl>
                                                    <w:p w14:paraId="16B20DA0" w14:textId="77777777" w:rsidR="00176687" w:rsidRDefault="00176687" w:rsidP="0017668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76687" w14:paraId="575A51F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76687" w14:paraId="5B48D7F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6687" w14:paraId="630E0228" w14:textId="77777777">
                                                                    <w:tc>
                                                                      <w:tcPr>
                                                                        <w:tcW w:w="360" w:type="dxa"/>
                                                                        <w:vAlign w:val="center"/>
                                                                        <w:hideMark/>
                                                                      </w:tcPr>
                                                                      <w:p w14:paraId="47C170B7" w14:textId="460D5375" w:rsidR="00176687" w:rsidRDefault="00176687" w:rsidP="00176687">
                                                                        <w:pPr>
                                                                          <w:jc w:val="center"/>
                                                                          <w:rPr>
                                                                            <w:rFonts w:eastAsia="Times New Roman"/>
                                                                          </w:rPr>
                                                                        </w:pPr>
                                                                        <w:r>
                                                                          <w:rPr>
                                                                            <w:rFonts w:eastAsia="Times New Roman"/>
                                                                            <w:noProof/>
                                                                            <w:color w:val="0000FF"/>
                                                                          </w:rPr>
                                                                          <w:drawing>
                                                                            <wp:inline distT="0" distB="0" distL="0" distR="0" wp14:anchorId="1C1EAD75" wp14:editId="1D224066">
                                                                              <wp:extent cx="228600" cy="228600"/>
                                                                              <wp:effectExtent l="0" t="0" r="0" b="0"/>
                                                                              <wp:docPr id="2021104774"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B75A507" w14:textId="77777777" w:rsidR="00176687" w:rsidRDefault="00176687" w:rsidP="00176687">
                                                                  <w:pPr>
                                                                    <w:rPr>
                                                                      <w:rFonts w:ascii="Times New Roman" w:eastAsia="Times New Roman" w:hAnsi="Times New Roman" w:cs="Times New Roman"/>
                                                                      <w:sz w:val="20"/>
                                                                      <w:szCs w:val="20"/>
                                                                    </w:rPr>
                                                                  </w:pPr>
                                                                </w:p>
                                                              </w:tc>
                                                            </w:tr>
                                                          </w:tbl>
                                                          <w:p w14:paraId="14929B3E" w14:textId="77777777" w:rsidR="00176687" w:rsidRDefault="00176687" w:rsidP="00176687">
                                                            <w:pPr>
                                                              <w:rPr>
                                                                <w:rFonts w:ascii="Times New Roman" w:eastAsia="Times New Roman" w:hAnsi="Times New Roman" w:cs="Times New Roman"/>
                                                                <w:sz w:val="20"/>
                                                                <w:szCs w:val="20"/>
                                                              </w:rPr>
                                                            </w:pPr>
                                                          </w:p>
                                                        </w:tc>
                                                      </w:tr>
                                                    </w:tbl>
                                                    <w:p w14:paraId="3F068223" w14:textId="77777777" w:rsidR="00176687" w:rsidRDefault="00176687" w:rsidP="0017668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76687" w14:paraId="42BEB3B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76687" w14:paraId="0CE43D9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6687" w14:paraId="67C569FB" w14:textId="77777777">
                                                                    <w:tc>
                                                                      <w:tcPr>
                                                                        <w:tcW w:w="360" w:type="dxa"/>
                                                                        <w:vAlign w:val="center"/>
                                                                        <w:hideMark/>
                                                                      </w:tcPr>
                                                                      <w:p w14:paraId="77BB4EA8" w14:textId="72E5C508" w:rsidR="00176687" w:rsidRDefault="00176687" w:rsidP="00176687">
                                                                        <w:pPr>
                                                                          <w:jc w:val="center"/>
                                                                          <w:rPr>
                                                                            <w:rFonts w:eastAsia="Times New Roman"/>
                                                                          </w:rPr>
                                                                        </w:pPr>
                                                                        <w:r>
                                                                          <w:rPr>
                                                                            <w:rFonts w:eastAsia="Times New Roman"/>
                                                                            <w:noProof/>
                                                                            <w:color w:val="0000FF"/>
                                                                          </w:rPr>
                                                                          <w:drawing>
                                                                            <wp:inline distT="0" distB="0" distL="0" distR="0" wp14:anchorId="5FF119C6" wp14:editId="20AEF47B">
                                                                              <wp:extent cx="228600" cy="228600"/>
                                                                              <wp:effectExtent l="0" t="0" r="0" b="0"/>
                                                                              <wp:docPr id="68979499"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7FB234" w14:textId="77777777" w:rsidR="00176687" w:rsidRDefault="00176687" w:rsidP="00176687">
                                                                  <w:pPr>
                                                                    <w:rPr>
                                                                      <w:rFonts w:ascii="Times New Roman" w:eastAsia="Times New Roman" w:hAnsi="Times New Roman" w:cs="Times New Roman"/>
                                                                      <w:sz w:val="20"/>
                                                                      <w:szCs w:val="20"/>
                                                                    </w:rPr>
                                                                  </w:pPr>
                                                                </w:p>
                                                              </w:tc>
                                                            </w:tr>
                                                          </w:tbl>
                                                          <w:p w14:paraId="2B1AEB39" w14:textId="77777777" w:rsidR="00176687" w:rsidRDefault="00176687" w:rsidP="00176687">
                                                            <w:pPr>
                                                              <w:rPr>
                                                                <w:rFonts w:ascii="Times New Roman" w:eastAsia="Times New Roman" w:hAnsi="Times New Roman" w:cs="Times New Roman"/>
                                                                <w:sz w:val="20"/>
                                                                <w:szCs w:val="20"/>
                                                              </w:rPr>
                                                            </w:pPr>
                                                          </w:p>
                                                        </w:tc>
                                                      </w:tr>
                                                    </w:tbl>
                                                    <w:p w14:paraId="29021ED2" w14:textId="77777777" w:rsidR="00176687" w:rsidRDefault="00176687" w:rsidP="0017668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76687" w14:paraId="0602E51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76687" w14:paraId="0870A85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6687" w14:paraId="312A528D" w14:textId="77777777">
                                                                    <w:tc>
                                                                      <w:tcPr>
                                                                        <w:tcW w:w="360" w:type="dxa"/>
                                                                        <w:vAlign w:val="center"/>
                                                                        <w:hideMark/>
                                                                      </w:tcPr>
                                                                      <w:p w14:paraId="51652ADD" w14:textId="25178D9A" w:rsidR="00176687" w:rsidRDefault="00176687" w:rsidP="00176687">
                                                                        <w:pPr>
                                                                          <w:jc w:val="center"/>
                                                                          <w:rPr>
                                                                            <w:rFonts w:eastAsia="Times New Roman"/>
                                                                          </w:rPr>
                                                                        </w:pPr>
                                                                        <w:r>
                                                                          <w:rPr>
                                                                            <w:rFonts w:eastAsia="Times New Roman"/>
                                                                            <w:noProof/>
                                                                            <w:color w:val="0000FF"/>
                                                                          </w:rPr>
                                                                          <w:drawing>
                                                                            <wp:inline distT="0" distB="0" distL="0" distR="0" wp14:anchorId="3F76AA94" wp14:editId="25F78E37">
                                                                              <wp:extent cx="228600" cy="228600"/>
                                                                              <wp:effectExtent l="0" t="0" r="0" b="0"/>
                                                                              <wp:docPr id="1388778658"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FADC523" w14:textId="77777777" w:rsidR="00176687" w:rsidRDefault="00176687" w:rsidP="00176687">
                                                                  <w:pPr>
                                                                    <w:rPr>
                                                                      <w:rFonts w:ascii="Times New Roman" w:eastAsia="Times New Roman" w:hAnsi="Times New Roman" w:cs="Times New Roman"/>
                                                                      <w:sz w:val="20"/>
                                                                      <w:szCs w:val="20"/>
                                                                    </w:rPr>
                                                                  </w:pPr>
                                                                </w:p>
                                                              </w:tc>
                                                            </w:tr>
                                                          </w:tbl>
                                                          <w:p w14:paraId="64F78053" w14:textId="77777777" w:rsidR="00176687" w:rsidRDefault="00176687" w:rsidP="00176687">
                                                            <w:pPr>
                                                              <w:rPr>
                                                                <w:rFonts w:ascii="Times New Roman" w:eastAsia="Times New Roman" w:hAnsi="Times New Roman" w:cs="Times New Roman"/>
                                                                <w:sz w:val="20"/>
                                                                <w:szCs w:val="20"/>
                                                              </w:rPr>
                                                            </w:pPr>
                                                          </w:p>
                                                        </w:tc>
                                                      </w:tr>
                                                    </w:tbl>
                                                    <w:p w14:paraId="381C7821" w14:textId="77777777" w:rsidR="00176687" w:rsidRDefault="00176687" w:rsidP="00176687">
                                                      <w:pPr>
                                                        <w:rPr>
                                                          <w:rFonts w:ascii="Times New Roman" w:eastAsia="Times New Roman" w:hAnsi="Times New Roman" w:cs="Times New Roman"/>
                                                          <w:sz w:val="20"/>
                                                          <w:szCs w:val="20"/>
                                                        </w:rPr>
                                                      </w:pPr>
                                                    </w:p>
                                                  </w:tc>
                                                </w:tr>
                                              </w:tbl>
                                              <w:p w14:paraId="304D06F7" w14:textId="77777777" w:rsidR="00176687" w:rsidRDefault="00176687" w:rsidP="00176687">
                                                <w:pPr>
                                                  <w:jc w:val="center"/>
                                                  <w:rPr>
                                                    <w:rFonts w:ascii="Times New Roman" w:eastAsia="Times New Roman" w:hAnsi="Times New Roman" w:cs="Times New Roman"/>
                                                    <w:sz w:val="20"/>
                                                    <w:szCs w:val="20"/>
                                                  </w:rPr>
                                                </w:pPr>
                                              </w:p>
                                            </w:tc>
                                          </w:tr>
                                        </w:tbl>
                                        <w:p w14:paraId="23861949" w14:textId="77777777" w:rsidR="00176687" w:rsidRDefault="00176687" w:rsidP="00176687">
                                          <w:pPr>
                                            <w:jc w:val="center"/>
                                            <w:rPr>
                                              <w:rFonts w:ascii="Times New Roman" w:eastAsia="Times New Roman" w:hAnsi="Times New Roman" w:cs="Times New Roman"/>
                                              <w:sz w:val="20"/>
                                              <w:szCs w:val="20"/>
                                            </w:rPr>
                                          </w:pPr>
                                        </w:p>
                                      </w:tc>
                                    </w:tr>
                                  </w:tbl>
                                  <w:p w14:paraId="05AAA769" w14:textId="77777777" w:rsidR="00176687" w:rsidRDefault="00176687" w:rsidP="00176687">
                                    <w:pPr>
                                      <w:jc w:val="center"/>
                                      <w:rPr>
                                        <w:rFonts w:ascii="Times New Roman" w:eastAsia="Times New Roman" w:hAnsi="Times New Roman" w:cs="Times New Roman"/>
                                        <w:sz w:val="20"/>
                                        <w:szCs w:val="20"/>
                                      </w:rPr>
                                    </w:pPr>
                                  </w:p>
                                </w:tc>
                              </w:tr>
                            </w:tbl>
                            <w:p w14:paraId="34A2E9CD" w14:textId="77777777" w:rsidR="00176687" w:rsidRDefault="00176687" w:rsidP="00176687">
                              <w:pPr>
                                <w:jc w:val="center"/>
                                <w:rPr>
                                  <w:rFonts w:ascii="Times New Roman" w:eastAsia="Times New Roman" w:hAnsi="Times New Roman" w:cs="Times New Roman"/>
                                  <w:sz w:val="20"/>
                                  <w:szCs w:val="20"/>
                                </w:rPr>
                              </w:pPr>
                            </w:p>
                          </w:tc>
                        </w:tr>
                      </w:tbl>
                      <w:p w14:paraId="5E2B7BE9" w14:textId="77777777" w:rsidR="00176687" w:rsidRDefault="00176687" w:rsidP="00176687">
                        <w:pPr>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176687" w14:paraId="1699B3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6687" w14:paraId="765997F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6687" w14:paraId="09563348" w14:textId="77777777">
                                      <w:tc>
                                        <w:tcPr>
                                          <w:tcW w:w="0" w:type="auto"/>
                                          <w:tcMar>
                                            <w:top w:w="0" w:type="dxa"/>
                                            <w:left w:w="270" w:type="dxa"/>
                                            <w:bottom w:w="135" w:type="dxa"/>
                                            <w:right w:w="270" w:type="dxa"/>
                                          </w:tcMar>
                                          <w:hideMark/>
                                        </w:tcPr>
                                        <w:p w14:paraId="453D8D1C" w14:textId="77777777" w:rsidR="00176687" w:rsidRDefault="00176687" w:rsidP="00176687">
                                          <w:pPr>
                                            <w:jc w:val="center"/>
                                            <w:rPr>
                                              <w:rFonts w:ascii="Helvetica" w:hAnsi="Helvetica" w:cs="Helvetica"/>
                                              <w:color w:val="106B62"/>
                                              <w:sz w:val="18"/>
                                              <w:szCs w:val="18"/>
                                            </w:rPr>
                                          </w:pPr>
                                          <w:r>
                                            <w:rPr>
                                              <w:rStyle w:val="Strong"/>
                                              <w:rFonts w:ascii="Helvetica" w:hAnsi="Helvetica" w:cs="Helvetica"/>
                                              <w:color w:val="106B62"/>
                                              <w:sz w:val="18"/>
                                              <w:szCs w:val="18"/>
                                            </w:rPr>
                                            <w:t>Community Pharmacy England</w:t>
                                          </w:r>
                                          <w:r>
                                            <w:rPr>
                                              <w:rFonts w:ascii="Helvetica" w:hAnsi="Helvetica" w:cs="Helvetica"/>
                                              <w:color w:val="106B62"/>
                                              <w:sz w:val="18"/>
                                              <w:szCs w:val="18"/>
                                            </w:rPr>
                                            <w:br/>
                                            <w:t>Address: 14 Hosier Lane, London EC1A 9LQ</w:t>
                                          </w:r>
                                          <w:r>
                                            <w:rPr>
                                              <w:rFonts w:ascii="Helvetica" w:hAnsi="Helvetica" w:cs="Helvetica"/>
                                              <w:color w:val="106B62"/>
                                              <w:sz w:val="18"/>
                                              <w:szCs w:val="18"/>
                                            </w:rPr>
                                            <w:br/>
                                            <w:t xml:space="preserve">Tel: 0203 1220 810 | Email: </w:t>
                                          </w:r>
                                          <w:hyperlink r:id="rId35" w:history="1">
                                            <w:r>
                                              <w:rPr>
                                                <w:rStyle w:val="Hyperlink"/>
                                                <w:rFonts w:ascii="Helvetica" w:hAnsi="Helvetica" w:cs="Helvetica"/>
                                                <w:color w:val="106B62"/>
                                                <w:sz w:val="18"/>
                                                <w:szCs w:val="18"/>
                                              </w:rPr>
                                              <w:t>comms.team@cpe.org.uk</w:t>
                                            </w:r>
                                          </w:hyperlink>
                                        </w:p>
                                        <w:p w14:paraId="655B417D" w14:textId="77777777" w:rsidR="00176687" w:rsidRDefault="00176687" w:rsidP="00176687">
                                          <w:pPr>
                                            <w:jc w:val="center"/>
                                            <w:rPr>
                                              <w:rFonts w:ascii="Helvetica" w:hAnsi="Helvetica" w:cs="Helvetica"/>
                                              <w:color w:val="106B62"/>
                                              <w:sz w:val="18"/>
                                              <w:szCs w:val="18"/>
                                            </w:rPr>
                                          </w:pPr>
                                          <w:r>
                                            <w:rPr>
                                              <w:rStyle w:val="Emphasis"/>
                                              <w:rFonts w:ascii="Helvetica" w:hAnsi="Helvetica" w:cs="Helvetica"/>
                                              <w:color w:val="106B62"/>
                                              <w:sz w:val="18"/>
                                              <w:szCs w:val="18"/>
                                            </w:rPr>
                                            <w:t xml:space="preserve">Copyright © 2024 Community Pharmacy England, </w:t>
                                          </w:r>
                                          <w:proofErr w:type="gramStart"/>
                                          <w:r>
                                            <w:rPr>
                                              <w:rStyle w:val="Emphasis"/>
                                              <w:rFonts w:ascii="Helvetica" w:hAnsi="Helvetica" w:cs="Helvetica"/>
                                              <w:color w:val="106B62"/>
                                              <w:sz w:val="18"/>
                                              <w:szCs w:val="18"/>
                                            </w:rPr>
                                            <w:t>All</w:t>
                                          </w:r>
                                          <w:proofErr w:type="gramEnd"/>
                                          <w:r>
                                            <w:rPr>
                                              <w:rStyle w:val="Emphasis"/>
                                              <w:rFonts w:ascii="Helvetica" w:hAnsi="Helvetica" w:cs="Helvetica"/>
                                              <w:color w:val="106B62"/>
                                              <w:sz w:val="18"/>
                                              <w:szCs w:val="18"/>
                                            </w:rPr>
                                            <w:t xml:space="preserve"> rights reserved.</w:t>
                                          </w:r>
                                        </w:p>
                                        <w:p w14:paraId="19C0825F" w14:textId="20FA88ED" w:rsidR="00176687" w:rsidRDefault="00176687" w:rsidP="00176687">
                                          <w:pPr>
                                            <w:jc w:val="center"/>
                                            <w:rPr>
                                              <w:rFonts w:ascii="Helvetica" w:hAnsi="Helvetica" w:cs="Helvetica"/>
                                              <w:color w:val="106B62"/>
                                              <w:sz w:val="18"/>
                                              <w:szCs w:val="18"/>
                                            </w:rPr>
                                          </w:pPr>
                                          <w:r>
                                            <w:rPr>
                                              <w:rFonts w:ascii="Helvetica" w:hAnsi="Helvetica" w:cs="Helvetica"/>
                                              <w:color w:val="106B62"/>
                                              <w:sz w:val="18"/>
                                              <w:szCs w:val="18"/>
                                            </w:rPr>
                                            <w:t>You are receiving this email because you are subscribed to our newsletters. Please note Community Pharmacy England is the operating name of the Pharmaceutical Services Negotiating Committee (PSNC).</w:t>
                                          </w:r>
                                        </w:p>
                                      </w:tc>
                                    </w:tr>
                                  </w:tbl>
                                  <w:p w14:paraId="4AFA108C" w14:textId="77777777" w:rsidR="00176687" w:rsidRDefault="00176687" w:rsidP="00176687">
                                    <w:pPr>
                                      <w:rPr>
                                        <w:rFonts w:ascii="Times New Roman" w:eastAsia="Times New Roman" w:hAnsi="Times New Roman" w:cs="Times New Roman"/>
                                        <w:sz w:val="20"/>
                                        <w:szCs w:val="20"/>
                                      </w:rPr>
                                    </w:pPr>
                                  </w:p>
                                </w:tc>
                              </w:tr>
                            </w:tbl>
                            <w:p w14:paraId="66278EAF" w14:textId="77777777" w:rsidR="00176687" w:rsidRDefault="00176687" w:rsidP="00176687">
                              <w:pPr>
                                <w:rPr>
                                  <w:rFonts w:ascii="Times New Roman" w:eastAsia="Times New Roman" w:hAnsi="Times New Roman" w:cs="Times New Roman"/>
                                  <w:sz w:val="20"/>
                                  <w:szCs w:val="20"/>
                                </w:rPr>
                              </w:pPr>
                            </w:p>
                          </w:tc>
                        </w:tr>
                      </w:tbl>
                      <w:p w14:paraId="217508A1" w14:textId="77777777" w:rsidR="00176687" w:rsidRDefault="00176687" w:rsidP="00176687">
                        <w:pPr>
                          <w:rPr>
                            <w:rFonts w:ascii="Times New Roman" w:eastAsia="Times New Roman" w:hAnsi="Times New Roman" w:cs="Times New Roman"/>
                            <w:sz w:val="20"/>
                            <w:szCs w:val="20"/>
                          </w:rPr>
                        </w:pPr>
                      </w:p>
                    </w:tc>
                  </w:tr>
                </w:tbl>
                <w:p w14:paraId="140E74A1" w14:textId="77777777" w:rsidR="00176687" w:rsidRDefault="00176687">
                  <w:pPr>
                    <w:jc w:val="center"/>
                    <w:rPr>
                      <w:rFonts w:ascii="Times New Roman" w:eastAsia="Times New Roman" w:hAnsi="Times New Roman" w:cs="Times New Roman"/>
                      <w:sz w:val="20"/>
                      <w:szCs w:val="20"/>
                    </w:rPr>
                  </w:pPr>
                </w:p>
              </w:tc>
            </w:tr>
          </w:tbl>
          <w:p w14:paraId="65351829" w14:textId="77777777" w:rsidR="00176687" w:rsidRDefault="00176687">
            <w:pPr>
              <w:jc w:val="center"/>
              <w:rPr>
                <w:rFonts w:ascii="Times New Roman" w:eastAsia="Times New Roman" w:hAnsi="Times New Roman" w:cs="Times New Roman"/>
                <w:sz w:val="20"/>
                <w:szCs w:val="20"/>
              </w:rPr>
            </w:pPr>
          </w:p>
        </w:tc>
      </w:tr>
    </w:tbl>
    <w:p w14:paraId="56A93F42" w14:textId="3C79335F" w:rsidR="00176687" w:rsidRDefault="00176687" w:rsidP="00176687">
      <w:pPr>
        <w:rPr>
          <w:rFonts w:eastAsia="Times New Roman"/>
        </w:rPr>
      </w:pPr>
      <w:r>
        <w:rPr>
          <w:rFonts w:eastAsia="Times New Roman"/>
          <w:noProof/>
        </w:rPr>
        <w:lastRenderedPageBreak/>
        <w:drawing>
          <wp:inline distT="0" distB="0" distL="0" distR="0" wp14:anchorId="467ACDF3" wp14:editId="46336367">
            <wp:extent cx="9525" cy="9525"/>
            <wp:effectExtent l="0" t="0" r="0" b="0"/>
            <wp:docPr id="189388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6D0A9F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6C4377"/>
    <w:multiLevelType w:val="multilevel"/>
    <w:tmpl w:val="DC4283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0572983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687"/>
    <w:rsid w:val="00176687"/>
    <w:rsid w:val="0026350C"/>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636F"/>
  <w15:chartTrackingRefBased/>
  <w15:docId w15:val="{20359917-E312-48AE-8FD8-812B11CC0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687"/>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1766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66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66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66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66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66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66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66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66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6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66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66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66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66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66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66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66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6687"/>
    <w:rPr>
      <w:rFonts w:eastAsiaTheme="majorEastAsia" w:cstheme="majorBidi"/>
      <w:color w:val="272727" w:themeColor="text1" w:themeTint="D8"/>
    </w:rPr>
  </w:style>
  <w:style w:type="paragraph" w:styleId="Title">
    <w:name w:val="Title"/>
    <w:basedOn w:val="Normal"/>
    <w:next w:val="Normal"/>
    <w:link w:val="TitleChar"/>
    <w:uiPriority w:val="10"/>
    <w:qFormat/>
    <w:rsid w:val="0017668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66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668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66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668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76687"/>
    <w:rPr>
      <w:i/>
      <w:iCs/>
      <w:color w:val="404040" w:themeColor="text1" w:themeTint="BF"/>
    </w:rPr>
  </w:style>
  <w:style w:type="paragraph" w:styleId="ListParagraph">
    <w:name w:val="List Paragraph"/>
    <w:basedOn w:val="Normal"/>
    <w:uiPriority w:val="34"/>
    <w:qFormat/>
    <w:rsid w:val="00176687"/>
    <w:pPr>
      <w:ind w:left="720"/>
      <w:contextualSpacing/>
    </w:pPr>
  </w:style>
  <w:style w:type="character" w:styleId="IntenseEmphasis">
    <w:name w:val="Intense Emphasis"/>
    <w:basedOn w:val="DefaultParagraphFont"/>
    <w:uiPriority w:val="21"/>
    <w:qFormat/>
    <w:rsid w:val="00176687"/>
    <w:rPr>
      <w:i/>
      <w:iCs/>
      <w:color w:val="0F4761" w:themeColor="accent1" w:themeShade="BF"/>
    </w:rPr>
  </w:style>
  <w:style w:type="paragraph" w:styleId="IntenseQuote">
    <w:name w:val="Intense Quote"/>
    <w:basedOn w:val="Normal"/>
    <w:next w:val="Normal"/>
    <w:link w:val="IntenseQuoteChar"/>
    <w:uiPriority w:val="30"/>
    <w:qFormat/>
    <w:rsid w:val="001766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6687"/>
    <w:rPr>
      <w:i/>
      <w:iCs/>
      <w:color w:val="0F4761" w:themeColor="accent1" w:themeShade="BF"/>
    </w:rPr>
  </w:style>
  <w:style w:type="character" w:styleId="IntenseReference">
    <w:name w:val="Intense Reference"/>
    <w:basedOn w:val="DefaultParagraphFont"/>
    <w:uiPriority w:val="32"/>
    <w:qFormat/>
    <w:rsid w:val="00176687"/>
    <w:rPr>
      <w:b/>
      <w:bCs/>
      <w:smallCaps/>
      <w:color w:val="0F4761" w:themeColor="accent1" w:themeShade="BF"/>
      <w:spacing w:val="5"/>
    </w:rPr>
  </w:style>
  <w:style w:type="character" w:styleId="Hyperlink">
    <w:name w:val="Hyperlink"/>
    <w:basedOn w:val="DefaultParagraphFont"/>
    <w:uiPriority w:val="99"/>
    <w:semiHidden/>
    <w:unhideWhenUsed/>
    <w:rsid w:val="00176687"/>
    <w:rPr>
      <w:color w:val="0000FF"/>
      <w:u w:val="single"/>
    </w:rPr>
  </w:style>
  <w:style w:type="character" w:styleId="Strong">
    <w:name w:val="Strong"/>
    <w:basedOn w:val="DefaultParagraphFont"/>
    <w:uiPriority w:val="22"/>
    <w:qFormat/>
    <w:rsid w:val="00176687"/>
    <w:rPr>
      <w:b/>
      <w:bCs/>
    </w:rPr>
  </w:style>
  <w:style w:type="character" w:styleId="Emphasis">
    <w:name w:val="Emphasis"/>
    <w:basedOn w:val="DefaultParagraphFont"/>
    <w:uiPriority w:val="20"/>
    <w:qFormat/>
    <w:rsid w:val="001766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7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e4b176ecd5&amp;e=d19e9fd41c" TargetMode="External"/><Relationship Id="rId18" Type="http://schemas.openxmlformats.org/officeDocument/2006/relationships/hyperlink" Target="https://cpe.us7.list-manage.com/track/click?u=86d41ab7fa4c7c2c5d7210782&amp;id=42cc8636b8&amp;e=d19e9fd41c" TargetMode="External"/><Relationship Id="rId26" Type="http://schemas.openxmlformats.org/officeDocument/2006/relationships/hyperlink" Target="https://cpe.us7.list-manage.com/track/click?u=86d41ab7fa4c7c2c5d7210782&amp;id=6aa400b9c3&amp;e=d19e9fd41c"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https://cdn-images.mailchimp.com/icons/social-block-v2/light-link-48.png"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hyperlink" Target="https://cpe.us7.list-manage.com/track/click?u=86d41ab7fa4c7c2c5d7210782&amp;id=949d632b27&amp;e=d19e9fd41c" TargetMode="External"/><Relationship Id="rId17" Type="http://schemas.openxmlformats.org/officeDocument/2006/relationships/image" Target="https://mcusercontent.com/86d41ab7fa4c7c2c5d7210782/images/c9120543-7e2f-e857-60c5-eadc3d3192b5.png"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cpe.us7.list-manage.com/track/click?u=86d41ab7fa4c7c2c5d7210782&amp;id=c33d1acc12&amp;e=d19e9fd41c" TargetMode="External"/><Relationship Id="rId29" Type="http://schemas.openxmlformats.org/officeDocument/2006/relationships/hyperlink" Target="https://cpe.us7.list-manage.com/track/click?u=86d41ab7fa4c7c2c5d7210782&amp;id=afb1ca4e87&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ee351d1b10&amp;e=d19e9fd41c" TargetMode="External"/><Relationship Id="rId24" Type="http://schemas.openxmlformats.org/officeDocument/2006/relationships/image" Target="media/image5.png"/><Relationship Id="rId32" Type="http://schemas.openxmlformats.org/officeDocument/2006/relationships/hyperlink" Target="https://cpe.us7.list-manage.com/track/click?u=86d41ab7fa4c7c2c5d7210782&amp;id=6a825da17c&amp;e=d19e9fd41c" TargetMode="External"/><Relationship Id="rId37" Type="http://schemas.openxmlformats.org/officeDocument/2006/relationships/image" Target="https://cpe.us7.list-manage.com/track/open.php?u=86d41ab7fa4c7c2c5d7210782&amp;id=361274decb&amp;e=d19e9fd41c" TargetMode="External"/><Relationship Id="rId5" Type="http://schemas.openxmlformats.org/officeDocument/2006/relationships/hyperlink" Target="https://cpe.us7.list-manage.com/track/click?u=86d41ab7fa4c7c2c5d7210782&amp;id=f3d9ab24be&amp;e=d19e9fd41c" TargetMode="External"/><Relationship Id="rId15" Type="http://schemas.openxmlformats.org/officeDocument/2006/relationships/hyperlink" Target="https://cpe.us7.list-manage.com/track/click?u=86d41ab7fa4c7c2c5d7210782&amp;id=dbe52efb20&amp;e=d19e9fd41c" TargetMode="External"/><Relationship Id="rId23" Type="http://schemas.openxmlformats.org/officeDocument/2006/relationships/hyperlink" Target="https://cpe.us7.list-manage.com/track/click?u=86d41ab7fa4c7c2c5d7210782&amp;id=84bc39b314&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9.gif"/><Relationship Id="rId10" Type="http://schemas.openxmlformats.org/officeDocument/2006/relationships/hyperlink" Target="https://cpe.us7.list-manage.com/track/click?u=86d41ab7fa4c7c2c5d7210782&amp;id=0284895daa&amp;e=d19e9fd41c" TargetMode="External"/><Relationship Id="rId19" Type="http://schemas.openxmlformats.org/officeDocument/2006/relationships/hyperlink" Target="https://cpe.us7.list-manage.com/track/click?u=86d41ab7fa4c7c2c5d7210782&amp;id=4d584867bf&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f5c6f60a81&amp;e=d19e9fd41c" TargetMode="External"/><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2024-03-19T08:47:00Z</dcterms:created>
  <dcterms:modified xsi:type="dcterms:W3CDTF">2024-03-19T08:58:00Z</dcterms:modified>
</cp:coreProperties>
</file>