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C0014" w14:paraId="6A10AC7C" w14:textId="77777777" w:rsidTr="009C001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C0014" w14:paraId="4BF2FC2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C0014" w14:paraId="3E3F4B9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C0014" w:rsidRPr="009C0014" w14:paraId="5327FB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6F2F9F11" w14:textId="77777777">
                                <w:tc>
                                  <w:tcPr>
                                    <w:tcW w:w="9000" w:type="dxa"/>
                                    <w:hideMark/>
                                  </w:tcPr>
                                  <w:p w14:paraId="56615611" w14:textId="77777777" w:rsidR="009C0014" w:rsidRPr="009C0014" w:rsidRDefault="009C0014" w:rsidP="009C0014">
                                    <w:pPr>
                                      <w:rPr>
                                        <w:rFonts w:ascii="Calibri" w:eastAsia="Times New Roman" w:hAnsi="Calibri" w:cs="Calibri"/>
                                        <w:sz w:val="20"/>
                                        <w:szCs w:val="20"/>
                                      </w:rPr>
                                    </w:pPr>
                                  </w:p>
                                </w:tc>
                              </w:tr>
                            </w:tbl>
                            <w:p w14:paraId="10F647AA" w14:textId="77777777" w:rsidR="009C0014" w:rsidRPr="009C0014" w:rsidRDefault="009C0014" w:rsidP="009C0014">
                              <w:pPr>
                                <w:rPr>
                                  <w:rFonts w:ascii="Calibri" w:eastAsia="Times New Roman" w:hAnsi="Calibri" w:cs="Calibri"/>
                                  <w:sz w:val="20"/>
                                  <w:szCs w:val="20"/>
                                </w:rPr>
                              </w:pPr>
                            </w:p>
                          </w:tc>
                        </w:tr>
                      </w:tbl>
                      <w:p w14:paraId="3FDDE24C" w14:textId="77777777" w:rsidR="009C0014" w:rsidRPr="009C0014" w:rsidRDefault="009C0014" w:rsidP="009C0014">
                        <w:pPr>
                          <w:rPr>
                            <w:rFonts w:ascii="Calibri" w:eastAsia="Times New Roman" w:hAnsi="Calibri" w:cs="Calibri"/>
                            <w:sz w:val="20"/>
                            <w:szCs w:val="20"/>
                          </w:rPr>
                        </w:pPr>
                      </w:p>
                    </w:tc>
                  </w:tr>
                  <w:tr w:rsidR="009C0014" w14:paraId="06F3E00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C0014" w:rsidRPr="009C0014" w14:paraId="0721F41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C0014" w:rsidRPr="009C0014" w14:paraId="403886E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C0014" w:rsidRPr="009C0014" w14:paraId="6777C271" w14:textId="77777777">
                                      <w:tc>
                                        <w:tcPr>
                                          <w:tcW w:w="0" w:type="auto"/>
                                          <w:hideMark/>
                                        </w:tcPr>
                                        <w:p w14:paraId="1D447CE3" w14:textId="24E3D511"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drawing>
                                              <wp:inline distT="0" distB="0" distL="0" distR="0" wp14:anchorId="68535F2E" wp14:editId="6700CDCB">
                                                <wp:extent cx="2514600" cy="809625"/>
                                                <wp:effectExtent l="0" t="0" r="0" b="9525"/>
                                                <wp:docPr id="389849270" name="Picture 11"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C0014" w:rsidRPr="009C0014" w14:paraId="76451353" w14:textId="77777777">
                                      <w:tc>
                                        <w:tcPr>
                                          <w:tcW w:w="0" w:type="auto"/>
                                          <w:hideMark/>
                                        </w:tcPr>
                                        <w:p w14:paraId="786B48CE" w14:textId="77777777" w:rsidR="009C0014" w:rsidRPr="009C0014" w:rsidRDefault="009C0014" w:rsidP="009C0014">
                                          <w:pPr>
                                            <w:pStyle w:val="Heading1"/>
                                            <w:spacing w:before="0" w:after="0"/>
                                            <w:jc w:val="right"/>
                                            <w:rPr>
                                              <w:rFonts w:ascii="Calibri" w:eastAsia="Times New Roman" w:hAnsi="Calibri" w:cs="Calibri"/>
                                              <w:sz w:val="36"/>
                                              <w:szCs w:val="36"/>
                                            </w:rPr>
                                          </w:pPr>
                                          <w:r w:rsidRPr="009C0014">
                                            <w:rPr>
                                              <w:rFonts w:ascii="Calibri" w:eastAsia="Times New Roman" w:hAnsi="Calibri" w:cs="Calibri"/>
                                            </w:rPr>
                                            <w:t>Newsletter</w:t>
                                          </w:r>
                                        </w:p>
                                        <w:p w14:paraId="46D50C48" w14:textId="77777777" w:rsidR="009C0014" w:rsidRPr="009C0014" w:rsidRDefault="009C0014" w:rsidP="009C0014">
                                          <w:pPr>
                                            <w:jc w:val="right"/>
                                            <w:rPr>
                                              <w:rFonts w:ascii="Calibri" w:hAnsi="Calibri" w:cs="Calibri"/>
                                              <w:color w:val="106B62"/>
                                            </w:rPr>
                                          </w:pPr>
                                          <w:r w:rsidRPr="009C0014">
                                            <w:rPr>
                                              <w:rFonts w:ascii="Calibri" w:hAnsi="Calibri" w:cs="Calibri"/>
                                              <w:color w:val="106B62"/>
                                            </w:rPr>
                                            <w:t>31st May 2024</w:t>
                                          </w:r>
                                        </w:p>
                                      </w:tc>
                                    </w:tr>
                                  </w:tbl>
                                  <w:p w14:paraId="530349F1" w14:textId="77777777" w:rsidR="009C0014" w:rsidRPr="009C0014" w:rsidRDefault="009C0014" w:rsidP="009C0014">
                                    <w:pPr>
                                      <w:rPr>
                                        <w:rFonts w:ascii="Calibri" w:eastAsia="Times New Roman" w:hAnsi="Calibri" w:cs="Calibri"/>
                                        <w:sz w:val="20"/>
                                        <w:szCs w:val="20"/>
                                      </w:rPr>
                                    </w:pPr>
                                  </w:p>
                                </w:tc>
                              </w:tr>
                            </w:tbl>
                            <w:p w14:paraId="539B47E5" w14:textId="77777777" w:rsidR="009C0014" w:rsidRPr="009C0014" w:rsidRDefault="009C0014" w:rsidP="009C0014">
                              <w:pPr>
                                <w:rPr>
                                  <w:rFonts w:ascii="Calibri" w:eastAsia="Times New Roman" w:hAnsi="Calibri" w:cs="Calibri"/>
                                  <w:sz w:val="20"/>
                                  <w:szCs w:val="20"/>
                                </w:rPr>
                              </w:pPr>
                            </w:p>
                          </w:tc>
                        </w:tr>
                      </w:tbl>
                      <w:p w14:paraId="3C9DA5F1" w14:textId="77777777" w:rsidR="009C0014" w:rsidRPr="009C0014" w:rsidRDefault="009C0014" w:rsidP="009C0014">
                        <w:pPr>
                          <w:rPr>
                            <w:rFonts w:ascii="Calibri" w:eastAsia="Times New Roman" w:hAnsi="Calibri" w:cs="Calibri"/>
                            <w:sz w:val="20"/>
                            <w:szCs w:val="20"/>
                          </w:rPr>
                        </w:pPr>
                      </w:p>
                    </w:tc>
                  </w:tr>
                  <w:tr w:rsidR="009C0014" w14:paraId="162E5B4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C0014" w:rsidRPr="009C0014" w14:paraId="28170B0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C0014" w:rsidRPr="009C0014" w14:paraId="75B583A2" w14:textId="77777777">
                                <w:tc>
                                  <w:tcPr>
                                    <w:tcW w:w="0" w:type="auto"/>
                                    <w:tcMar>
                                      <w:top w:w="0" w:type="dxa"/>
                                      <w:left w:w="135" w:type="dxa"/>
                                      <w:bottom w:w="0" w:type="dxa"/>
                                      <w:right w:w="135" w:type="dxa"/>
                                    </w:tcMar>
                                    <w:hideMark/>
                                  </w:tcPr>
                                  <w:p w14:paraId="54E5247C" w14:textId="3FF89001"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rPr>
                                      <w:drawing>
                                        <wp:inline distT="0" distB="0" distL="0" distR="0" wp14:anchorId="61775A0D" wp14:editId="22B6200E">
                                          <wp:extent cx="5372100" cy="333375"/>
                                          <wp:effectExtent l="0" t="0" r="0" b="9525"/>
                                          <wp:docPr id="937218237" name="Picture 10"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F87CED8" w14:textId="77777777" w:rsidR="009C0014" w:rsidRPr="009C0014" w:rsidRDefault="009C0014" w:rsidP="009C0014">
                              <w:pPr>
                                <w:rPr>
                                  <w:rFonts w:ascii="Calibri" w:eastAsia="Times New Roman" w:hAnsi="Calibri" w:cs="Calibri"/>
                                  <w:sz w:val="20"/>
                                  <w:szCs w:val="20"/>
                                </w:rPr>
                              </w:pPr>
                            </w:p>
                          </w:tc>
                        </w:tr>
                        <w:tr w:rsidR="009C0014" w:rsidRPr="009C0014" w14:paraId="290D02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4054B84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0FCD723A" w14:textId="77777777">
                                      <w:tc>
                                        <w:tcPr>
                                          <w:tcW w:w="0" w:type="auto"/>
                                          <w:tcMar>
                                            <w:top w:w="0" w:type="dxa"/>
                                            <w:left w:w="270" w:type="dxa"/>
                                            <w:bottom w:w="135" w:type="dxa"/>
                                            <w:right w:w="270" w:type="dxa"/>
                                          </w:tcMar>
                                          <w:hideMark/>
                                        </w:tcPr>
                                        <w:p w14:paraId="1955E8B7" w14:textId="77777777" w:rsidR="009C0014" w:rsidRPr="009C0014" w:rsidRDefault="009C0014" w:rsidP="009C0014">
                                          <w:pPr>
                                            <w:jc w:val="both"/>
                                            <w:rPr>
                                              <w:rFonts w:ascii="Calibri" w:eastAsia="Times New Roman" w:hAnsi="Calibri" w:cs="Calibri"/>
                                              <w:color w:val="106B62"/>
                                              <w:sz w:val="15"/>
                                              <w:szCs w:val="15"/>
                                            </w:rPr>
                                          </w:pPr>
                                          <w:r w:rsidRPr="009C0014">
                                            <w:rPr>
                                              <w:rStyle w:val="Strong"/>
                                              <w:rFonts w:ascii="Calibri" w:eastAsia="Times New Roman" w:hAnsi="Calibri" w:cs="Calibri"/>
                                              <w:color w:val="106B62"/>
                                              <w:sz w:val="20"/>
                                              <w:szCs w:val="20"/>
                                            </w:rPr>
                                            <w:t xml:space="preserve">This newsletter - sent on Mondays, </w:t>
                                          </w:r>
                                          <w:proofErr w:type="gramStart"/>
                                          <w:r w:rsidRPr="009C0014">
                                            <w:rPr>
                                              <w:rStyle w:val="Strong"/>
                                              <w:rFonts w:ascii="Calibri" w:eastAsia="Times New Roman" w:hAnsi="Calibri" w:cs="Calibri"/>
                                              <w:color w:val="106B62"/>
                                              <w:sz w:val="20"/>
                                              <w:szCs w:val="20"/>
                                            </w:rPr>
                                            <w:t>Wednesdays</w:t>
                                          </w:r>
                                          <w:proofErr w:type="gramEnd"/>
                                          <w:r w:rsidRPr="009C0014">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57A3C1F5" w14:textId="77777777" w:rsidR="009C0014" w:rsidRPr="009C0014" w:rsidRDefault="009C0014" w:rsidP="009C0014">
                                    <w:pPr>
                                      <w:rPr>
                                        <w:rFonts w:ascii="Calibri" w:eastAsia="Times New Roman" w:hAnsi="Calibri" w:cs="Calibri"/>
                                        <w:sz w:val="20"/>
                                        <w:szCs w:val="20"/>
                                      </w:rPr>
                                    </w:pPr>
                                  </w:p>
                                </w:tc>
                              </w:tr>
                            </w:tbl>
                            <w:p w14:paraId="0D2D972B" w14:textId="77777777" w:rsidR="009C0014" w:rsidRPr="009C0014" w:rsidRDefault="009C0014" w:rsidP="009C0014">
                              <w:pPr>
                                <w:rPr>
                                  <w:rFonts w:ascii="Calibri" w:eastAsia="Times New Roman" w:hAnsi="Calibri" w:cs="Calibri"/>
                                  <w:sz w:val="20"/>
                                  <w:szCs w:val="20"/>
                                </w:rPr>
                              </w:pPr>
                            </w:p>
                          </w:tc>
                        </w:tr>
                        <w:tr w:rsidR="009C0014" w:rsidRPr="009C0014" w14:paraId="6497D05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6BC1DA1E" w14:textId="77777777">
                                <w:tc>
                                  <w:tcPr>
                                    <w:tcW w:w="0" w:type="auto"/>
                                    <w:tcBorders>
                                      <w:top w:val="single" w:sz="12" w:space="0" w:color="106B62"/>
                                      <w:left w:val="nil"/>
                                      <w:bottom w:val="nil"/>
                                      <w:right w:val="nil"/>
                                    </w:tcBorders>
                                    <w:vAlign w:val="center"/>
                                    <w:hideMark/>
                                  </w:tcPr>
                                  <w:p w14:paraId="37BD1455" w14:textId="77777777" w:rsidR="009C0014" w:rsidRPr="009C0014" w:rsidRDefault="009C0014" w:rsidP="009C0014">
                                    <w:pPr>
                                      <w:rPr>
                                        <w:rFonts w:ascii="Calibri" w:eastAsia="Times New Roman" w:hAnsi="Calibri" w:cs="Calibri"/>
                                      </w:rPr>
                                    </w:pPr>
                                  </w:p>
                                </w:tc>
                              </w:tr>
                            </w:tbl>
                            <w:p w14:paraId="06D9978E" w14:textId="77777777" w:rsidR="009C0014" w:rsidRPr="009C0014" w:rsidRDefault="009C0014" w:rsidP="009C0014">
                              <w:pPr>
                                <w:rPr>
                                  <w:rFonts w:ascii="Calibri" w:eastAsia="Times New Roman" w:hAnsi="Calibri" w:cs="Calibri"/>
                                  <w:sz w:val="20"/>
                                  <w:szCs w:val="20"/>
                                </w:rPr>
                              </w:pPr>
                            </w:p>
                          </w:tc>
                        </w:tr>
                        <w:tr w:rsidR="009C0014" w:rsidRPr="009C0014" w14:paraId="44CC569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0FA504E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20E91A81" w14:textId="77777777">
                                      <w:tc>
                                        <w:tcPr>
                                          <w:tcW w:w="0" w:type="auto"/>
                                          <w:tcMar>
                                            <w:top w:w="0" w:type="dxa"/>
                                            <w:left w:w="270" w:type="dxa"/>
                                            <w:bottom w:w="135" w:type="dxa"/>
                                            <w:right w:w="270" w:type="dxa"/>
                                          </w:tcMar>
                                          <w:hideMark/>
                                        </w:tcPr>
                                        <w:p w14:paraId="331DFFBF" w14:textId="77777777" w:rsidR="009C0014" w:rsidRPr="009C0014" w:rsidRDefault="009C0014" w:rsidP="009C0014">
                                          <w:pPr>
                                            <w:pStyle w:val="Heading1"/>
                                            <w:spacing w:before="0" w:after="0"/>
                                            <w:rPr>
                                              <w:rFonts w:ascii="Calibri" w:eastAsia="Times New Roman" w:hAnsi="Calibri" w:cs="Calibri"/>
                                            </w:rPr>
                                          </w:pPr>
                                          <w:r w:rsidRPr="009C0014">
                                            <w:rPr>
                                              <w:rFonts w:ascii="Calibri" w:eastAsia="Times New Roman" w:hAnsi="Calibri" w:cs="Calibri"/>
                                            </w:rPr>
                                            <w:t>In this update: Advice Audit starts from Monday; Election campaigning resources; Restrictions on puberty blockers; New EOI process for C-19 vaccine service; Dispensing and Supply updates.</w:t>
                                          </w:r>
                                        </w:p>
                                      </w:tc>
                                    </w:tr>
                                  </w:tbl>
                                  <w:p w14:paraId="29AA91B8" w14:textId="77777777" w:rsidR="009C0014" w:rsidRPr="009C0014" w:rsidRDefault="009C0014" w:rsidP="009C0014">
                                    <w:pPr>
                                      <w:rPr>
                                        <w:rFonts w:ascii="Calibri" w:eastAsia="Times New Roman" w:hAnsi="Calibri" w:cs="Calibri"/>
                                        <w:sz w:val="20"/>
                                        <w:szCs w:val="20"/>
                                      </w:rPr>
                                    </w:pPr>
                                  </w:p>
                                </w:tc>
                              </w:tr>
                            </w:tbl>
                            <w:p w14:paraId="48BAE412" w14:textId="77777777" w:rsidR="009C0014" w:rsidRPr="009C0014" w:rsidRDefault="009C0014" w:rsidP="009C0014">
                              <w:pPr>
                                <w:rPr>
                                  <w:rFonts w:ascii="Calibri" w:eastAsia="Times New Roman" w:hAnsi="Calibri" w:cs="Calibri"/>
                                  <w:sz w:val="20"/>
                                  <w:szCs w:val="20"/>
                                </w:rPr>
                              </w:pPr>
                            </w:p>
                          </w:tc>
                        </w:tr>
                        <w:tr w:rsidR="009C0014" w:rsidRPr="009C0014" w14:paraId="187F01D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255CDB16" w14:textId="77777777">
                                <w:tc>
                                  <w:tcPr>
                                    <w:tcW w:w="0" w:type="auto"/>
                                    <w:tcBorders>
                                      <w:top w:val="single" w:sz="12" w:space="0" w:color="106B62"/>
                                      <w:left w:val="nil"/>
                                      <w:bottom w:val="nil"/>
                                      <w:right w:val="nil"/>
                                    </w:tcBorders>
                                    <w:vAlign w:val="center"/>
                                    <w:hideMark/>
                                  </w:tcPr>
                                  <w:p w14:paraId="1CCAA65C" w14:textId="77777777" w:rsidR="009C0014" w:rsidRPr="009C0014" w:rsidRDefault="009C0014" w:rsidP="009C0014">
                                    <w:pPr>
                                      <w:rPr>
                                        <w:rFonts w:ascii="Calibri" w:eastAsia="Times New Roman" w:hAnsi="Calibri" w:cs="Calibri"/>
                                      </w:rPr>
                                    </w:pPr>
                                  </w:p>
                                </w:tc>
                              </w:tr>
                            </w:tbl>
                            <w:p w14:paraId="764D8F4A" w14:textId="77777777" w:rsidR="009C0014" w:rsidRPr="009C0014" w:rsidRDefault="009C0014" w:rsidP="009C0014">
                              <w:pPr>
                                <w:rPr>
                                  <w:rFonts w:ascii="Calibri" w:eastAsia="Times New Roman" w:hAnsi="Calibri" w:cs="Calibri"/>
                                  <w:sz w:val="20"/>
                                  <w:szCs w:val="20"/>
                                </w:rPr>
                              </w:pPr>
                            </w:p>
                          </w:tc>
                        </w:tr>
                        <w:tr w:rsidR="009C0014" w:rsidRPr="009C0014" w14:paraId="0F2AC2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619FE01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450A2A59" w14:textId="77777777">
                                      <w:tc>
                                        <w:tcPr>
                                          <w:tcW w:w="0" w:type="auto"/>
                                          <w:tcMar>
                                            <w:top w:w="0" w:type="dxa"/>
                                            <w:left w:w="270" w:type="dxa"/>
                                            <w:bottom w:w="135" w:type="dxa"/>
                                            <w:right w:w="270" w:type="dxa"/>
                                          </w:tcMar>
                                          <w:hideMark/>
                                        </w:tcPr>
                                        <w:p w14:paraId="6E31160B" w14:textId="77777777" w:rsidR="009C0014" w:rsidRPr="009C0014" w:rsidRDefault="009C0014" w:rsidP="009C0014">
                                          <w:pPr>
                                            <w:pStyle w:val="Heading2"/>
                                            <w:spacing w:before="0" w:after="0"/>
                                            <w:rPr>
                                              <w:rFonts w:ascii="Calibri" w:eastAsia="Times New Roman" w:hAnsi="Calibri" w:cs="Calibri"/>
                                            </w:rPr>
                                          </w:pPr>
                                          <w:r w:rsidRPr="009C0014">
                                            <w:rPr>
                                              <w:rFonts w:ascii="Calibri" w:eastAsia="Times New Roman" w:hAnsi="Calibri" w:cs="Calibri"/>
                                            </w:rPr>
                                            <w:t>Pharmacy Advice Audit: Begins from Monday</w:t>
                                          </w:r>
                                        </w:p>
                                        <w:p w14:paraId="6C27919D" w14:textId="77777777" w:rsidR="009C0014" w:rsidRPr="009C0014" w:rsidRDefault="009C0014" w:rsidP="009C0014">
                                          <w:pPr>
                                            <w:rPr>
                                              <w:rFonts w:ascii="Calibri" w:hAnsi="Calibri" w:cs="Calibri"/>
                                              <w:color w:val="106B62"/>
                                            </w:rPr>
                                          </w:pPr>
                                          <w:r w:rsidRPr="009C0014">
                                            <w:rPr>
                                              <w:rFonts w:ascii="Calibri" w:hAnsi="Calibri" w:cs="Calibri"/>
                                              <w:color w:val="106B62"/>
                                            </w:rPr>
                                            <w:t xml:space="preserve">Community pharmacies are being asked to participate in the </w:t>
                                          </w:r>
                                          <w:hyperlink r:id="rId9" w:tgtFrame="_blank" w:history="1">
                                            <w:r w:rsidRPr="009C0014">
                                              <w:rPr>
                                                <w:rStyle w:val="Strong"/>
                                                <w:rFonts w:ascii="Calibri" w:hAnsi="Calibri" w:cs="Calibri"/>
                                                <w:color w:val="C600B5"/>
                                                <w:u w:val="single"/>
                                              </w:rPr>
                                              <w:t>Pharmacy Advice Audit from 3rd to 16th June 2024</w:t>
                                            </w:r>
                                            <w:r w:rsidRPr="009C0014">
                                              <w:rPr>
                                                <w:rStyle w:val="Hyperlink"/>
                                                <w:rFonts w:ascii="Calibri" w:hAnsi="Calibri" w:cs="Calibri"/>
                                                <w:color w:val="C600B5"/>
                                              </w:rPr>
                                              <w:t>.</w:t>
                                            </w:r>
                                          </w:hyperlink>
                                          <w:r w:rsidRPr="009C0014">
                                            <w:rPr>
                                              <w:rFonts w:ascii="Calibri" w:hAnsi="Calibri" w:cs="Calibri"/>
                                              <w:color w:val="106B62"/>
                                            </w:rPr>
                                            <w:t xml:space="preserve"> The audit aims to measure the unfunded care provided to the public and gather evidence to support our case for more funding.</w:t>
                                          </w:r>
                                          <w:r w:rsidRPr="009C0014">
                                            <w:rPr>
                                              <w:rFonts w:ascii="Calibri" w:hAnsi="Calibri" w:cs="Calibri"/>
                                              <w:color w:val="106B62"/>
                                            </w:rPr>
                                            <w:br/>
                                          </w:r>
                                          <w:r w:rsidRPr="009C0014">
                                            <w:rPr>
                                              <w:rFonts w:ascii="Calibri" w:hAnsi="Calibri" w:cs="Calibri"/>
                                              <w:color w:val="106B62"/>
                                            </w:rPr>
                                            <w:br/>
                                            <w:t xml:space="preserve">Ahead of the start of the audit participation period, we have released an animation (which you can watch below) and an infographic that outline the importance of this data gathering exercise. We are hugely grateful to anyone who </w:t>
                                          </w:r>
                                          <w:proofErr w:type="gramStart"/>
                                          <w:r w:rsidRPr="009C0014">
                                            <w:rPr>
                                              <w:rFonts w:ascii="Calibri" w:hAnsi="Calibri" w:cs="Calibri"/>
                                              <w:color w:val="106B62"/>
                                            </w:rPr>
                                            <w:t>is able to</w:t>
                                          </w:r>
                                          <w:proofErr w:type="gramEnd"/>
                                          <w:r w:rsidRPr="009C0014">
                                            <w:rPr>
                                              <w:rFonts w:ascii="Calibri" w:hAnsi="Calibri" w:cs="Calibri"/>
                                              <w:color w:val="106B62"/>
                                            </w:rPr>
                                            <w:t xml:space="preserve"> take part in this audit. The results of the audit will be used in our work to build support for community pharmacies.</w:t>
                                          </w:r>
                                          <w:r w:rsidRPr="009C0014">
                                            <w:rPr>
                                              <w:rFonts w:ascii="Calibri" w:hAnsi="Calibri" w:cs="Calibri"/>
                                              <w:color w:val="106B62"/>
                                            </w:rPr>
                                            <w:br/>
                                          </w:r>
                                          <w:r w:rsidRPr="009C0014">
                                            <w:rPr>
                                              <w:rFonts w:ascii="Calibri" w:hAnsi="Calibri" w:cs="Calibri"/>
                                              <w:color w:val="106B62"/>
                                            </w:rPr>
                                            <w:br/>
                                            <w:t>Pharmacy owners who use Sigma Pharmaceuticals should also be on the lookout for hard copy materials, including copies of the </w:t>
                                          </w:r>
                                          <w:hyperlink r:id="rId10" w:tgtFrame="_blank" w:history="1">
                                            <w:r w:rsidRPr="009C0014">
                                              <w:rPr>
                                                <w:rStyle w:val="Hyperlink"/>
                                                <w:rFonts w:ascii="Calibri" w:hAnsi="Calibri" w:cs="Calibri"/>
                                                <w:color w:val="C600B5"/>
                                              </w:rPr>
                                              <w:t>data entry template</w:t>
                                            </w:r>
                                          </w:hyperlink>
                                          <w:r w:rsidRPr="009C0014">
                                            <w:rPr>
                                              <w:rFonts w:ascii="Calibri" w:hAnsi="Calibri" w:cs="Calibri"/>
                                              <w:color w:val="106B62"/>
                                            </w:rPr>
                                            <w:t>, being distributed with your medicine deliveries from tomorrow (Saturday).</w:t>
                                          </w:r>
                                        </w:p>
                                      </w:tc>
                                    </w:tr>
                                  </w:tbl>
                                  <w:p w14:paraId="32076AFB" w14:textId="77777777" w:rsidR="009C0014" w:rsidRPr="009C0014" w:rsidRDefault="009C0014" w:rsidP="009C0014">
                                    <w:pPr>
                                      <w:rPr>
                                        <w:rFonts w:ascii="Calibri" w:eastAsia="Times New Roman" w:hAnsi="Calibri" w:cs="Calibri"/>
                                        <w:sz w:val="20"/>
                                        <w:szCs w:val="20"/>
                                      </w:rPr>
                                    </w:pPr>
                                  </w:p>
                                </w:tc>
                              </w:tr>
                            </w:tbl>
                            <w:p w14:paraId="4D63F7EB" w14:textId="77777777" w:rsidR="009C0014" w:rsidRPr="009C0014" w:rsidRDefault="009C0014" w:rsidP="009C0014">
                              <w:pPr>
                                <w:rPr>
                                  <w:rFonts w:ascii="Calibri" w:eastAsia="Times New Roman" w:hAnsi="Calibri" w:cs="Calibri"/>
                                  <w:sz w:val="20"/>
                                  <w:szCs w:val="20"/>
                                </w:rPr>
                              </w:pPr>
                            </w:p>
                          </w:tc>
                        </w:tr>
                      </w:tbl>
                      <w:p w14:paraId="76877531" w14:textId="77777777" w:rsidR="009C0014" w:rsidRPr="009C0014" w:rsidRDefault="009C0014" w:rsidP="009C0014">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C0014" w:rsidRPr="009C0014" w14:paraId="0B313109"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8186"/>
                              </w:tblGrid>
                              <w:tr w:rsidR="009C0014" w:rsidRPr="009C0014" w14:paraId="5464DFDD" w14:textId="77777777">
                                <w:tc>
                                  <w:tcPr>
                                    <w:tcW w:w="0" w:type="auto"/>
                                    <w:shd w:val="clear" w:color="auto" w:fill="FFFFFF"/>
                                    <w:hideMark/>
                                  </w:tcPr>
                                  <w:p w14:paraId="45A7E0B8" w14:textId="1851CF92" w:rsidR="009C0014" w:rsidRPr="009C0014" w:rsidRDefault="009C0014" w:rsidP="009C0014">
                                    <w:pPr>
                                      <w:rPr>
                                        <w:rFonts w:ascii="Calibri" w:eastAsia="Times New Roman" w:hAnsi="Calibri" w:cs="Calibri"/>
                                      </w:rPr>
                                    </w:pPr>
                                    <w:r w:rsidRPr="009C0014">
                                      <w:rPr>
                                        <w:rFonts w:ascii="Calibri" w:eastAsia="Times New Roman" w:hAnsi="Calibri" w:cs="Calibri"/>
                                        <w:noProof/>
                                        <w:color w:val="0000FF"/>
                                      </w:rPr>
                                      <w:lastRenderedPageBreak/>
                                      <w:drawing>
                                        <wp:inline distT="0" distB="0" distL="0" distR="0" wp14:anchorId="3AC6859B" wp14:editId="19316DE6">
                                          <wp:extent cx="5372100" cy="3019425"/>
                                          <wp:effectExtent l="0" t="0" r="0" b="9525"/>
                                          <wp:docPr id="714901874" name="Picture 9">
                                            <a:hlinkClick xmlns:a="http://schemas.openxmlformats.org/drawingml/2006/main" r:id="rId1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9C0014" w:rsidRPr="009C0014" w14:paraId="6C115949" w14:textId="77777777">
                                <w:tc>
                                  <w:tcPr>
                                    <w:tcW w:w="8190" w:type="dxa"/>
                                    <w:shd w:val="clear" w:color="auto" w:fill="FFFFFF"/>
                                    <w:tcMar>
                                      <w:top w:w="135" w:type="dxa"/>
                                      <w:left w:w="270" w:type="dxa"/>
                                      <w:bottom w:w="135" w:type="dxa"/>
                                      <w:right w:w="270" w:type="dxa"/>
                                    </w:tcMar>
                                    <w:hideMark/>
                                  </w:tcPr>
                                  <w:p w14:paraId="3CED0624" w14:textId="77777777" w:rsidR="009C0014" w:rsidRPr="009C0014" w:rsidRDefault="009C0014" w:rsidP="009C0014">
                                    <w:pPr>
                                      <w:rPr>
                                        <w:rFonts w:ascii="Calibri" w:eastAsia="Times New Roman" w:hAnsi="Calibri" w:cs="Calibri"/>
                                      </w:rPr>
                                    </w:pPr>
                                  </w:p>
                                </w:tc>
                              </w:tr>
                            </w:tbl>
                            <w:p w14:paraId="709B26EC" w14:textId="77777777" w:rsidR="009C0014" w:rsidRPr="009C0014" w:rsidRDefault="009C0014" w:rsidP="009C0014">
                              <w:pPr>
                                <w:rPr>
                                  <w:rFonts w:ascii="Calibri" w:eastAsia="Times New Roman" w:hAnsi="Calibri" w:cs="Calibri"/>
                                  <w:sz w:val="20"/>
                                  <w:szCs w:val="20"/>
                                </w:rPr>
                              </w:pPr>
                            </w:p>
                          </w:tc>
                        </w:tr>
                        <w:tr w:rsidR="009C0014" w:rsidRPr="009C0014" w14:paraId="419D52F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442"/>
                              </w:tblGrid>
                              <w:tr w:rsidR="009C0014" w:rsidRPr="009C0014" w14:paraId="3DD24F1E"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FA73CC0" w14:textId="77777777" w:rsidR="009C0014" w:rsidRPr="009C0014" w:rsidRDefault="009C0014" w:rsidP="009C0014">
                                    <w:pPr>
                                      <w:jc w:val="center"/>
                                      <w:rPr>
                                        <w:rFonts w:ascii="Calibri" w:eastAsia="Times New Roman" w:hAnsi="Calibri" w:cs="Calibri"/>
                                      </w:rPr>
                                    </w:pPr>
                                    <w:hyperlink r:id="rId14" w:tgtFrame="_blank" w:tooltip="Read more and download the infographic" w:history="1">
                                      <w:r w:rsidRPr="009C0014">
                                        <w:rPr>
                                          <w:rStyle w:val="Hyperlink"/>
                                          <w:rFonts w:ascii="Calibri" w:eastAsia="Times New Roman" w:hAnsi="Calibri" w:cs="Calibri"/>
                                          <w:b/>
                                          <w:bCs/>
                                          <w:color w:val="CB00BA"/>
                                        </w:rPr>
                                        <w:t>Read more and download the infographic</w:t>
                                      </w:r>
                                    </w:hyperlink>
                                    <w:r w:rsidRPr="009C0014">
                                      <w:rPr>
                                        <w:rFonts w:ascii="Calibri" w:eastAsia="Times New Roman" w:hAnsi="Calibri" w:cs="Calibri"/>
                                      </w:rPr>
                                      <w:t xml:space="preserve"> </w:t>
                                    </w:r>
                                  </w:p>
                                </w:tc>
                              </w:tr>
                            </w:tbl>
                            <w:p w14:paraId="483202AC" w14:textId="77777777" w:rsidR="009C0014" w:rsidRPr="009C0014" w:rsidRDefault="009C0014" w:rsidP="009C0014">
                              <w:pPr>
                                <w:rPr>
                                  <w:rFonts w:ascii="Calibri" w:eastAsia="Times New Roman" w:hAnsi="Calibri" w:cs="Calibri"/>
                                  <w:sz w:val="20"/>
                                  <w:szCs w:val="20"/>
                                </w:rPr>
                              </w:pPr>
                            </w:p>
                          </w:tc>
                        </w:tr>
                        <w:tr w:rsidR="009C0014" w:rsidRPr="009C0014" w14:paraId="6AA1EB0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2003235A" w14:textId="77777777">
                                <w:tc>
                                  <w:tcPr>
                                    <w:tcW w:w="0" w:type="auto"/>
                                    <w:tcBorders>
                                      <w:top w:val="single" w:sz="12" w:space="0" w:color="106B62"/>
                                      <w:left w:val="nil"/>
                                      <w:bottom w:val="nil"/>
                                      <w:right w:val="nil"/>
                                    </w:tcBorders>
                                    <w:vAlign w:val="center"/>
                                    <w:hideMark/>
                                  </w:tcPr>
                                  <w:p w14:paraId="520835C2" w14:textId="77777777" w:rsidR="009C0014" w:rsidRPr="009C0014" w:rsidRDefault="009C0014" w:rsidP="009C0014">
                                    <w:pPr>
                                      <w:rPr>
                                        <w:rFonts w:ascii="Calibri" w:eastAsia="Times New Roman" w:hAnsi="Calibri" w:cs="Calibri"/>
                                      </w:rPr>
                                    </w:pPr>
                                  </w:p>
                                </w:tc>
                              </w:tr>
                            </w:tbl>
                            <w:p w14:paraId="336FFF4D" w14:textId="77777777" w:rsidR="009C0014" w:rsidRPr="009C0014" w:rsidRDefault="009C0014" w:rsidP="009C0014">
                              <w:pPr>
                                <w:rPr>
                                  <w:rFonts w:ascii="Calibri" w:eastAsia="Times New Roman" w:hAnsi="Calibri" w:cs="Calibri"/>
                                  <w:sz w:val="20"/>
                                  <w:szCs w:val="20"/>
                                </w:rPr>
                              </w:pPr>
                            </w:p>
                          </w:tc>
                        </w:tr>
                        <w:tr w:rsidR="009C0014" w:rsidRPr="009C0014" w14:paraId="178A244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C0014" w:rsidRPr="009C0014" w14:paraId="1681A270" w14:textId="77777777">
                                <w:tc>
                                  <w:tcPr>
                                    <w:tcW w:w="0" w:type="auto"/>
                                    <w:tcMar>
                                      <w:top w:w="0" w:type="dxa"/>
                                      <w:left w:w="135" w:type="dxa"/>
                                      <w:bottom w:w="0" w:type="dxa"/>
                                      <w:right w:w="135" w:type="dxa"/>
                                    </w:tcMar>
                                    <w:hideMark/>
                                  </w:tcPr>
                                  <w:p w14:paraId="033800C1" w14:textId="6A72FB2B"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drawing>
                                        <wp:inline distT="0" distB="0" distL="0" distR="0" wp14:anchorId="6D005FD3" wp14:editId="1F62C9EB">
                                          <wp:extent cx="5372100" cy="1790700"/>
                                          <wp:effectExtent l="0" t="0" r="0" b="0"/>
                                          <wp:docPr id="136023548" name="Picture 8">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641709E" w14:textId="77777777" w:rsidR="009C0014" w:rsidRPr="009C0014" w:rsidRDefault="009C0014" w:rsidP="009C0014">
                              <w:pPr>
                                <w:rPr>
                                  <w:rFonts w:ascii="Calibri" w:eastAsia="Times New Roman" w:hAnsi="Calibri" w:cs="Calibri"/>
                                  <w:sz w:val="20"/>
                                  <w:szCs w:val="20"/>
                                </w:rPr>
                              </w:pPr>
                            </w:p>
                          </w:tc>
                        </w:tr>
                        <w:tr w:rsidR="009C0014" w:rsidRPr="009C0014" w14:paraId="2454A2D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2447C52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67E3B47D" w14:textId="77777777">
                                      <w:tc>
                                        <w:tcPr>
                                          <w:tcW w:w="0" w:type="auto"/>
                                          <w:tcMar>
                                            <w:top w:w="0" w:type="dxa"/>
                                            <w:left w:w="270" w:type="dxa"/>
                                            <w:bottom w:w="135" w:type="dxa"/>
                                            <w:right w:w="270" w:type="dxa"/>
                                          </w:tcMar>
                                          <w:hideMark/>
                                        </w:tcPr>
                                        <w:p w14:paraId="480E4E6E" w14:textId="77777777" w:rsidR="009C0014" w:rsidRPr="009C0014" w:rsidRDefault="009C0014" w:rsidP="009C0014">
                                          <w:pPr>
                                            <w:rPr>
                                              <w:rFonts w:ascii="Calibri" w:hAnsi="Calibri" w:cs="Calibri"/>
                                              <w:color w:val="106B62"/>
                                            </w:rPr>
                                          </w:pPr>
                                          <w:r w:rsidRPr="009C0014">
                                            <w:rPr>
                                              <w:rFonts w:ascii="Calibri" w:hAnsi="Calibri" w:cs="Calibri"/>
                                              <w:color w:val="106B62"/>
                                            </w:rPr>
                                            <w:t xml:space="preserve">Community Pharmacy England, supported by LPCs, has been preparing for the General Election campaigning period </w:t>
                                          </w:r>
                                          <w:proofErr w:type="gramStart"/>
                                          <w:r w:rsidRPr="009C0014">
                                            <w:rPr>
                                              <w:rFonts w:ascii="Calibri" w:hAnsi="Calibri" w:cs="Calibri"/>
                                              <w:color w:val="106B62"/>
                                            </w:rPr>
                                            <w:t>making contact with</w:t>
                                          </w:r>
                                          <w:proofErr w:type="gramEnd"/>
                                          <w:r w:rsidRPr="009C0014">
                                            <w:rPr>
                                              <w:rFonts w:ascii="Calibri" w:hAnsi="Calibri" w:cs="Calibri"/>
                                              <w:color w:val="106B62"/>
                                            </w:rPr>
                                            <w:t xml:space="preserve"> a range of Prospective Parliamentary Candidates with an interest in health and social care across all political parties. Our CEO has set out our priorities for the election in a recent </w:t>
                                          </w:r>
                                          <w:hyperlink r:id="rId18" w:history="1">
                                            <w:r w:rsidRPr="009C0014">
                                              <w:rPr>
                                                <w:rStyle w:val="Hyperlink"/>
                                                <w:rFonts w:ascii="Calibri" w:hAnsi="Calibri" w:cs="Calibri"/>
                                                <w:color w:val="C600B5"/>
                                              </w:rPr>
                                              <w:t>statement</w:t>
                                            </w:r>
                                          </w:hyperlink>
                                          <w:r w:rsidRPr="009C0014">
                                            <w:rPr>
                                              <w:rFonts w:ascii="Calibri" w:hAnsi="Calibri" w:cs="Calibri"/>
                                              <w:color w:val="106B62"/>
                                            </w:rPr>
                                            <w:t>.</w:t>
                                          </w:r>
                                          <w:r w:rsidRPr="009C0014">
                                            <w:rPr>
                                              <w:rFonts w:ascii="Calibri" w:hAnsi="Calibri" w:cs="Calibri"/>
                                              <w:color w:val="106B62"/>
                                            </w:rPr>
                                            <w:br/>
                                            <w:t> </w:t>
                                          </w:r>
                                          <w:r w:rsidRPr="009C0014">
                                            <w:rPr>
                                              <w:rFonts w:ascii="Calibri" w:hAnsi="Calibri" w:cs="Calibri"/>
                                              <w:color w:val="106B62"/>
                                            </w:rPr>
                                            <w:br/>
                                            <w:t xml:space="preserve">Pharmacy visits are a really good way to build support for the sector across all political parties, and to start to build that network of Parliamentary supporters that we need going forwards in the new Parliament. To support this work, we have been busy updating our politician visit guidance, alongside other resources, on the </w:t>
                                          </w:r>
                                          <w:hyperlink r:id="rId19" w:history="1">
                                            <w:r w:rsidRPr="009C0014">
                                              <w:rPr>
                                                <w:rStyle w:val="Hyperlink"/>
                                                <w:rFonts w:ascii="Calibri" w:hAnsi="Calibri" w:cs="Calibri"/>
                                                <w:color w:val="C600B5"/>
                                              </w:rPr>
                                              <w:t>Political engagement section</w:t>
                                            </w:r>
                                          </w:hyperlink>
                                          <w:r w:rsidRPr="009C0014">
                                            <w:rPr>
                                              <w:rFonts w:ascii="Calibri" w:hAnsi="Calibri" w:cs="Calibri"/>
                                              <w:color w:val="106B62"/>
                                            </w:rPr>
                                            <w:t xml:space="preserve"> of our website. More resources and activity will follow in the coming weeks.</w:t>
                                          </w:r>
                                          <w:r w:rsidRPr="009C0014">
                                            <w:rPr>
                                              <w:rFonts w:ascii="Calibri" w:hAnsi="Calibri" w:cs="Calibri"/>
                                              <w:color w:val="106B62"/>
                                            </w:rPr>
                                            <w:br/>
                                          </w:r>
                                          <w:r w:rsidRPr="009C0014">
                                            <w:rPr>
                                              <w:rFonts w:ascii="Calibri" w:hAnsi="Calibri" w:cs="Calibri"/>
                                              <w:color w:val="106B62"/>
                                            </w:rPr>
                                            <w:lastRenderedPageBreak/>
                                            <w:t> </w:t>
                                          </w:r>
                                          <w:r w:rsidRPr="009C0014">
                                            <w:rPr>
                                              <w:rFonts w:ascii="Calibri" w:hAnsi="Calibri" w:cs="Calibri"/>
                                              <w:color w:val="106B62"/>
                                            </w:rPr>
                                            <w:br/>
                                            <w:t>Any pharmacy owners who would like to contact their local Parliamentary candidates during this time are encouraged to make use of these resources.</w:t>
                                          </w:r>
                                          <w:r w:rsidRPr="009C0014">
                                            <w:rPr>
                                              <w:rFonts w:ascii="Calibri" w:hAnsi="Calibri" w:cs="Calibri"/>
                                              <w:color w:val="106B62"/>
                                            </w:rPr>
                                            <w:br/>
                                            <w:t> </w:t>
                                          </w:r>
                                          <w:r w:rsidRPr="009C0014">
                                            <w:rPr>
                                              <w:rFonts w:ascii="Calibri" w:hAnsi="Calibri" w:cs="Calibri"/>
                                              <w:color w:val="106B62"/>
                                            </w:rPr>
                                            <w:br/>
                                          </w:r>
                                          <w:hyperlink r:id="rId20" w:history="1">
                                            <w:r w:rsidRPr="009C0014">
                                              <w:rPr>
                                                <w:rStyle w:val="Hyperlink"/>
                                                <w:rFonts w:ascii="Calibri" w:hAnsi="Calibri" w:cs="Calibri"/>
                                                <w:color w:val="C600B5"/>
                                              </w:rPr>
                                              <w:t>See our guidance on engaging with election candidates</w:t>
                                            </w:r>
                                          </w:hyperlink>
                                        </w:p>
                                      </w:tc>
                                    </w:tr>
                                  </w:tbl>
                                  <w:p w14:paraId="25901A25" w14:textId="77777777" w:rsidR="009C0014" w:rsidRPr="009C0014" w:rsidRDefault="009C0014" w:rsidP="009C0014">
                                    <w:pPr>
                                      <w:rPr>
                                        <w:rFonts w:ascii="Calibri" w:eastAsia="Times New Roman" w:hAnsi="Calibri" w:cs="Calibri"/>
                                        <w:sz w:val="20"/>
                                        <w:szCs w:val="20"/>
                                      </w:rPr>
                                    </w:pPr>
                                  </w:p>
                                </w:tc>
                              </w:tr>
                            </w:tbl>
                            <w:p w14:paraId="7063161F" w14:textId="77777777" w:rsidR="009C0014" w:rsidRPr="009C0014" w:rsidRDefault="009C0014" w:rsidP="009C0014">
                              <w:pPr>
                                <w:rPr>
                                  <w:rFonts w:ascii="Calibri" w:eastAsia="Times New Roman" w:hAnsi="Calibri" w:cs="Calibri"/>
                                  <w:sz w:val="20"/>
                                  <w:szCs w:val="20"/>
                                </w:rPr>
                              </w:pPr>
                            </w:p>
                          </w:tc>
                        </w:tr>
                        <w:tr w:rsidR="009C0014" w:rsidRPr="009C0014" w14:paraId="3D136E4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4E824D31" w14:textId="77777777">
                                <w:tc>
                                  <w:tcPr>
                                    <w:tcW w:w="0" w:type="auto"/>
                                    <w:tcBorders>
                                      <w:top w:val="single" w:sz="12" w:space="0" w:color="106B62"/>
                                      <w:left w:val="nil"/>
                                      <w:bottom w:val="nil"/>
                                      <w:right w:val="nil"/>
                                    </w:tcBorders>
                                    <w:vAlign w:val="center"/>
                                    <w:hideMark/>
                                  </w:tcPr>
                                  <w:p w14:paraId="2F90510E" w14:textId="77777777" w:rsidR="009C0014" w:rsidRPr="009C0014" w:rsidRDefault="009C0014" w:rsidP="009C0014">
                                    <w:pPr>
                                      <w:rPr>
                                        <w:rFonts w:ascii="Calibri" w:eastAsia="Times New Roman" w:hAnsi="Calibri" w:cs="Calibri"/>
                                      </w:rPr>
                                    </w:pPr>
                                  </w:p>
                                </w:tc>
                              </w:tr>
                            </w:tbl>
                            <w:p w14:paraId="77D83919" w14:textId="77777777" w:rsidR="009C0014" w:rsidRPr="009C0014" w:rsidRDefault="009C0014" w:rsidP="009C0014">
                              <w:pPr>
                                <w:rPr>
                                  <w:rFonts w:ascii="Calibri" w:eastAsia="Times New Roman" w:hAnsi="Calibri" w:cs="Calibri"/>
                                  <w:sz w:val="20"/>
                                  <w:szCs w:val="20"/>
                                </w:rPr>
                              </w:pPr>
                            </w:p>
                          </w:tc>
                        </w:tr>
                        <w:tr w:rsidR="009C0014" w:rsidRPr="009C0014" w14:paraId="683974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3919F4B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2B0E2771" w14:textId="77777777">
                                      <w:tc>
                                        <w:tcPr>
                                          <w:tcW w:w="0" w:type="auto"/>
                                          <w:tcMar>
                                            <w:top w:w="0" w:type="dxa"/>
                                            <w:left w:w="270" w:type="dxa"/>
                                            <w:bottom w:w="135" w:type="dxa"/>
                                            <w:right w:w="270" w:type="dxa"/>
                                          </w:tcMar>
                                          <w:hideMark/>
                                        </w:tcPr>
                                        <w:p w14:paraId="606D87CE" w14:textId="77777777" w:rsidR="009C0014" w:rsidRPr="009C0014" w:rsidRDefault="009C0014" w:rsidP="009C0014">
                                          <w:pPr>
                                            <w:pStyle w:val="Heading2"/>
                                            <w:spacing w:before="0" w:after="0"/>
                                            <w:rPr>
                                              <w:rFonts w:ascii="Calibri" w:eastAsia="Times New Roman" w:hAnsi="Calibri" w:cs="Calibri"/>
                                            </w:rPr>
                                          </w:pPr>
                                          <w:r w:rsidRPr="009C0014">
                                            <w:rPr>
                                              <w:rStyle w:val="Strong"/>
                                              <w:rFonts w:ascii="Calibri" w:eastAsia="Times New Roman" w:hAnsi="Calibri" w:cs="Calibri"/>
                                              <w:b w:val="0"/>
                                              <w:bCs w:val="0"/>
                                            </w:rPr>
                                            <w:t xml:space="preserve">New legislation restricting the sale and supply of gonadotrophin-releasing hormone </w:t>
                                          </w:r>
                                          <w:proofErr w:type="gramStart"/>
                                          <w:r w:rsidRPr="009C0014">
                                            <w:rPr>
                                              <w:rStyle w:val="Strong"/>
                                              <w:rFonts w:ascii="Calibri" w:eastAsia="Times New Roman" w:hAnsi="Calibri" w:cs="Calibri"/>
                                              <w:b w:val="0"/>
                                              <w:bCs w:val="0"/>
                                            </w:rPr>
                                            <w:t>analogues</w:t>
                                          </w:r>
                                          <w:proofErr w:type="gramEnd"/>
                                          <w:r w:rsidRPr="009C0014">
                                            <w:rPr>
                                              <w:rStyle w:val="Strong"/>
                                              <w:rFonts w:ascii="Calibri" w:eastAsia="Times New Roman" w:hAnsi="Calibri" w:cs="Calibri"/>
                                              <w:b w:val="0"/>
                                              <w:bCs w:val="0"/>
                                            </w:rPr>
                                            <w:t xml:space="preserve"> </w:t>
                                          </w:r>
                                        </w:p>
                                        <w:p w14:paraId="64FFE2B1" w14:textId="77777777" w:rsidR="009C0014" w:rsidRDefault="009C0014" w:rsidP="009C0014">
                                          <w:pPr>
                                            <w:rPr>
                                              <w:rFonts w:ascii="Calibri" w:hAnsi="Calibri" w:cs="Calibri"/>
                                              <w:color w:val="106B62"/>
                                            </w:rPr>
                                          </w:pPr>
                                          <w:r w:rsidRPr="009C0014">
                                            <w:rPr>
                                              <w:rFonts w:ascii="Calibri" w:hAnsi="Calibri" w:cs="Calibri"/>
                                              <w:color w:val="106B62"/>
                                            </w:rPr>
                                            <w:t>Before Parliament was dissolved, new regulation has been introduced to restrict the sale and supply of puberty-suppressing hormones.</w:t>
                                          </w:r>
                                          <w:r w:rsidRPr="009C0014">
                                            <w:rPr>
                                              <w:rFonts w:ascii="Calibri" w:hAnsi="Calibri" w:cs="Calibri"/>
                                              <w:color w:val="106B62"/>
                                            </w:rPr>
                                            <w:br/>
                                          </w:r>
                                          <w:r w:rsidRPr="009C0014">
                                            <w:rPr>
                                              <w:rFonts w:ascii="Calibri" w:hAnsi="Calibri" w:cs="Calibri"/>
                                              <w:color w:val="106B62"/>
                                            </w:rPr>
                                            <w:br/>
                                            <w:t>The General Pharmaceutical Council (</w:t>
                                          </w:r>
                                          <w:proofErr w:type="spellStart"/>
                                          <w:r w:rsidRPr="009C0014">
                                            <w:rPr>
                                              <w:rFonts w:ascii="Calibri" w:hAnsi="Calibri" w:cs="Calibri"/>
                                              <w:color w:val="106B62"/>
                                            </w:rPr>
                                            <w:t>GPhC</w:t>
                                          </w:r>
                                          <w:proofErr w:type="spellEnd"/>
                                          <w:r w:rsidRPr="009C0014">
                                            <w:rPr>
                                              <w:rFonts w:ascii="Calibri" w:hAnsi="Calibri" w:cs="Calibri"/>
                                              <w:color w:val="106B62"/>
                                            </w:rPr>
                                            <w:t>) has cascaded NHS England information on the new regulations to pharmacists, pharmacy technicians and pharmacy owners to make them aware of the restrictions.</w:t>
                                          </w:r>
                                        </w:p>
                                        <w:p w14:paraId="7621DA78" w14:textId="77777777" w:rsidR="009C0014" w:rsidRPr="009C0014" w:rsidRDefault="009C0014" w:rsidP="009C0014">
                                          <w:pPr>
                                            <w:rPr>
                                              <w:rFonts w:ascii="Calibri" w:hAnsi="Calibri" w:cs="Calibri"/>
                                              <w:color w:val="106B62"/>
                                            </w:rPr>
                                          </w:pPr>
                                        </w:p>
                                        <w:p w14:paraId="47A89FFA" w14:textId="77777777" w:rsidR="009C0014" w:rsidRPr="009C0014" w:rsidRDefault="009C0014" w:rsidP="009C0014">
                                          <w:pPr>
                                            <w:rPr>
                                              <w:rFonts w:ascii="Calibri" w:hAnsi="Calibri" w:cs="Calibri"/>
                                              <w:color w:val="106B62"/>
                                            </w:rPr>
                                          </w:pPr>
                                          <w:hyperlink r:id="rId21" w:tgtFrame="_blank" w:history="1">
                                            <w:r w:rsidRPr="009C0014">
                                              <w:rPr>
                                                <w:rStyle w:val="Hyperlink"/>
                                                <w:rFonts w:ascii="Calibri" w:hAnsi="Calibri" w:cs="Calibri"/>
                                                <w:color w:val="C600B5"/>
                                              </w:rPr>
                                              <w:t>Learn more and read available guidance</w:t>
                                            </w:r>
                                          </w:hyperlink>
                                        </w:p>
                                      </w:tc>
                                    </w:tr>
                                  </w:tbl>
                                  <w:p w14:paraId="590BE9EC" w14:textId="77777777" w:rsidR="009C0014" w:rsidRPr="009C0014" w:rsidRDefault="009C0014" w:rsidP="009C0014">
                                    <w:pPr>
                                      <w:rPr>
                                        <w:rFonts w:ascii="Calibri" w:eastAsia="Times New Roman" w:hAnsi="Calibri" w:cs="Calibri"/>
                                        <w:sz w:val="20"/>
                                        <w:szCs w:val="20"/>
                                      </w:rPr>
                                    </w:pPr>
                                  </w:p>
                                </w:tc>
                              </w:tr>
                            </w:tbl>
                            <w:p w14:paraId="33CD5B6F" w14:textId="77777777" w:rsidR="009C0014" w:rsidRPr="009C0014" w:rsidRDefault="009C0014" w:rsidP="009C0014">
                              <w:pPr>
                                <w:rPr>
                                  <w:rFonts w:ascii="Calibri" w:eastAsia="Times New Roman" w:hAnsi="Calibri" w:cs="Calibri"/>
                                  <w:sz w:val="20"/>
                                  <w:szCs w:val="20"/>
                                </w:rPr>
                              </w:pPr>
                            </w:p>
                          </w:tc>
                        </w:tr>
                        <w:tr w:rsidR="009C0014" w:rsidRPr="009C0014" w14:paraId="309E8D9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07D3450C" w14:textId="77777777">
                                <w:tc>
                                  <w:tcPr>
                                    <w:tcW w:w="0" w:type="auto"/>
                                    <w:tcBorders>
                                      <w:top w:val="single" w:sz="12" w:space="0" w:color="106B62"/>
                                      <w:left w:val="nil"/>
                                      <w:bottom w:val="nil"/>
                                      <w:right w:val="nil"/>
                                    </w:tcBorders>
                                    <w:vAlign w:val="center"/>
                                    <w:hideMark/>
                                  </w:tcPr>
                                  <w:p w14:paraId="205F6C87" w14:textId="77777777" w:rsidR="009C0014" w:rsidRPr="009C0014" w:rsidRDefault="009C0014" w:rsidP="009C0014">
                                    <w:pPr>
                                      <w:rPr>
                                        <w:rFonts w:ascii="Calibri" w:eastAsia="Times New Roman" w:hAnsi="Calibri" w:cs="Calibri"/>
                                      </w:rPr>
                                    </w:pPr>
                                  </w:p>
                                </w:tc>
                              </w:tr>
                            </w:tbl>
                            <w:p w14:paraId="4F0C9435" w14:textId="77777777" w:rsidR="009C0014" w:rsidRPr="009C0014" w:rsidRDefault="009C0014" w:rsidP="009C0014">
                              <w:pPr>
                                <w:rPr>
                                  <w:rFonts w:ascii="Calibri" w:eastAsia="Times New Roman" w:hAnsi="Calibri" w:cs="Calibri"/>
                                  <w:sz w:val="20"/>
                                  <w:szCs w:val="20"/>
                                </w:rPr>
                              </w:pPr>
                            </w:p>
                          </w:tc>
                        </w:tr>
                        <w:tr w:rsidR="009C0014" w:rsidRPr="009C0014" w14:paraId="19FD514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3A2739C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038ED42C" w14:textId="77777777">
                                      <w:tc>
                                        <w:tcPr>
                                          <w:tcW w:w="0" w:type="auto"/>
                                          <w:tcMar>
                                            <w:top w:w="0" w:type="dxa"/>
                                            <w:left w:w="270" w:type="dxa"/>
                                            <w:bottom w:w="135" w:type="dxa"/>
                                            <w:right w:w="270" w:type="dxa"/>
                                          </w:tcMar>
                                          <w:hideMark/>
                                        </w:tcPr>
                                        <w:p w14:paraId="2F5F58E8" w14:textId="77777777" w:rsidR="009C0014" w:rsidRPr="009C0014" w:rsidRDefault="009C0014" w:rsidP="009C0014">
                                          <w:pPr>
                                            <w:pStyle w:val="Heading2"/>
                                            <w:spacing w:before="0" w:after="0"/>
                                            <w:rPr>
                                              <w:rFonts w:ascii="Calibri" w:eastAsia="Times New Roman" w:hAnsi="Calibri" w:cs="Calibri"/>
                                            </w:rPr>
                                          </w:pPr>
                                          <w:r w:rsidRPr="009C0014">
                                            <w:rPr>
                                              <w:rFonts w:ascii="Calibri" w:eastAsia="Times New Roman" w:hAnsi="Calibri" w:cs="Calibri"/>
                                            </w:rPr>
                                            <w:t>EOI process for future C-19 vacs service campaigns</w:t>
                                          </w:r>
                                        </w:p>
                                        <w:p w14:paraId="77E28303" w14:textId="77777777" w:rsidR="009C0014" w:rsidRPr="009C0014" w:rsidRDefault="009C0014" w:rsidP="009C0014">
                                          <w:pPr>
                                            <w:rPr>
                                              <w:rFonts w:ascii="Calibri" w:hAnsi="Calibri" w:cs="Calibri"/>
                                              <w:color w:val="106B62"/>
                                            </w:rPr>
                                          </w:pPr>
                                          <w:r w:rsidRPr="009C0014">
                                            <w:rPr>
                                              <w:rFonts w:ascii="Calibri" w:hAnsi="Calibri" w:cs="Calibri"/>
                                              <w:color w:val="106B62"/>
                                            </w:rPr>
                                            <w:t>NHS England has announced a new expression of interest (EOI) process for pharmacy owners who want to participate in future COVID-19 vaccination campaigns from September 2024 to March 2026. The EOI process is now open, and interested pharmacy owners can review the service specification and guidance documents. </w:t>
                                          </w:r>
                                        </w:p>
                                        <w:p w14:paraId="47C8F5E9" w14:textId="77777777" w:rsidR="009C0014" w:rsidRPr="009C0014" w:rsidRDefault="009C0014" w:rsidP="009C0014">
                                          <w:pPr>
                                            <w:jc w:val="both"/>
                                            <w:rPr>
                                              <w:rFonts w:ascii="Calibri" w:hAnsi="Calibri" w:cs="Calibri"/>
                                              <w:color w:val="106B62"/>
                                            </w:rPr>
                                          </w:pPr>
                                          <w:hyperlink r:id="rId22" w:tgtFrame="_blank" w:history="1">
                                            <w:r w:rsidRPr="009C0014">
                                              <w:rPr>
                                                <w:rStyle w:val="Hyperlink"/>
                                                <w:rFonts w:ascii="Calibri" w:hAnsi="Calibri" w:cs="Calibri"/>
                                                <w:color w:val="C600B5"/>
                                              </w:rPr>
                                              <w:t>Learn more</w:t>
                                            </w:r>
                                          </w:hyperlink>
                                        </w:p>
                                      </w:tc>
                                    </w:tr>
                                  </w:tbl>
                                  <w:p w14:paraId="196E5E60" w14:textId="77777777" w:rsidR="009C0014" w:rsidRPr="009C0014" w:rsidRDefault="009C0014" w:rsidP="009C0014">
                                    <w:pPr>
                                      <w:rPr>
                                        <w:rFonts w:ascii="Calibri" w:eastAsia="Times New Roman" w:hAnsi="Calibri" w:cs="Calibri"/>
                                        <w:sz w:val="20"/>
                                        <w:szCs w:val="20"/>
                                      </w:rPr>
                                    </w:pPr>
                                  </w:p>
                                </w:tc>
                              </w:tr>
                            </w:tbl>
                            <w:p w14:paraId="0DE15EC5" w14:textId="77777777" w:rsidR="009C0014" w:rsidRPr="009C0014" w:rsidRDefault="009C0014" w:rsidP="009C0014">
                              <w:pPr>
                                <w:rPr>
                                  <w:rFonts w:ascii="Calibri" w:eastAsia="Times New Roman" w:hAnsi="Calibri" w:cs="Calibri"/>
                                  <w:sz w:val="20"/>
                                  <w:szCs w:val="20"/>
                                </w:rPr>
                              </w:pPr>
                            </w:p>
                          </w:tc>
                        </w:tr>
                        <w:tr w:rsidR="009C0014" w:rsidRPr="009C0014" w14:paraId="59B2EF6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45980982" w14:textId="77777777">
                                <w:tc>
                                  <w:tcPr>
                                    <w:tcW w:w="0" w:type="auto"/>
                                    <w:tcBorders>
                                      <w:top w:val="single" w:sz="12" w:space="0" w:color="106B62"/>
                                      <w:left w:val="nil"/>
                                      <w:bottom w:val="nil"/>
                                      <w:right w:val="nil"/>
                                    </w:tcBorders>
                                    <w:vAlign w:val="center"/>
                                    <w:hideMark/>
                                  </w:tcPr>
                                  <w:p w14:paraId="2A882FA1" w14:textId="77777777" w:rsidR="009C0014" w:rsidRPr="009C0014" w:rsidRDefault="009C0014" w:rsidP="009C0014">
                                    <w:pPr>
                                      <w:rPr>
                                        <w:rFonts w:ascii="Calibri" w:eastAsia="Times New Roman" w:hAnsi="Calibri" w:cs="Calibri"/>
                                      </w:rPr>
                                    </w:pPr>
                                  </w:p>
                                </w:tc>
                              </w:tr>
                            </w:tbl>
                            <w:p w14:paraId="74B187C8" w14:textId="77777777" w:rsidR="009C0014" w:rsidRPr="009C0014" w:rsidRDefault="009C0014" w:rsidP="009C0014">
                              <w:pPr>
                                <w:rPr>
                                  <w:rFonts w:ascii="Calibri" w:eastAsia="Times New Roman" w:hAnsi="Calibri" w:cs="Calibri"/>
                                  <w:sz w:val="20"/>
                                  <w:szCs w:val="20"/>
                                </w:rPr>
                              </w:pPr>
                            </w:p>
                          </w:tc>
                        </w:tr>
                        <w:tr w:rsidR="009C0014" w:rsidRPr="009C0014" w14:paraId="72080BD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042090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609AEDFA" w14:textId="77777777">
                                      <w:tc>
                                        <w:tcPr>
                                          <w:tcW w:w="0" w:type="auto"/>
                                          <w:tcMar>
                                            <w:top w:w="0" w:type="dxa"/>
                                            <w:left w:w="270" w:type="dxa"/>
                                            <w:bottom w:w="135" w:type="dxa"/>
                                            <w:right w:w="270" w:type="dxa"/>
                                          </w:tcMar>
                                          <w:hideMark/>
                                        </w:tcPr>
                                        <w:p w14:paraId="014ED434" w14:textId="77777777" w:rsidR="009C0014" w:rsidRPr="009C0014" w:rsidRDefault="009C0014" w:rsidP="009C0014">
                                          <w:pPr>
                                            <w:pStyle w:val="Heading2"/>
                                            <w:spacing w:before="0" w:after="0"/>
                                            <w:rPr>
                                              <w:rFonts w:ascii="Calibri" w:eastAsia="Times New Roman" w:hAnsi="Calibri" w:cs="Calibri"/>
                                            </w:rPr>
                                          </w:pPr>
                                          <w:r w:rsidRPr="009C0014">
                                            <w:rPr>
                                              <w:rFonts w:ascii="Calibri" w:eastAsia="Times New Roman" w:hAnsi="Calibri" w:cs="Calibri"/>
                                            </w:rPr>
                                            <w:t>Dispensing and Supply updates</w:t>
                                          </w:r>
                                        </w:p>
                                        <w:p w14:paraId="482F7B53" w14:textId="77777777" w:rsidR="009C0014" w:rsidRPr="009C0014" w:rsidRDefault="009C0014" w:rsidP="009C0014">
                                          <w:pPr>
                                            <w:rPr>
                                              <w:rFonts w:ascii="Calibri" w:hAnsi="Calibri" w:cs="Calibri"/>
                                              <w:color w:val="106B62"/>
                                            </w:rPr>
                                          </w:pPr>
                                          <w:proofErr w:type="spellStart"/>
                                          <w:r w:rsidRPr="009C0014">
                                            <w:rPr>
                                              <w:rStyle w:val="Strong"/>
                                              <w:rFonts w:ascii="Calibri" w:hAnsi="Calibri" w:cs="Calibri"/>
                                              <w:color w:val="106B62"/>
                                            </w:rPr>
                                            <w:t>Monomil</w:t>
                                          </w:r>
                                          <w:proofErr w:type="spellEnd"/>
                                          <w:r w:rsidRPr="009C0014">
                                            <w:rPr>
                                              <w:rStyle w:val="Strong"/>
                                              <w:rFonts w:ascii="Calibri" w:hAnsi="Calibri" w:cs="Calibri"/>
                                              <w:color w:val="106B62"/>
                                            </w:rPr>
                                            <w:t xml:space="preserve"> SSP extension</w:t>
                                          </w:r>
                                          <w:r w:rsidRPr="009C0014">
                                            <w:rPr>
                                              <w:rFonts w:ascii="Calibri" w:hAnsi="Calibri" w:cs="Calibri"/>
                                              <w:color w:val="106B62"/>
                                            </w:rPr>
                                            <w:br/>
                                            <w:t xml:space="preserve">The Department of Health and Social Care (DHSC) has extended the Serious Shortage Protocol (SSP) for </w:t>
                                          </w:r>
                                          <w:proofErr w:type="spellStart"/>
                                          <w:r w:rsidRPr="009C0014">
                                            <w:rPr>
                                              <w:rFonts w:ascii="Calibri" w:hAnsi="Calibri" w:cs="Calibri"/>
                                              <w:color w:val="106B62"/>
                                            </w:rPr>
                                            <w:t>Monomil</w:t>
                                          </w:r>
                                          <w:proofErr w:type="spellEnd"/>
                                          <w:r w:rsidRPr="009C0014">
                                            <w:rPr>
                                              <w:rFonts w:ascii="Calibri" w:hAnsi="Calibri" w:cs="Calibri"/>
                                              <w:color w:val="106B62"/>
                                            </w:rPr>
                                            <w:t>® XL 60mg tablets (SSP059). This SSP will now expire on </w:t>
                                          </w:r>
                                          <w:r w:rsidRPr="009C0014">
                                            <w:rPr>
                                              <w:rStyle w:val="Strong"/>
                                              <w:rFonts w:ascii="Calibri" w:hAnsi="Calibri" w:cs="Calibri"/>
                                              <w:color w:val="106B62"/>
                                            </w:rPr>
                                            <w:t xml:space="preserve">Friday 7 June 2024. </w:t>
                                          </w:r>
                                          <w:hyperlink r:id="rId23" w:tgtFrame="_blank" w:history="1">
                                            <w:r w:rsidRPr="009C0014">
                                              <w:rPr>
                                                <w:rStyle w:val="Hyperlink"/>
                                                <w:rFonts w:ascii="Calibri" w:hAnsi="Calibri" w:cs="Calibri"/>
                                                <w:color w:val="C600B5"/>
                                              </w:rPr>
                                              <w:t>Read more</w:t>
                                            </w:r>
                                          </w:hyperlink>
                                          <w:r w:rsidRPr="009C0014">
                                            <w:rPr>
                                              <w:rFonts w:ascii="Calibri" w:hAnsi="Calibri" w:cs="Calibri"/>
                                              <w:color w:val="106B62"/>
                                            </w:rPr>
                                            <w:br/>
                                          </w:r>
                                          <w:r w:rsidRPr="009C0014">
                                            <w:rPr>
                                              <w:rFonts w:ascii="Calibri" w:hAnsi="Calibri" w:cs="Calibri"/>
                                              <w:color w:val="106B62"/>
                                            </w:rPr>
                                            <w:br/>
                                          </w:r>
                                          <w:r w:rsidRPr="009C0014">
                                            <w:rPr>
                                              <w:rStyle w:val="Strong"/>
                                              <w:rFonts w:ascii="Calibri" w:hAnsi="Calibri" w:cs="Calibri"/>
                                              <w:color w:val="106B62"/>
                                            </w:rPr>
                                            <w:t>Drug Tariff Appliance Watch: Notice of Deletion</w:t>
                                          </w:r>
                                          <w:r w:rsidRPr="009C0014">
                                            <w:rPr>
                                              <w:rFonts w:ascii="Calibri" w:hAnsi="Calibri" w:cs="Calibri"/>
                                              <w:color w:val="106B62"/>
                                            </w:rPr>
                                            <w:br/>
                                            <w:t xml:space="preserve">To assist pharmacy teams and provide full visibility of all appliances due to be deleted in the coming month(s), we have compiled lists of the appliances due to be deleted from the Drug Tariff in the next 3 months. </w:t>
                                          </w:r>
                                          <w:hyperlink r:id="rId24" w:tgtFrame="_blank" w:history="1">
                                            <w:r w:rsidRPr="009C0014">
                                              <w:rPr>
                                                <w:rStyle w:val="Hyperlink"/>
                                                <w:rFonts w:ascii="Calibri" w:hAnsi="Calibri" w:cs="Calibri"/>
                                                <w:color w:val="C600B5"/>
                                              </w:rPr>
                                              <w:t>Find out more</w:t>
                                            </w:r>
                                          </w:hyperlink>
                                          <w:r w:rsidRPr="009C0014">
                                            <w:rPr>
                                              <w:rFonts w:ascii="Calibri" w:hAnsi="Calibri" w:cs="Calibri"/>
                                              <w:color w:val="106B62"/>
                                            </w:rPr>
                                            <w:br/>
                                          </w:r>
                                          <w:r w:rsidRPr="009C0014">
                                            <w:rPr>
                                              <w:rFonts w:ascii="Calibri" w:hAnsi="Calibri" w:cs="Calibri"/>
                                              <w:color w:val="106B62"/>
                                            </w:rPr>
                                            <w:br/>
                                          </w:r>
                                          <w:r w:rsidRPr="009C0014">
                                            <w:rPr>
                                              <w:rStyle w:val="Strong"/>
                                              <w:rFonts w:ascii="Calibri" w:hAnsi="Calibri" w:cs="Calibri"/>
                                              <w:color w:val="106B62"/>
                                            </w:rPr>
                                            <w:t>MHRA Drug Safety Update: May 2024</w:t>
                                          </w:r>
                                          <w:r w:rsidRPr="009C0014">
                                            <w:rPr>
                                              <w:rFonts w:ascii="Calibri" w:hAnsi="Calibri" w:cs="Calibri"/>
                                              <w:color w:val="106B62"/>
                                            </w:rPr>
                                            <w:br/>
                                            <w:t xml:space="preserve">The Medicines and Healthcare products Regulatory Agency (MHRA) has released a new Drug Safety Update, highlighting new </w:t>
                                          </w:r>
                                          <w:proofErr w:type="spellStart"/>
                                          <w:r w:rsidRPr="009C0014">
                                            <w:rPr>
                                              <w:rFonts w:ascii="Calibri" w:hAnsi="Calibri" w:cs="Calibri"/>
                                              <w:color w:val="106B62"/>
                                            </w:rPr>
                                            <w:t>labeling</w:t>
                                          </w:r>
                                          <w:proofErr w:type="spellEnd"/>
                                          <w:r w:rsidRPr="009C0014">
                                            <w:rPr>
                                              <w:rFonts w:ascii="Calibri" w:hAnsi="Calibri" w:cs="Calibri"/>
                                              <w:color w:val="106B62"/>
                                            </w:rPr>
                                            <w:t xml:space="preserve"> for topical steroids and the possibility of severe side effects. </w:t>
                                          </w:r>
                                          <w:hyperlink r:id="rId25" w:tgtFrame="_blank" w:history="1">
                                            <w:r w:rsidRPr="009C0014">
                                              <w:rPr>
                                                <w:rStyle w:val="Hyperlink"/>
                                                <w:rFonts w:ascii="Calibri" w:hAnsi="Calibri" w:cs="Calibri"/>
                                                <w:color w:val="C600B5"/>
                                              </w:rPr>
                                              <w:t>Find out more</w:t>
                                            </w:r>
                                          </w:hyperlink>
                                        </w:p>
                                      </w:tc>
                                    </w:tr>
                                  </w:tbl>
                                  <w:p w14:paraId="32A8786C" w14:textId="77777777" w:rsidR="009C0014" w:rsidRPr="009C0014" w:rsidRDefault="009C0014" w:rsidP="009C0014">
                                    <w:pPr>
                                      <w:rPr>
                                        <w:rFonts w:ascii="Calibri" w:eastAsia="Times New Roman" w:hAnsi="Calibri" w:cs="Calibri"/>
                                        <w:sz w:val="20"/>
                                        <w:szCs w:val="20"/>
                                      </w:rPr>
                                    </w:pPr>
                                  </w:p>
                                </w:tc>
                              </w:tr>
                            </w:tbl>
                            <w:p w14:paraId="7057C406" w14:textId="77777777" w:rsidR="009C0014" w:rsidRPr="009C0014" w:rsidRDefault="009C0014" w:rsidP="009C0014">
                              <w:pPr>
                                <w:rPr>
                                  <w:rFonts w:ascii="Calibri" w:eastAsia="Times New Roman" w:hAnsi="Calibri" w:cs="Calibri"/>
                                  <w:sz w:val="20"/>
                                  <w:szCs w:val="20"/>
                                </w:rPr>
                              </w:pPr>
                            </w:p>
                          </w:tc>
                        </w:tr>
                        <w:tr w:rsidR="009C0014" w:rsidRPr="009C0014" w14:paraId="5F46CD7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2A2CD1F1" w14:textId="77777777">
                                <w:tc>
                                  <w:tcPr>
                                    <w:tcW w:w="0" w:type="auto"/>
                                    <w:tcBorders>
                                      <w:top w:val="single" w:sz="12" w:space="0" w:color="106B62"/>
                                      <w:left w:val="nil"/>
                                      <w:bottom w:val="nil"/>
                                      <w:right w:val="nil"/>
                                    </w:tcBorders>
                                    <w:vAlign w:val="center"/>
                                    <w:hideMark/>
                                  </w:tcPr>
                                  <w:p w14:paraId="61703EF9" w14:textId="77777777" w:rsidR="009C0014" w:rsidRPr="009C0014" w:rsidRDefault="009C0014" w:rsidP="009C0014">
                                    <w:pPr>
                                      <w:rPr>
                                        <w:rFonts w:ascii="Calibri" w:eastAsia="Times New Roman" w:hAnsi="Calibri" w:cs="Calibri"/>
                                      </w:rPr>
                                    </w:pPr>
                                  </w:p>
                                </w:tc>
                              </w:tr>
                            </w:tbl>
                            <w:p w14:paraId="147ECB38" w14:textId="77777777" w:rsidR="009C0014" w:rsidRPr="009C0014" w:rsidRDefault="009C0014" w:rsidP="009C0014">
                              <w:pPr>
                                <w:rPr>
                                  <w:rFonts w:ascii="Calibri" w:eastAsia="Times New Roman" w:hAnsi="Calibri" w:cs="Calibri"/>
                                  <w:sz w:val="20"/>
                                  <w:szCs w:val="20"/>
                                </w:rPr>
                              </w:pPr>
                            </w:p>
                          </w:tc>
                        </w:tr>
                      </w:tbl>
                      <w:p w14:paraId="3A44B821" w14:textId="77777777" w:rsidR="009C0014" w:rsidRPr="009C0014" w:rsidRDefault="009C0014" w:rsidP="009C0014">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C0014" w:rsidRPr="009C0014" w14:paraId="128341FD" w14:textId="77777777">
                          <w:tc>
                            <w:tcPr>
                              <w:tcW w:w="0" w:type="auto"/>
                              <w:tcMar>
                                <w:top w:w="135" w:type="dxa"/>
                                <w:left w:w="135" w:type="dxa"/>
                                <w:bottom w:w="135" w:type="dxa"/>
                                <w:right w:w="135" w:type="dxa"/>
                              </w:tcMar>
                              <w:hideMark/>
                            </w:tcPr>
                            <w:p w14:paraId="204F0519" w14:textId="77777777" w:rsidR="009C0014" w:rsidRPr="009C0014" w:rsidRDefault="009C0014" w:rsidP="009C0014">
                              <w:pPr>
                                <w:rPr>
                                  <w:rFonts w:ascii="Calibri" w:eastAsia="Times New Roman" w:hAnsi="Calibri" w:cs="Calibri"/>
                                  <w:sz w:val="20"/>
                                  <w:szCs w:val="20"/>
                                </w:rPr>
                              </w:pPr>
                            </w:p>
                          </w:tc>
                        </w:tr>
                      </w:tbl>
                      <w:p w14:paraId="50873956" w14:textId="77777777" w:rsidR="009C0014" w:rsidRPr="009C0014" w:rsidRDefault="009C0014" w:rsidP="009C0014">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C0014" w:rsidRPr="009C0014" w14:paraId="304FE73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5D1FB122" w14:textId="77777777">
                                <w:tc>
                                  <w:tcPr>
                                    <w:tcW w:w="0" w:type="auto"/>
                                    <w:tcBorders>
                                      <w:top w:val="single" w:sz="12" w:space="0" w:color="106B62"/>
                                      <w:left w:val="nil"/>
                                      <w:bottom w:val="nil"/>
                                      <w:right w:val="nil"/>
                                    </w:tcBorders>
                                    <w:vAlign w:val="center"/>
                                    <w:hideMark/>
                                  </w:tcPr>
                                  <w:p w14:paraId="6EAF7B72" w14:textId="77777777" w:rsidR="009C0014" w:rsidRPr="009C0014" w:rsidRDefault="009C0014" w:rsidP="009C0014">
                                    <w:pPr>
                                      <w:rPr>
                                        <w:rFonts w:ascii="Calibri" w:eastAsia="Times New Roman" w:hAnsi="Calibri" w:cs="Calibri"/>
                                      </w:rPr>
                                    </w:pPr>
                                  </w:p>
                                </w:tc>
                              </w:tr>
                            </w:tbl>
                            <w:p w14:paraId="23DB54C6" w14:textId="77777777" w:rsidR="009C0014" w:rsidRPr="009C0014" w:rsidRDefault="009C0014" w:rsidP="009C0014">
                              <w:pPr>
                                <w:rPr>
                                  <w:rFonts w:ascii="Calibri" w:eastAsia="Times New Roman" w:hAnsi="Calibri" w:cs="Calibri"/>
                                  <w:sz w:val="20"/>
                                  <w:szCs w:val="20"/>
                                </w:rPr>
                              </w:pPr>
                            </w:p>
                          </w:tc>
                        </w:tr>
                        <w:tr w:rsidR="009C0014" w:rsidRPr="009C0014" w14:paraId="2761308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C0014" w:rsidRPr="009C0014" w14:paraId="2851E6F9" w14:textId="77777777">
                                <w:tc>
                                  <w:tcPr>
                                    <w:tcW w:w="0" w:type="auto"/>
                                    <w:tcMar>
                                      <w:top w:w="0" w:type="dxa"/>
                                      <w:left w:w="135" w:type="dxa"/>
                                      <w:bottom w:w="0" w:type="dxa"/>
                                      <w:right w:w="135" w:type="dxa"/>
                                    </w:tcMar>
                                    <w:hideMark/>
                                  </w:tcPr>
                                  <w:p w14:paraId="6A10F9F4" w14:textId="5E09E8D9"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drawing>
                                        <wp:inline distT="0" distB="0" distL="0" distR="0" wp14:anchorId="55A3A78C" wp14:editId="4403BA2B">
                                          <wp:extent cx="5372100" cy="838200"/>
                                          <wp:effectExtent l="0" t="0" r="0" b="0"/>
                                          <wp:docPr id="188918055" name="Picture 6" descr="Community Pharmacy England banner">
                                            <a:hlinkClick xmlns:a="http://schemas.openxmlformats.org/drawingml/2006/main" r:id="rId2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Pharmacy England bann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916B66C" w14:textId="77777777" w:rsidR="009C0014" w:rsidRPr="009C0014" w:rsidRDefault="009C0014" w:rsidP="009C0014">
                              <w:pPr>
                                <w:rPr>
                                  <w:rFonts w:ascii="Calibri" w:eastAsia="Times New Roman" w:hAnsi="Calibri" w:cs="Calibri"/>
                                  <w:sz w:val="20"/>
                                  <w:szCs w:val="20"/>
                                </w:rPr>
                              </w:pPr>
                            </w:p>
                          </w:tc>
                        </w:tr>
                        <w:tr w:rsidR="009C0014" w:rsidRPr="009C0014" w14:paraId="2F3E03C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C0014" w:rsidRPr="009C0014" w14:paraId="39D25085" w14:textId="77777777">
                                <w:tc>
                                  <w:tcPr>
                                    <w:tcW w:w="0" w:type="auto"/>
                                    <w:tcBorders>
                                      <w:top w:val="single" w:sz="12" w:space="0" w:color="106B62"/>
                                      <w:left w:val="nil"/>
                                      <w:bottom w:val="nil"/>
                                      <w:right w:val="nil"/>
                                    </w:tcBorders>
                                    <w:vAlign w:val="center"/>
                                    <w:hideMark/>
                                  </w:tcPr>
                                  <w:p w14:paraId="47CA6004" w14:textId="77777777" w:rsidR="009C0014" w:rsidRPr="009C0014" w:rsidRDefault="009C0014" w:rsidP="009C0014">
                                    <w:pPr>
                                      <w:rPr>
                                        <w:rFonts w:ascii="Calibri" w:eastAsia="Times New Roman" w:hAnsi="Calibri" w:cs="Calibri"/>
                                      </w:rPr>
                                    </w:pPr>
                                  </w:p>
                                </w:tc>
                              </w:tr>
                            </w:tbl>
                            <w:p w14:paraId="5467DAB4" w14:textId="77777777" w:rsidR="009C0014" w:rsidRPr="009C0014" w:rsidRDefault="009C0014" w:rsidP="009C0014">
                              <w:pPr>
                                <w:rPr>
                                  <w:rFonts w:ascii="Calibri" w:eastAsia="Times New Roman" w:hAnsi="Calibri" w:cs="Calibri"/>
                                  <w:sz w:val="20"/>
                                  <w:szCs w:val="20"/>
                                </w:rPr>
                              </w:pPr>
                            </w:p>
                          </w:tc>
                        </w:tr>
                      </w:tbl>
                      <w:p w14:paraId="7924DC8F" w14:textId="77777777" w:rsidR="009C0014" w:rsidRPr="009C0014" w:rsidRDefault="009C0014" w:rsidP="009C0014">
                        <w:pPr>
                          <w:rPr>
                            <w:rFonts w:ascii="Calibri" w:eastAsia="Times New Roman" w:hAnsi="Calibri" w:cs="Calibri"/>
                            <w:sz w:val="20"/>
                            <w:szCs w:val="20"/>
                          </w:rPr>
                        </w:pPr>
                      </w:p>
                    </w:tc>
                  </w:tr>
                  <w:tr w:rsidR="009C0014" w14:paraId="4878157A"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C0014" w:rsidRPr="009C0014" w14:paraId="2CDF466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C0014" w:rsidRPr="009C0014" w14:paraId="38419CD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C0014" w:rsidRPr="009C0014" w14:paraId="7F0559D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C0014" w:rsidRPr="009C0014" w14:paraId="6771801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C0014" w:rsidRPr="009C0014" w14:paraId="4CD641F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C0014" w:rsidRPr="009C0014" w14:paraId="1F26B81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C0014" w:rsidRPr="009C0014" w14:paraId="4CD6D88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C0014" w:rsidRPr="009C0014" w14:paraId="75071498" w14:textId="77777777">
                                                                    <w:tc>
                                                                      <w:tcPr>
                                                                        <w:tcW w:w="360" w:type="dxa"/>
                                                                        <w:vAlign w:val="center"/>
                                                                        <w:hideMark/>
                                                                      </w:tcPr>
                                                                      <w:p w14:paraId="0B707A0E" w14:textId="625508E7"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lastRenderedPageBreak/>
                                                                          <w:drawing>
                                                                            <wp:inline distT="0" distB="0" distL="0" distR="0" wp14:anchorId="025F86D2" wp14:editId="1F5A32A1">
                                                                              <wp:extent cx="228600" cy="228600"/>
                                                                              <wp:effectExtent l="0" t="0" r="0" b="0"/>
                                                                              <wp:docPr id="1814105955" name="Picture 5" descr="Twitt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ADFD30" w14:textId="77777777" w:rsidR="009C0014" w:rsidRPr="009C0014" w:rsidRDefault="009C0014" w:rsidP="009C0014">
                                                                  <w:pPr>
                                                                    <w:rPr>
                                                                      <w:rFonts w:ascii="Calibri" w:eastAsia="Times New Roman" w:hAnsi="Calibri" w:cs="Calibri"/>
                                                                      <w:sz w:val="20"/>
                                                                      <w:szCs w:val="20"/>
                                                                    </w:rPr>
                                                                  </w:pPr>
                                                                </w:p>
                                                              </w:tc>
                                                            </w:tr>
                                                          </w:tbl>
                                                          <w:p w14:paraId="693E8950" w14:textId="77777777" w:rsidR="009C0014" w:rsidRPr="009C0014" w:rsidRDefault="009C0014" w:rsidP="009C0014">
                                                            <w:pPr>
                                                              <w:rPr>
                                                                <w:rFonts w:ascii="Calibri" w:eastAsia="Times New Roman" w:hAnsi="Calibri" w:cs="Calibri"/>
                                                                <w:sz w:val="20"/>
                                                                <w:szCs w:val="20"/>
                                                              </w:rPr>
                                                            </w:pPr>
                                                          </w:p>
                                                        </w:tc>
                                                      </w:tr>
                                                    </w:tbl>
                                                    <w:p w14:paraId="2B708DF7" w14:textId="77777777" w:rsidR="009C0014" w:rsidRPr="009C0014" w:rsidRDefault="009C0014" w:rsidP="009C001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C0014" w:rsidRPr="009C0014" w14:paraId="03C2FB3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C0014" w:rsidRPr="009C0014" w14:paraId="02CC32B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C0014" w:rsidRPr="009C0014" w14:paraId="47358B5A" w14:textId="77777777">
                                                                    <w:tc>
                                                                      <w:tcPr>
                                                                        <w:tcW w:w="360" w:type="dxa"/>
                                                                        <w:vAlign w:val="center"/>
                                                                        <w:hideMark/>
                                                                      </w:tcPr>
                                                                      <w:p w14:paraId="18030723" w14:textId="5F66276D"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drawing>
                                                                            <wp:inline distT="0" distB="0" distL="0" distR="0" wp14:anchorId="25C3DB6A" wp14:editId="6A6C7F8D">
                                                                              <wp:extent cx="228600" cy="228600"/>
                                                                              <wp:effectExtent l="0" t="0" r="0" b="0"/>
                                                                              <wp:docPr id="971490429" name="Picture 4" descr="Facebook">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C2FDA07" w14:textId="77777777" w:rsidR="009C0014" w:rsidRPr="009C0014" w:rsidRDefault="009C0014" w:rsidP="009C0014">
                                                                  <w:pPr>
                                                                    <w:rPr>
                                                                      <w:rFonts w:ascii="Calibri" w:eastAsia="Times New Roman" w:hAnsi="Calibri" w:cs="Calibri"/>
                                                                      <w:sz w:val="20"/>
                                                                      <w:szCs w:val="20"/>
                                                                    </w:rPr>
                                                                  </w:pPr>
                                                                </w:p>
                                                              </w:tc>
                                                            </w:tr>
                                                          </w:tbl>
                                                          <w:p w14:paraId="6EC12C07" w14:textId="77777777" w:rsidR="009C0014" w:rsidRPr="009C0014" w:rsidRDefault="009C0014" w:rsidP="009C0014">
                                                            <w:pPr>
                                                              <w:rPr>
                                                                <w:rFonts w:ascii="Calibri" w:eastAsia="Times New Roman" w:hAnsi="Calibri" w:cs="Calibri"/>
                                                                <w:sz w:val="20"/>
                                                                <w:szCs w:val="20"/>
                                                              </w:rPr>
                                                            </w:pPr>
                                                          </w:p>
                                                        </w:tc>
                                                      </w:tr>
                                                    </w:tbl>
                                                    <w:p w14:paraId="6A2B278B" w14:textId="77777777" w:rsidR="009C0014" w:rsidRPr="009C0014" w:rsidRDefault="009C0014" w:rsidP="009C001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C0014" w:rsidRPr="009C0014" w14:paraId="5204C29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C0014" w:rsidRPr="009C0014" w14:paraId="4D5F216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C0014" w:rsidRPr="009C0014" w14:paraId="490150F4" w14:textId="77777777">
                                                                    <w:tc>
                                                                      <w:tcPr>
                                                                        <w:tcW w:w="360" w:type="dxa"/>
                                                                        <w:vAlign w:val="center"/>
                                                                        <w:hideMark/>
                                                                      </w:tcPr>
                                                                      <w:p w14:paraId="1498E7CD" w14:textId="28533501"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drawing>
                                                                            <wp:inline distT="0" distB="0" distL="0" distR="0" wp14:anchorId="65C54308" wp14:editId="2C829321">
                                                                              <wp:extent cx="228600" cy="228600"/>
                                                                              <wp:effectExtent l="0" t="0" r="0" b="0"/>
                                                                              <wp:docPr id="1501888748" name="Picture 3" descr="LinkedIn">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8B844B" w14:textId="77777777" w:rsidR="009C0014" w:rsidRPr="009C0014" w:rsidRDefault="009C0014" w:rsidP="009C0014">
                                                                  <w:pPr>
                                                                    <w:rPr>
                                                                      <w:rFonts w:ascii="Calibri" w:eastAsia="Times New Roman" w:hAnsi="Calibri" w:cs="Calibri"/>
                                                                      <w:sz w:val="20"/>
                                                                      <w:szCs w:val="20"/>
                                                                    </w:rPr>
                                                                  </w:pPr>
                                                                </w:p>
                                                              </w:tc>
                                                            </w:tr>
                                                          </w:tbl>
                                                          <w:p w14:paraId="5591B620" w14:textId="77777777" w:rsidR="009C0014" w:rsidRPr="009C0014" w:rsidRDefault="009C0014" w:rsidP="009C0014">
                                                            <w:pPr>
                                                              <w:rPr>
                                                                <w:rFonts w:ascii="Calibri" w:eastAsia="Times New Roman" w:hAnsi="Calibri" w:cs="Calibri"/>
                                                                <w:sz w:val="20"/>
                                                                <w:szCs w:val="20"/>
                                                              </w:rPr>
                                                            </w:pPr>
                                                          </w:p>
                                                        </w:tc>
                                                      </w:tr>
                                                    </w:tbl>
                                                    <w:p w14:paraId="1BA8FF75" w14:textId="77777777" w:rsidR="009C0014" w:rsidRPr="009C0014" w:rsidRDefault="009C0014" w:rsidP="009C001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C0014" w:rsidRPr="009C0014" w14:paraId="5269D42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C0014" w:rsidRPr="009C0014" w14:paraId="78672B4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C0014" w:rsidRPr="009C0014" w14:paraId="307B427E" w14:textId="77777777">
                                                                    <w:tc>
                                                                      <w:tcPr>
                                                                        <w:tcW w:w="360" w:type="dxa"/>
                                                                        <w:vAlign w:val="center"/>
                                                                        <w:hideMark/>
                                                                      </w:tcPr>
                                                                      <w:p w14:paraId="3D5CE99F" w14:textId="694A291A" w:rsidR="009C0014" w:rsidRPr="009C0014" w:rsidRDefault="009C0014" w:rsidP="009C0014">
                                                                        <w:pPr>
                                                                          <w:jc w:val="center"/>
                                                                          <w:rPr>
                                                                            <w:rFonts w:ascii="Calibri" w:eastAsia="Times New Roman" w:hAnsi="Calibri" w:cs="Calibri"/>
                                                                          </w:rPr>
                                                                        </w:pPr>
                                                                        <w:r w:rsidRPr="009C0014">
                                                                          <w:rPr>
                                                                            <w:rFonts w:ascii="Calibri" w:eastAsia="Times New Roman" w:hAnsi="Calibri" w:cs="Calibri"/>
                                                                            <w:noProof/>
                                                                            <w:color w:val="0000FF"/>
                                                                          </w:rPr>
                                                                          <w:drawing>
                                                                            <wp:inline distT="0" distB="0" distL="0" distR="0" wp14:anchorId="5BA96C5C" wp14:editId="2696265B">
                                                                              <wp:extent cx="228600" cy="228600"/>
                                                                              <wp:effectExtent l="0" t="0" r="0" b="0"/>
                                                                              <wp:docPr id="484745384" name="Picture 2" descr="Website">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B2AB6D" w14:textId="77777777" w:rsidR="009C0014" w:rsidRPr="009C0014" w:rsidRDefault="009C0014" w:rsidP="009C0014">
                                                                  <w:pPr>
                                                                    <w:rPr>
                                                                      <w:rFonts w:ascii="Calibri" w:eastAsia="Times New Roman" w:hAnsi="Calibri" w:cs="Calibri"/>
                                                                      <w:sz w:val="20"/>
                                                                      <w:szCs w:val="20"/>
                                                                    </w:rPr>
                                                                  </w:pPr>
                                                                </w:p>
                                                              </w:tc>
                                                            </w:tr>
                                                          </w:tbl>
                                                          <w:p w14:paraId="28F4CD04" w14:textId="77777777" w:rsidR="009C0014" w:rsidRPr="009C0014" w:rsidRDefault="009C0014" w:rsidP="009C0014">
                                                            <w:pPr>
                                                              <w:rPr>
                                                                <w:rFonts w:ascii="Calibri" w:eastAsia="Times New Roman" w:hAnsi="Calibri" w:cs="Calibri"/>
                                                                <w:sz w:val="20"/>
                                                                <w:szCs w:val="20"/>
                                                              </w:rPr>
                                                            </w:pPr>
                                                          </w:p>
                                                        </w:tc>
                                                      </w:tr>
                                                    </w:tbl>
                                                    <w:p w14:paraId="40FD3490" w14:textId="77777777" w:rsidR="009C0014" w:rsidRPr="009C0014" w:rsidRDefault="009C0014" w:rsidP="009C0014">
                                                      <w:pPr>
                                                        <w:rPr>
                                                          <w:rFonts w:ascii="Calibri" w:eastAsia="Times New Roman" w:hAnsi="Calibri" w:cs="Calibri"/>
                                                          <w:sz w:val="20"/>
                                                          <w:szCs w:val="20"/>
                                                        </w:rPr>
                                                      </w:pPr>
                                                    </w:p>
                                                  </w:tc>
                                                </w:tr>
                                              </w:tbl>
                                              <w:p w14:paraId="52AD8FC6" w14:textId="77777777" w:rsidR="009C0014" w:rsidRPr="009C0014" w:rsidRDefault="009C0014" w:rsidP="009C0014">
                                                <w:pPr>
                                                  <w:jc w:val="center"/>
                                                  <w:rPr>
                                                    <w:rFonts w:ascii="Calibri" w:eastAsia="Times New Roman" w:hAnsi="Calibri" w:cs="Calibri"/>
                                                    <w:sz w:val="20"/>
                                                    <w:szCs w:val="20"/>
                                                  </w:rPr>
                                                </w:pPr>
                                              </w:p>
                                            </w:tc>
                                          </w:tr>
                                        </w:tbl>
                                        <w:p w14:paraId="084CA291" w14:textId="77777777" w:rsidR="009C0014" w:rsidRPr="009C0014" w:rsidRDefault="009C0014" w:rsidP="009C0014">
                                          <w:pPr>
                                            <w:jc w:val="center"/>
                                            <w:rPr>
                                              <w:rFonts w:ascii="Calibri" w:eastAsia="Times New Roman" w:hAnsi="Calibri" w:cs="Calibri"/>
                                              <w:sz w:val="20"/>
                                              <w:szCs w:val="20"/>
                                            </w:rPr>
                                          </w:pPr>
                                        </w:p>
                                      </w:tc>
                                    </w:tr>
                                  </w:tbl>
                                  <w:p w14:paraId="0B543353" w14:textId="77777777" w:rsidR="009C0014" w:rsidRPr="009C0014" w:rsidRDefault="009C0014" w:rsidP="009C0014">
                                    <w:pPr>
                                      <w:jc w:val="center"/>
                                      <w:rPr>
                                        <w:rFonts w:ascii="Calibri" w:eastAsia="Times New Roman" w:hAnsi="Calibri" w:cs="Calibri"/>
                                        <w:sz w:val="20"/>
                                        <w:szCs w:val="20"/>
                                      </w:rPr>
                                    </w:pPr>
                                  </w:p>
                                </w:tc>
                              </w:tr>
                            </w:tbl>
                            <w:p w14:paraId="482ACBF5" w14:textId="77777777" w:rsidR="009C0014" w:rsidRPr="009C0014" w:rsidRDefault="009C0014" w:rsidP="009C0014">
                              <w:pPr>
                                <w:jc w:val="center"/>
                                <w:rPr>
                                  <w:rFonts w:ascii="Calibri" w:eastAsia="Times New Roman" w:hAnsi="Calibri" w:cs="Calibri"/>
                                  <w:sz w:val="20"/>
                                  <w:szCs w:val="20"/>
                                </w:rPr>
                              </w:pPr>
                            </w:p>
                          </w:tc>
                        </w:tr>
                        <w:tr w:rsidR="009C0014" w:rsidRPr="009C0014" w14:paraId="0732BE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C0014" w:rsidRPr="009C0014" w14:paraId="7D0D899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C0014" w:rsidRPr="009C0014" w14:paraId="6212749A" w14:textId="77777777">
                                      <w:tc>
                                        <w:tcPr>
                                          <w:tcW w:w="0" w:type="auto"/>
                                          <w:tcMar>
                                            <w:top w:w="0" w:type="dxa"/>
                                            <w:left w:w="270" w:type="dxa"/>
                                            <w:bottom w:w="135" w:type="dxa"/>
                                            <w:right w:w="270" w:type="dxa"/>
                                          </w:tcMar>
                                          <w:hideMark/>
                                        </w:tcPr>
                                        <w:p w14:paraId="729C973E" w14:textId="77777777" w:rsidR="009C0014" w:rsidRPr="009C0014" w:rsidRDefault="009C0014" w:rsidP="009C0014">
                                          <w:pPr>
                                            <w:jc w:val="center"/>
                                            <w:rPr>
                                              <w:rFonts w:ascii="Calibri" w:hAnsi="Calibri" w:cs="Calibri"/>
                                              <w:color w:val="106B62"/>
                                              <w:sz w:val="18"/>
                                              <w:szCs w:val="18"/>
                                            </w:rPr>
                                          </w:pPr>
                                          <w:r w:rsidRPr="009C0014">
                                            <w:rPr>
                                              <w:rStyle w:val="Strong"/>
                                              <w:rFonts w:ascii="Calibri" w:hAnsi="Calibri" w:cs="Calibri"/>
                                              <w:color w:val="106B62"/>
                                              <w:sz w:val="18"/>
                                              <w:szCs w:val="18"/>
                                            </w:rPr>
                                            <w:t>Community Pharmacy England</w:t>
                                          </w:r>
                                          <w:r w:rsidRPr="009C0014">
                                            <w:rPr>
                                              <w:rFonts w:ascii="Calibri" w:hAnsi="Calibri" w:cs="Calibri"/>
                                              <w:color w:val="106B62"/>
                                              <w:sz w:val="18"/>
                                              <w:szCs w:val="18"/>
                                            </w:rPr>
                                            <w:br/>
                                            <w:t>Address: 14 Hosier Lane, London EC1A 9LQ</w:t>
                                          </w:r>
                                          <w:r w:rsidRPr="009C0014">
                                            <w:rPr>
                                              <w:rFonts w:ascii="Calibri" w:hAnsi="Calibri" w:cs="Calibri"/>
                                              <w:color w:val="106B62"/>
                                              <w:sz w:val="18"/>
                                              <w:szCs w:val="18"/>
                                            </w:rPr>
                                            <w:br/>
                                            <w:t xml:space="preserve">Tel: 0203 1220 810 | Email: </w:t>
                                          </w:r>
                                          <w:hyperlink r:id="rId41" w:history="1">
                                            <w:r w:rsidRPr="009C0014">
                                              <w:rPr>
                                                <w:rStyle w:val="Hyperlink"/>
                                                <w:rFonts w:ascii="Calibri" w:hAnsi="Calibri" w:cs="Calibri"/>
                                                <w:color w:val="106B62"/>
                                                <w:sz w:val="18"/>
                                                <w:szCs w:val="18"/>
                                              </w:rPr>
                                              <w:t>comms.team@cpe.org.uk</w:t>
                                            </w:r>
                                          </w:hyperlink>
                                        </w:p>
                                        <w:p w14:paraId="7C631144" w14:textId="77777777" w:rsidR="009C0014" w:rsidRPr="009C0014" w:rsidRDefault="009C0014" w:rsidP="009C0014">
                                          <w:pPr>
                                            <w:jc w:val="center"/>
                                            <w:rPr>
                                              <w:rFonts w:ascii="Calibri" w:hAnsi="Calibri" w:cs="Calibri"/>
                                              <w:color w:val="106B62"/>
                                              <w:sz w:val="18"/>
                                              <w:szCs w:val="18"/>
                                            </w:rPr>
                                          </w:pPr>
                                          <w:r w:rsidRPr="009C0014">
                                            <w:rPr>
                                              <w:rStyle w:val="Emphasis"/>
                                              <w:rFonts w:ascii="Calibri" w:hAnsi="Calibri" w:cs="Calibri"/>
                                              <w:color w:val="106B62"/>
                                              <w:sz w:val="18"/>
                                              <w:szCs w:val="18"/>
                                            </w:rPr>
                                            <w:t xml:space="preserve">Copyright © 2024 Community Pharmacy England, </w:t>
                                          </w:r>
                                          <w:proofErr w:type="gramStart"/>
                                          <w:r w:rsidRPr="009C0014">
                                            <w:rPr>
                                              <w:rStyle w:val="Emphasis"/>
                                              <w:rFonts w:ascii="Calibri" w:hAnsi="Calibri" w:cs="Calibri"/>
                                              <w:color w:val="106B62"/>
                                              <w:sz w:val="18"/>
                                              <w:szCs w:val="18"/>
                                            </w:rPr>
                                            <w:t>All</w:t>
                                          </w:r>
                                          <w:proofErr w:type="gramEnd"/>
                                          <w:r w:rsidRPr="009C0014">
                                            <w:rPr>
                                              <w:rStyle w:val="Emphasis"/>
                                              <w:rFonts w:ascii="Calibri" w:hAnsi="Calibri" w:cs="Calibri"/>
                                              <w:color w:val="106B62"/>
                                              <w:sz w:val="18"/>
                                              <w:szCs w:val="18"/>
                                            </w:rPr>
                                            <w:t xml:space="preserve"> rights reserved.</w:t>
                                          </w:r>
                                        </w:p>
                                        <w:p w14:paraId="613C5194" w14:textId="4BC35363" w:rsidR="009C0014" w:rsidRPr="009C0014" w:rsidRDefault="009C0014" w:rsidP="009C0014">
                                          <w:pPr>
                                            <w:jc w:val="center"/>
                                            <w:rPr>
                                              <w:rFonts w:ascii="Calibri" w:hAnsi="Calibri" w:cs="Calibri"/>
                                              <w:color w:val="106B62"/>
                                              <w:sz w:val="18"/>
                                              <w:szCs w:val="18"/>
                                            </w:rPr>
                                          </w:pPr>
                                          <w:r w:rsidRPr="009C0014">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79102FFA" w14:textId="77777777" w:rsidR="009C0014" w:rsidRPr="009C0014" w:rsidRDefault="009C0014" w:rsidP="009C0014">
                                    <w:pPr>
                                      <w:rPr>
                                        <w:rFonts w:ascii="Calibri" w:eastAsia="Times New Roman" w:hAnsi="Calibri" w:cs="Calibri"/>
                                        <w:sz w:val="20"/>
                                        <w:szCs w:val="20"/>
                                      </w:rPr>
                                    </w:pPr>
                                  </w:p>
                                </w:tc>
                              </w:tr>
                            </w:tbl>
                            <w:p w14:paraId="0B639AB5" w14:textId="77777777" w:rsidR="009C0014" w:rsidRPr="009C0014" w:rsidRDefault="009C0014" w:rsidP="009C0014">
                              <w:pPr>
                                <w:rPr>
                                  <w:rFonts w:ascii="Calibri" w:eastAsia="Times New Roman" w:hAnsi="Calibri" w:cs="Calibri"/>
                                  <w:sz w:val="20"/>
                                  <w:szCs w:val="20"/>
                                </w:rPr>
                              </w:pPr>
                            </w:p>
                          </w:tc>
                        </w:tr>
                      </w:tbl>
                      <w:p w14:paraId="40B70643" w14:textId="77777777" w:rsidR="009C0014" w:rsidRPr="009C0014" w:rsidRDefault="009C0014" w:rsidP="009C0014">
                        <w:pPr>
                          <w:rPr>
                            <w:rFonts w:ascii="Calibri" w:eastAsia="Times New Roman" w:hAnsi="Calibri" w:cs="Calibri"/>
                            <w:sz w:val="20"/>
                            <w:szCs w:val="20"/>
                          </w:rPr>
                        </w:pPr>
                      </w:p>
                    </w:tc>
                  </w:tr>
                </w:tbl>
                <w:p w14:paraId="41DCBAB1" w14:textId="77777777" w:rsidR="009C0014" w:rsidRDefault="009C0014">
                  <w:pPr>
                    <w:jc w:val="center"/>
                    <w:rPr>
                      <w:rFonts w:ascii="Times New Roman" w:eastAsia="Times New Roman" w:hAnsi="Times New Roman" w:cs="Times New Roman"/>
                      <w:sz w:val="20"/>
                      <w:szCs w:val="20"/>
                    </w:rPr>
                  </w:pPr>
                </w:p>
              </w:tc>
            </w:tr>
          </w:tbl>
          <w:p w14:paraId="43C14F6C" w14:textId="77777777" w:rsidR="009C0014" w:rsidRDefault="009C0014">
            <w:pPr>
              <w:jc w:val="center"/>
              <w:rPr>
                <w:rFonts w:ascii="Times New Roman" w:eastAsia="Times New Roman" w:hAnsi="Times New Roman" w:cs="Times New Roman"/>
                <w:sz w:val="20"/>
                <w:szCs w:val="20"/>
              </w:rPr>
            </w:pPr>
          </w:p>
        </w:tc>
      </w:tr>
    </w:tbl>
    <w:p w14:paraId="1CB6117A" w14:textId="7947B5F9" w:rsidR="009C0014" w:rsidRDefault="009C0014" w:rsidP="009C0014">
      <w:pPr>
        <w:rPr>
          <w:rFonts w:eastAsia="Times New Roman"/>
        </w:rPr>
      </w:pPr>
      <w:r>
        <w:rPr>
          <w:rFonts w:eastAsia="Times New Roman"/>
          <w:noProof/>
        </w:rPr>
        <w:lastRenderedPageBreak/>
        <w:drawing>
          <wp:inline distT="0" distB="0" distL="0" distR="0" wp14:anchorId="0DAEF931" wp14:editId="2DCBAA0E">
            <wp:extent cx="9525" cy="9525"/>
            <wp:effectExtent l="0" t="0" r="0" b="0"/>
            <wp:docPr id="59928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702DD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14"/>
    <w:rsid w:val="000C337C"/>
    <w:rsid w:val="0026350C"/>
    <w:rsid w:val="005230FC"/>
    <w:rsid w:val="009C001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FB4"/>
  <w15:chartTrackingRefBased/>
  <w15:docId w15:val="{5EE80D90-3538-464B-8AB7-772CC5D7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14"/>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C001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C001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C0014"/>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C0014"/>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C0014"/>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C0014"/>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C0014"/>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C0014"/>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C0014"/>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014"/>
    <w:rPr>
      <w:rFonts w:eastAsiaTheme="majorEastAsia" w:cstheme="majorBidi"/>
      <w:color w:val="272727" w:themeColor="text1" w:themeTint="D8"/>
    </w:rPr>
  </w:style>
  <w:style w:type="paragraph" w:styleId="Title">
    <w:name w:val="Title"/>
    <w:basedOn w:val="Normal"/>
    <w:next w:val="Normal"/>
    <w:link w:val="TitleChar"/>
    <w:uiPriority w:val="10"/>
    <w:qFormat/>
    <w:rsid w:val="009C001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C0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014"/>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C0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014"/>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C0014"/>
    <w:rPr>
      <w:i/>
      <w:iCs/>
      <w:color w:val="404040" w:themeColor="text1" w:themeTint="BF"/>
    </w:rPr>
  </w:style>
  <w:style w:type="paragraph" w:styleId="ListParagraph">
    <w:name w:val="List Paragraph"/>
    <w:basedOn w:val="Normal"/>
    <w:uiPriority w:val="34"/>
    <w:qFormat/>
    <w:rsid w:val="009C0014"/>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C0014"/>
    <w:rPr>
      <w:i/>
      <w:iCs/>
      <w:color w:val="0F4761" w:themeColor="accent1" w:themeShade="BF"/>
    </w:rPr>
  </w:style>
  <w:style w:type="paragraph" w:styleId="IntenseQuote">
    <w:name w:val="Intense Quote"/>
    <w:basedOn w:val="Normal"/>
    <w:next w:val="Normal"/>
    <w:link w:val="IntenseQuoteChar"/>
    <w:uiPriority w:val="30"/>
    <w:qFormat/>
    <w:rsid w:val="009C001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C0014"/>
    <w:rPr>
      <w:i/>
      <w:iCs/>
      <w:color w:val="0F4761" w:themeColor="accent1" w:themeShade="BF"/>
    </w:rPr>
  </w:style>
  <w:style w:type="character" w:styleId="IntenseReference">
    <w:name w:val="Intense Reference"/>
    <w:basedOn w:val="DefaultParagraphFont"/>
    <w:uiPriority w:val="32"/>
    <w:qFormat/>
    <w:rsid w:val="009C0014"/>
    <w:rPr>
      <w:b/>
      <w:bCs/>
      <w:smallCaps/>
      <w:color w:val="0F4761" w:themeColor="accent1" w:themeShade="BF"/>
      <w:spacing w:val="5"/>
    </w:rPr>
  </w:style>
  <w:style w:type="character" w:styleId="Hyperlink">
    <w:name w:val="Hyperlink"/>
    <w:basedOn w:val="DefaultParagraphFont"/>
    <w:uiPriority w:val="99"/>
    <w:semiHidden/>
    <w:unhideWhenUsed/>
    <w:rsid w:val="009C0014"/>
    <w:rPr>
      <w:color w:val="0000FF"/>
      <w:u w:val="single"/>
    </w:rPr>
  </w:style>
  <w:style w:type="character" w:styleId="Strong">
    <w:name w:val="Strong"/>
    <w:basedOn w:val="DefaultParagraphFont"/>
    <w:uiPriority w:val="22"/>
    <w:qFormat/>
    <w:rsid w:val="009C0014"/>
    <w:rPr>
      <w:b/>
      <w:bCs/>
    </w:rPr>
  </w:style>
  <w:style w:type="character" w:styleId="Emphasis">
    <w:name w:val="Emphasis"/>
    <w:basedOn w:val="DefaultParagraphFont"/>
    <w:uiPriority w:val="20"/>
    <w:qFormat/>
    <w:rsid w:val="009C00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9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image" Target="https://mcusercontent.com/86d41ab7fa4c7c2c5d7210782/video_thumbnails_new/6f7559ea80e215353e61140d4863bd5c.png" TargetMode="External"/><Relationship Id="rId18" Type="http://schemas.openxmlformats.org/officeDocument/2006/relationships/hyperlink" Target="https://cpe.us7.list-manage.com/track/click?u=86d41ab7fa4c7c2c5d7210782&amp;id=419e163af1&amp;e=d19e9fd41c" TargetMode="External"/><Relationship Id="rId26" Type="http://schemas.openxmlformats.org/officeDocument/2006/relationships/hyperlink" Target="https://cpe.us7.list-manage.com/track/click?u=86d41ab7fa4c7c2c5d7210782&amp;id=c1b742a4c8&amp;e=d19e9fd41c" TargetMode="External"/><Relationship Id="rId39"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378f2a143a&amp;e=d19e9fd41c" TargetMode="External"/><Relationship Id="rId34" Type="http://schemas.openxmlformats.org/officeDocument/2006/relationships/image" Target="https://cdn-images.mailchimp.com/icons/social-block-v2/light-facebook-48.png" TargetMode="External"/><Relationship Id="rId42" Type="http://schemas.openxmlformats.org/officeDocument/2006/relationships/image" Target="media/image10.gi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https://mcusercontent.com/86d41ab7fa4c7c2c5d7210782/images/1bbe693d-eb7b-3051-d356-ba7351f9d9b2.png" TargetMode="External"/><Relationship Id="rId25" Type="http://schemas.openxmlformats.org/officeDocument/2006/relationships/hyperlink" Target="https://cpe.us7.list-manage.com/track/click?u=86d41ab7fa4c7c2c5d7210782&amp;id=eca07f7851&amp;e=d19e9fd41c" TargetMode="External"/><Relationship Id="rId33" Type="http://schemas.openxmlformats.org/officeDocument/2006/relationships/image" Target="media/image7.png"/><Relationship Id="rId38" Type="http://schemas.openxmlformats.org/officeDocument/2006/relationships/hyperlink" Target="https://cpe.us7.list-manage.com/track/click?u=86d41ab7fa4c7c2c5d7210782&amp;id=139f095e0c&amp;e=d19e9fd41c"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cpe.us7.list-manage.com/track/click?u=86d41ab7fa4c7c2c5d7210782&amp;id=a1c39c6b31&amp;e=d19e9fd41c" TargetMode="External"/><Relationship Id="rId29" Type="http://schemas.openxmlformats.org/officeDocument/2006/relationships/hyperlink" Target="https://cpe.us7.list-manage.com/track/click?u=86d41ab7fa4c7c2c5d7210782&amp;id=d3cd8ba9c0&amp;e=d19e9fd41c" TargetMode="External"/><Relationship Id="rId41"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c660dd235b&amp;e=d19e9fd41c" TargetMode="External"/><Relationship Id="rId24" Type="http://schemas.openxmlformats.org/officeDocument/2006/relationships/hyperlink" Target="https://cpe.us7.list-manage.com/track/click?u=86d41ab7fa4c7c2c5d7210782&amp;id=b2eafe37aa&amp;e=d19e9fd41c" TargetMode="External"/><Relationship Id="rId32" Type="http://schemas.openxmlformats.org/officeDocument/2006/relationships/hyperlink" Target="https://cpe.us7.list-manage.com/track/click?u=86d41ab7fa4c7c2c5d7210782&amp;id=5f7c0b4670&amp;e=d19e9fd41c" TargetMode="External"/><Relationship Id="rId37" Type="http://schemas.openxmlformats.org/officeDocument/2006/relationships/image" Target="https://cdn-images.mailchimp.com/icons/social-block-v2/light-linkedin-48.png" TargetMode="External"/><Relationship Id="rId40" Type="http://schemas.openxmlformats.org/officeDocument/2006/relationships/image" Target="https://cdn-images.mailchimp.com/icons/social-block-v2/light-link-48.png"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7e50444dd5&amp;e=d19e9fd41c" TargetMode="External"/><Relationship Id="rId23" Type="http://schemas.openxmlformats.org/officeDocument/2006/relationships/hyperlink" Target="https://cpe.us7.list-manage.com/track/click?u=86d41ab7fa4c7c2c5d7210782&amp;id=342f0acf77&amp;e=d19e9fd41c" TargetMode="External"/><Relationship Id="rId28" Type="http://schemas.openxmlformats.org/officeDocument/2006/relationships/image" Target="https://mcusercontent.com/86d41ab7fa4c7c2c5d7210782/images/7dd25f18-3689-aa98-f45a-a0346a806f26.png" TargetMode="External"/><Relationship Id="rId36" Type="http://schemas.openxmlformats.org/officeDocument/2006/relationships/image" Target="media/image8.png"/><Relationship Id="rId10" Type="http://schemas.openxmlformats.org/officeDocument/2006/relationships/hyperlink" Target="https://cpe.us7.list-manage.com/track/click?u=86d41ab7fa4c7c2c5d7210782&amp;id=8561709755&amp;e=d19e9fd41c" TargetMode="External"/><Relationship Id="rId19" Type="http://schemas.openxmlformats.org/officeDocument/2006/relationships/hyperlink" Target="https://cpe.us7.list-manage.com/track/click?u=86d41ab7fa4c7c2c5d7210782&amp;id=35c6aa7fbf&amp;e=d19e9fd41c" TargetMode="External"/><Relationship Id="rId31" Type="http://schemas.openxmlformats.org/officeDocument/2006/relationships/image" Target="https://cdn-images.mailchimp.com/icons/social-block-v2/light-twitter-48.png" TargetMode="External"/><Relationship Id="rId44" Type="http://schemas.openxmlformats.org/officeDocument/2006/relationships/fontTable" Target="fontTable.xml"/><Relationship Id="rId4" Type="http://schemas.openxmlformats.org/officeDocument/2006/relationships/hyperlink" Target="https://cpe.us7.list-manage.com/track/click?u=86d41ab7fa4c7c2c5d7210782&amp;id=46cc06a7d9&amp;e=d19e9fd41c" TargetMode="External"/><Relationship Id="rId9" Type="http://schemas.openxmlformats.org/officeDocument/2006/relationships/hyperlink" Target="https://cpe.us7.list-manage.com/track/click?u=86d41ab7fa4c7c2c5d7210782&amp;id=ea49820df9&amp;e=d19e9fd41c" TargetMode="External"/><Relationship Id="rId14" Type="http://schemas.openxmlformats.org/officeDocument/2006/relationships/hyperlink" Target="https://cpe.us7.list-manage.com/track/click?u=86d41ab7fa4c7c2c5d7210782&amp;id=1266364847&amp;e=d19e9fd41c" TargetMode="External"/><Relationship Id="rId22" Type="http://schemas.openxmlformats.org/officeDocument/2006/relationships/hyperlink" Target="https://cpe.us7.list-manage.com/track/click?u=86d41ab7fa4c7c2c5d7210782&amp;id=045b08769c&amp;e=d19e9fd41c"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s://cpe.us7.list-manage.com/track/click?u=86d41ab7fa4c7c2c5d7210782&amp;id=59afbddbcc&amp;e=d19e9fd41c" TargetMode="External"/><Relationship Id="rId43" Type="http://schemas.openxmlformats.org/officeDocument/2006/relationships/image" Target="https://cpe.us7.list-manage.com/track/open.php?u=86d41ab7fa4c7c2c5d7210782&amp;id=7f1f20138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2024-06-03T07:38:00Z</dcterms:created>
  <dcterms:modified xsi:type="dcterms:W3CDTF">2024-06-03T07:40:00Z</dcterms:modified>
</cp:coreProperties>
</file>