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B67EC" w:rsidRPr="003B67EC" w14:paraId="0CB919CB" w14:textId="77777777" w:rsidTr="003B67EC">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3B67EC" w:rsidRPr="003B67EC" w14:paraId="41CE953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3B67EC" w:rsidRPr="003B67EC" w14:paraId="37E94E8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B67EC" w:rsidRPr="003B67EC" w14:paraId="12F0F7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67EC" w:rsidRPr="003B67EC" w14:paraId="5F1978D2" w14:textId="77777777">
                                <w:tc>
                                  <w:tcPr>
                                    <w:tcW w:w="9000" w:type="dxa"/>
                                    <w:hideMark/>
                                  </w:tcPr>
                                  <w:p w14:paraId="2346683C" w14:textId="77777777" w:rsidR="003B67EC" w:rsidRPr="003B67EC" w:rsidRDefault="003B67EC" w:rsidP="003B67EC"/>
                                </w:tc>
                              </w:tr>
                            </w:tbl>
                            <w:p w14:paraId="6F3D04E0" w14:textId="77777777" w:rsidR="003B67EC" w:rsidRPr="003B67EC" w:rsidRDefault="003B67EC" w:rsidP="003B67EC"/>
                          </w:tc>
                        </w:tr>
                      </w:tbl>
                      <w:p w14:paraId="415368D3" w14:textId="77777777" w:rsidR="003B67EC" w:rsidRPr="003B67EC" w:rsidRDefault="003B67EC" w:rsidP="003B67EC"/>
                    </w:tc>
                  </w:tr>
                  <w:tr w:rsidR="003B67EC" w:rsidRPr="003B67EC" w14:paraId="34B4161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B67EC" w:rsidRPr="003B67EC" w14:paraId="5CC8DEF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3B67EC" w:rsidRPr="003B67EC" w14:paraId="2C6CAA5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B67EC" w:rsidRPr="003B67EC" w14:paraId="12068F5C" w14:textId="77777777">
                                      <w:tc>
                                        <w:tcPr>
                                          <w:tcW w:w="0" w:type="auto"/>
                                          <w:hideMark/>
                                        </w:tcPr>
                                        <w:p w14:paraId="0C757B44" w14:textId="5D8E0D2D" w:rsidR="003B67EC" w:rsidRPr="003B67EC" w:rsidRDefault="003B67EC" w:rsidP="003B67EC">
                                          <w:r w:rsidRPr="003B67EC">
                                            <w:drawing>
                                              <wp:inline distT="0" distB="0" distL="0" distR="0" wp14:anchorId="2C2070D1" wp14:editId="0C4C1353">
                                                <wp:extent cx="2514600" cy="809625"/>
                                                <wp:effectExtent l="0" t="0" r="0" b="9525"/>
                                                <wp:docPr id="1107881554" name="Picture 22"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B67EC" w:rsidRPr="003B67EC" w14:paraId="22001129" w14:textId="77777777">
                                      <w:tc>
                                        <w:tcPr>
                                          <w:tcW w:w="0" w:type="auto"/>
                                          <w:hideMark/>
                                        </w:tcPr>
                                        <w:p w14:paraId="20B683FB" w14:textId="77777777" w:rsidR="003B67EC" w:rsidRPr="003B67EC" w:rsidRDefault="003B67EC" w:rsidP="003B67EC">
                                          <w:pPr>
                                            <w:jc w:val="right"/>
                                            <w:rPr>
                                              <w:b/>
                                              <w:bCs/>
                                              <w:sz w:val="40"/>
                                              <w:szCs w:val="40"/>
                                            </w:rPr>
                                          </w:pPr>
                                          <w:r w:rsidRPr="003B67EC">
                                            <w:rPr>
                                              <w:b/>
                                              <w:bCs/>
                                              <w:sz w:val="40"/>
                                              <w:szCs w:val="40"/>
                                            </w:rPr>
                                            <w:t>Newsletter</w:t>
                                          </w:r>
                                        </w:p>
                                        <w:p w14:paraId="14F1F992" w14:textId="77777777" w:rsidR="003B67EC" w:rsidRPr="003B67EC" w:rsidRDefault="003B67EC" w:rsidP="003B67EC">
                                          <w:pPr>
                                            <w:jc w:val="right"/>
                                          </w:pPr>
                                          <w:r w:rsidRPr="003B67EC">
                                            <w:rPr>
                                              <w:sz w:val="40"/>
                                              <w:szCs w:val="40"/>
                                            </w:rPr>
                                            <w:t>4th September 2024</w:t>
                                          </w:r>
                                        </w:p>
                                      </w:tc>
                                    </w:tr>
                                  </w:tbl>
                                  <w:p w14:paraId="779F116E" w14:textId="77777777" w:rsidR="003B67EC" w:rsidRPr="003B67EC" w:rsidRDefault="003B67EC" w:rsidP="003B67EC"/>
                                </w:tc>
                              </w:tr>
                            </w:tbl>
                            <w:p w14:paraId="5FD07FEF" w14:textId="77777777" w:rsidR="003B67EC" w:rsidRPr="003B67EC" w:rsidRDefault="003B67EC" w:rsidP="003B67EC"/>
                          </w:tc>
                        </w:tr>
                      </w:tbl>
                      <w:p w14:paraId="211EC68F" w14:textId="77777777" w:rsidR="003B67EC" w:rsidRPr="003B67EC" w:rsidRDefault="003B67EC" w:rsidP="003B67EC"/>
                    </w:tc>
                  </w:tr>
                  <w:tr w:rsidR="003B67EC" w:rsidRPr="003B67EC" w14:paraId="269AD964"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B67EC" w:rsidRPr="003B67EC" w14:paraId="439A614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B67EC" w:rsidRPr="003B67EC" w14:paraId="2065F2BA" w14:textId="77777777">
                                <w:tc>
                                  <w:tcPr>
                                    <w:tcW w:w="0" w:type="auto"/>
                                    <w:tcMar>
                                      <w:top w:w="0" w:type="dxa"/>
                                      <w:left w:w="135" w:type="dxa"/>
                                      <w:bottom w:w="0" w:type="dxa"/>
                                      <w:right w:w="135" w:type="dxa"/>
                                    </w:tcMar>
                                    <w:hideMark/>
                                  </w:tcPr>
                                  <w:p w14:paraId="7BC06EC2" w14:textId="4E6EDCA9" w:rsidR="003B67EC" w:rsidRPr="003B67EC" w:rsidRDefault="003B67EC" w:rsidP="003B67EC">
                                    <w:r w:rsidRPr="003B67EC">
                                      <w:drawing>
                                        <wp:inline distT="0" distB="0" distL="0" distR="0" wp14:anchorId="7394DC10" wp14:editId="214E285B">
                                          <wp:extent cx="5372100" cy="333375"/>
                                          <wp:effectExtent l="0" t="0" r="0" b="9525"/>
                                          <wp:docPr id="1810541230"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21D92EE" w14:textId="77777777" w:rsidR="003B67EC" w:rsidRPr="003B67EC" w:rsidRDefault="003B67EC" w:rsidP="003B67EC"/>
                          </w:tc>
                        </w:tr>
                        <w:tr w:rsidR="003B67EC" w:rsidRPr="003B67EC" w14:paraId="2DDCE2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67EC" w:rsidRPr="003B67EC" w14:paraId="35B959C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67EC" w:rsidRPr="003B67EC" w14:paraId="121F598B" w14:textId="77777777">
                                      <w:tc>
                                        <w:tcPr>
                                          <w:tcW w:w="0" w:type="auto"/>
                                          <w:tcMar>
                                            <w:top w:w="0" w:type="dxa"/>
                                            <w:left w:w="270" w:type="dxa"/>
                                            <w:bottom w:w="135" w:type="dxa"/>
                                            <w:right w:w="270" w:type="dxa"/>
                                          </w:tcMar>
                                          <w:hideMark/>
                                        </w:tcPr>
                                        <w:p w14:paraId="4E619F0B" w14:textId="77777777" w:rsidR="003B67EC" w:rsidRPr="003B67EC" w:rsidRDefault="003B67EC" w:rsidP="003B67EC">
                                          <w:r w:rsidRPr="003B67EC">
                                            <w:rPr>
                                              <w:b/>
                                              <w:bCs/>
                                            </w:rPr>
                                            <w:t>This newsletter - sent on Mondays, Wednesdays and Fridays - contains important information and resources to support community pharmacies across England.</w:t>
                                          </w:r>
                                        </w:p>
                                      </w:tc>
                                    </w:tr>
                                  </w:tbl>
                                  <w:p w14:paraId="57BAD63A" w14:textId="77777777" w:rsidR="003B67EC" w:rsidRPr="003B67EC" w:rsidRDefault="003B67EC" w:rsidP="003B67EC"/>
                                </w:tc>
                              </w:tr>
                            </w:tbl>
                            <w:p w14:paraId="22B5A738" w14:textId="77777777" w:rsidR="003B67EC" w:rsidRPr="003B67EC" w:rsidRDefault="003B67EC" w:rsidP="003B67EC"/>
                          </w:tc>
                        </w:tr>
                        <w:tr w:rsidR="003B67EC" w:rsidRPr="003B67EC" w14:paraId="2DEA0B3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67EC" w:rsidRPr="003B67EC" w14:paraId="04AE5EAA" w14:textId="77777777">
                                <w:tc>
                                  <w:tcPr>
                                    <w:tcW w:w="0" w:type="auto"/>
                                    <w:tcBorders>
                                      <w:top w:val="single" w:sz="12" w:space="0" w:color="106B62"/>
                                      <w:left w:val="nil"/>
                                      <w:bottom w:val="nil"/>
                                      <w:right w:val="nil"/>
                                    </w:tcBorders>
                                    <w:vAlign w:val="center"/>
                                    <w:hideMark/>
                                  </w:tcPr>
                                  <w:p w14:paraId="45EBDDF2" w14:textId="77777777" w:rsidR="003B67EC" w:rsidRPr="003B67EC" w:rsidRDefault="003B67EC" w:rsidP="003B67EC"/>
                                </w:tc>
                              </w:tr>
                            </w:tbl>
                            <w:p w14:paraId="307259C1" w14:textId="77777777" w:rsidR="003B67EC" w:rsidRPr="003B67EC" w:rsidRDefault="003B67EC" w:rsidP="003B67EC"/>
                          </w:tc>
                        </w:tr>
                        <w:tr w:rsidR="003B67EC" w:rsidRPr="003B67EC" w14:paraId="5799D5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67EC" w:rsidRPr="003B67EC" w14:paraId="2CD7368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67EC" w:rsidRPr="003B67EC" w14:paraId="135097CA" w14:textId="77777777">
                                      <w:tc>
                                        <w:tcPr>
                                          <w:tcW w:w="0" w:type="auto"/>
                                          <w:tcMar>
                                            <w:top w:w="0" w:type="dxa"/>
                                            <w:left w:w="270" w:type="dxa"/>
                                            <w:bottom w:w="135" w:type="dxa"/>
                                            <w:right w:w="270" w:type="dxa"/>
                                          </w:tcMar>
                                          <w:hideMark/>
                                        </w:tcPr>
                                        <w:p w14:paraId="22D2FD6A" w14:textId="77777777" w:rsidR="003B67EC" w:rsidRPr="003B67EC" w:rsidRDefault="003B67EC" w:rsidP="003B67EC">
                                          <w:pPr>
                                            <w:rPr>
                                              <w:b/>
                                              <w:bCs/>
                                            </w:rPr>
                                          </w:pPr>
                                          <w:r w:rsidRPr="003B67EC">
                                            <w:rPr>
                                              <w:b/>
                                              <w:bCs/>
                                            </w:rPr>
                                            <w:t>In this update: Ministerial Team briefed by Community Pharmacy England; NHSE issues guidance on early prison releases; Important CPCF dates; Help shape EDI Improvement Plan.</w:t>
                                          </w:r>
                                        </w:p>
                                      </w:tc>
                                    </w:tr>
                                  </w:tbl>
                                  <w:p w14:paraId="15DBD06A" w14:textId="77777777" w:rsidR="003B67EC" w:rsidRPr="003B67EC" w:rsidRDefault="003B67EC" w:rsidP="003B67EC"/>
                                </w:tc>
                              </w:tr>
                            </w:tbl>
                            <w:p w14:paraId="575449A3" w14:textId="77777777" w:rsidR="003B67EC" w:rsidRPr="003B67EC" w:rsidRDefault="003B67EC" w:rsidP="003B67EC"/>
                          </w:tc>
                        </w:tr>
                        <w:tr w:rsidR="003B67EC" w:rsidRPr="003B67EC" w14:paraId="12D7571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67EC" w:rsidRPr="003B67EC" w14:paraId="2DFEF1A0" w14:textId="77777777">
                                <w:tc>
                                  <w:tcPr>
                                    <w:tcW w:w="0" w:type="auto"/>
                                    <w:tcBorders>
                                      <w:top w:val="single" w:sz="12" w:space="0" w:color="106B62"/>
                                      <w:left w:val="nil"/>
                                      <w:bottom w:val="nil"/>
                                      <w:right w:val="nil"/>
                                    </w:tcBorders>
                                    <w:vAlign w:val="center"/>
                                    <w:hideMark/>
                                  </w:tcPr>
                                  <w:p w14:paraId="629CA1FA" w14:textId="77777777" w:rsidR="003B67EC" w:rsidRPr="003B67EC" w:rsidRDefault="003B67EC" w:rsidP="003B67EC"/>
                                </w:tc>
                              </w:tr>
                            </w:tbl>
                            <w:p w14:paraId="28885FFE" w14:textId="77777777" w:rsidR="003B67EC" w:rsidRPr="003B67EC" w:rsidRDefault="003B67EC" w:rsidP="003B67EC"/>
                          </w:tc>
                        </w:tr>
                        <w:tr w:rsidR="003B67EC" w:rsidRPr="003B67EC" w14:paraId="643279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B67EC" w:rsidRPr="003B67EC" w14:paraId="02E3E98F" w14:textId="77777777">
                                <w:tc>
                                  <w:tcPr>
                                    <w:tcW w:w="0" w:type="auto"/>
                                    <w:tcMar>
                                      <w:top w:w="0" w:type="dxa"/>
                                      <w:left w:w="135" w:type="dxa"/>
                                      <w:bottom w:w="0" w:type="dxa"/>
                                      <w:right w:w="135" w:type="dxa"/>
                                    </w:tcMar>
                                    <w:hideMark/>
                                  </w:tcPr>
                                  <w:p w14:paraId="014D05CB" w14:textId="41F68956" w:rsidR="003B67EC" w:rsidRPr="003B67EC" w:rsidRDefault="003B67EC" w:rsidP="003B67EC">
                                    <w:r w:rsidRPr="003B67EC">
                                      <w:drawing>
                                        <wp:inline distT="0" distB="0" distL="0" distR="0" wp14:anchorId="30CB3F5C" wp14:editId="5950E09C">
                                          <wp:extent cx="5372100" cy="1790700"/>
                                          <wp:effectExtent l="0" t="0" r="0" b="0"/>
                                          <wp:docPr id="2140480725" name="Picture 20">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C83B7E3" w14:textId="77777777" w:rsidR="003B67EC" w:rsidRPr="003B67EC" w:rsidRDefault="003B67EC" w:rsidP="003B67EC"/>
                          </w:tc>
                        </w:tr>
                        <w:tr w:rsidR="003B67EC" w:rsidRPr="003B67EC" w14:paraId="08C492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67EC" w:rsidRPr="003B67EC" w14:paraId="133455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67EC" w:rsidRPr="003B67EC" w14:paraId="2436ACA1" w14:textId="77777777">
                                      <w:tc>
                                        <w:tcPr>
                                          <w:tcW w:w="0" w:type="auto"/>
                                          <w:tcMar>
                                            <w:top w:w="0" w:type="dxa"/>
                                            <w:left w:w="270" w:type="dxa"/>
                                            <w:bottom w:w="135" w:type="dxa"/>
                                            <w:right w:w="270" w:type="dxa"/>
                                          </w:tcMar>
                                          <w:hideMark/>
                                        </w:tcPr>
                                        <w:p w14:paraId="7B91D21D" w14:textId="77777777" w:rsidR="003B67EC" w:rsidRPr="003B67EC" w:rsidRDefault="003B67EC" w:rsidP="003B67EC">
                                          <w:r w:rsidRPr="003B67EC">
                                            <w:t>Community Pharmacy England Chief Executive Janet Morrison met with Minister of State for Care, Stephen Kinnock, along with two pharmacy owners/ representatives from our Negotiating Team.</w:t>
                                          </w:r>
                                          <w:r w:rsidRPr="003B67EC">
                                            <w:br/>
                                          </w:r>
                                          <w:r w:rsidRPr="003B67EC">
                                            <w:br/>
                                            <w:t>Minister Kinnock’s brief covers all primary care contracts, including community pharmacy, and he reiterated how central community pharmacies will be to the new Government’s health and wider missions. He has been briefed on community pharmacy, including the pressures on the sector, throughout the summer.</w:t>
                                          </w:r>
                                          <w:r w:rsidRPr="003B67EC">
                                            <w:br/>
                                          </w:r>
                                          <w:r w:rsidRPr="003B67EC">
                                            <w:br/>
                                            <w:t>Community Pharmacy England underlined to the Minister the critical pressures and the urgent need for a funding uplift. The potential expansion of services, including Pharmacy First, was also highlighted. Negotiations on the CPCF for 2024/25 are expected to resume soon, with updates to follow.</w:t>
                                          </w:r>
                                        </w:p>
                                      </w:tc>
                                    </w:tr>
                                  </w:tbl>
                                  <w:p w14:paraId="60896D56" w14:textId="77777777" w:rsidR="003B67EC" w:rsidRPr="003B67EC" w:rsidRDefault="003B67EC" w:rsidP="003B67EC"/>
                                </w:tc>
                              </w:tr>
                            </w:tbl>
                            <w:p w14:paraId="59C8D5F2" w14:textId="77777777" w:rsidR="003B67EC" w:rsidRPr="003B67EC" w:rsidRDefault="003B67EC" w:rsidP="003B67EC"/>
                          </w:tc>
                        </w:tr>
                      </w:tbl>
                      <w:p w14:paraId="7844C0FE" w14:textId="77777777" w:rsidR="003B67EC" w:rsidRPr="003B67EC" w:rsidRDefault="003B67EC" w:rsidP="003B67EC"/>
                      <w:tbl>
                        <w:tblPr>
                          <w:tblW w:w="5000" w:type="pct"/>
                          <w:tblCellMar>
                            <w:left w:w="0" w:type="dxa"/>
                            <w:right w:w="0" w:type="dxa"/>
                          </w:tblCellMar>
                          <w:tblLook w:val="04A0" w:firstRow="1" w:lastRow="0" w:firstColumn="1" w:lastColumn="0" w:noHBand="0" w:noVBand="1"/>
                        </w:tblPr>
                        <w:tblGrid>
                          <w:gridCol w:w="8726"/>
                        </w:tblGrid>
                        <w:tr w:rsidR="003B67EC" w:rsidRPr="003B67EC" w14:paraId="608A36C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B67EC" w:rsidRPr="003B67EC" w14:paraId="014DC411" w14:textId="77777777">
                                <w:tc>
                                  <w:tcPr>
                                    <w:tcW w:w="0" w:type="auto"/>
                                    <w:tcMar>
                                      <w:top w:w="0" w:type="dxa"/>
                                      <w:left w:w="135" w:type="dxa"/>
                                      <w:bottom w:w="0" w:type="dxa"/>
                                      <w:right w:w="135" w:type="dxa"/>
                                    </w:tcMar>
                                    <w:hideMark/>
                                  </w:tcPr>
                                  <w:p w14:paraId="00ACD400" w14:textId="434A8C76" w:rsidR="003B67EC" w:rsidRPr="003B67EC" w:rsidRDefault="003B67EC" w:rsidP="003B67EC">
                                    <w:r w:rsidRPr="003B67EC">
                                      <w:lastRenderedPageBreak/>
                                      <w:drawing>
                                        <wp:inline distT="0" distB="0" distL="0" distR="0" wp14:anchorId="004A757B" wp14:editId="1D080FBF">
                                          <wp:extent cx="5372100" cy="3019425"/>
                                          <wp:effectExtent l="0" t="0" r="0" b="9525"/>
                                          <wp:docPr id="1145348609" name="Picture 19">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1F677F45" w14:textId="77777777" w:rsidR="003B67EC" w:rsidRPr="003B67EC" w:rsidRDefault="003B67EC" w:rsidP="003B67EC"/>
                          </w:tc>
                        </w:tr>
                        <w:tr w:rsidR="003B67EC" w:rsidRPr="003B67EC" w14:paraId="324D5B7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231"/>
                              </w:tblGrid>
                              <w:tr w:rsidR="003B67EC" w:rsidRPr="003B67EC" w14:paraId="52E6DBD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72C8B40" w14:textId="77777777" w:rsidR="003B67EC" w:rsidRPr="003B67EC" w:rsidRDefault="003B67EC" w:rsidP="003B67EC">
                                    <w:hyperlink r:id="rId16" w:tgtFrame="_blank" w:tooltip="Read more, including Janet's full statement" w:history="1">
                                      <w:r w:rsidRPr="003B67EC">
                                        <w:rPr>
                                          <w:rStyle w:val="Hyperlink"/>
                                          <w:b/>
                                          <w:bCs/>
                                        </w:rPr>
                                        <w:t>Read more, including Janet's full statement</w:t>
                                      </w:r>
                                    </w:hyperlink>
                                    <w:r w:rsidRPr="003B67EC">
                                      <w:t xml:space="preserve"> </w:t>
                                    </w:r>
                                  </w:p>
                                </w:tc>
                              </w:tr>
                            </w:tbl>
                            <w:p w14:paraId="7D8D56F1" w14:textId="77777777" w:rsidR="003B67EC" w:rsidRPr="003B67EC" w:rsidRDefault="003B67EC" w:rsidP="003B67EC"/>
                          </w:tc>
                        </w:tr>
                        <w:tr w:rsidR="003B67EC" w:rsidRPr="003B67EC" w14:paraId="01944E4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67EC" w:rsidRPr="003B67EC" w14:paraId="4E86F773" w14:textId="77777777">
                                <w:tc>
                                  <w:tcPr>
                                    <w:tcW w:w="0" w:type="auto"/>
                                    <w:tcBorders>
                                      <w:top w:val="single" w:sz="12" w:space="0" w:color="106B62"/>
                                      <w:left w:val="nil"/>
                                      <w:bottom w:val="nil"/>
                                      <w:right w:val="nil"/>
                                    </w:tcBorders>
                                    <w:vAlign w:val="center"/>
                                    <w:hideMark/>
                                  </w:tcPr>
                                  <w:p w14:paraId="72374CB7" w14:textId="77777777" w:rsidR="003B67EC" w:rsidRPr="003B67EC" w:rsidRDefault="003B67EC" w:rsidP="003B67EC"/>
                                </w:tc>
                              </w:tr>
                            </w:tbl>
                            <w:p w14:paraId="2ACFD111" w14:textId="77777777" w:rsidR="003B67EC" w:rsidRPr="003B67EC" w:rsidRDefault="003B67EC" w:rsidP="003B67EC"/>
                          </w:tc>
                        </w:tr>
                        <w:tr w:rsidR="003B67EC" w:rsidRPr="003B67EC" w14:paraId="4BD4DC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67EC" w:rsidRPr="003B67EC" w14:paraId="5F2B0DB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67EC" w:rsidRPr="003B67EC" w14:paraId="3D66CFDE" w14:textId="77777777">
                                      <w:tc>
                                        <w:tcPr>
                                          <w:tcW w:w="0" w:type="auto"/>
                                          <w:tcMar>
                                            <w:top w:w="0" w:type="dxa"/>
                                            <w:left w:w="270" w:type="dxa"/>
                                            <w:bottom w:w="135" w:type="dxa"/>
                                            <w:right w:w="270" w:type="dxa"/>
                                          </w:tcMar>
                                          <w:hideMark/>
                                        </w:tcPr>
                                        <w:p w14:paraId="753B9FE7" w14:textId="77777777" w:rsidR="003B67EC" w:rsidRPr="003B67EC" w:rsidRDefault="003B67EC" w:rsidP="003B67EC">
                                          <w:pPr>
                                            <w:rPr>
                                              <w:b/>
                                              <w:bCs/>
                                            </w:rPr>
                                          </w:pPr>
                                          <w:r w:rsidRPr="003B67EC">
                                            <w:rPr>
                                              <w:b/>
                                              <w:bCs/>
                                            </w:rPr>
                                            <w:t>NHS England issues advice ahead of early release of prisoners</w:t>
                                          </w:r>
                                        </w:p>
                                        <w:p w14:paraId="0B724969" w14:textId="77777777" w:rsidR="003B67EC" w:rsidRDefault="003B67EC" w:rsidP="003B67EC">
                                          <w:r w:rsidRPr="003B67EC">
                                            <w:t>NHS England has issued advice for community pharmacies and general practices ahead of the early release of prisoners later this month and in October.</w:t>
                                          </w:r>
                                        </w:p>
                                        <w:p w14:paraId="3923C963" w14:textId="77777777" w:rsidR="003B67EC" w:rsidRPr="003B67EC" w:rsidRDefault="003B67EC" w:rsidP="003B67EC"/>
                                        <w:p w14:paraId="3A76ECFA" w14:textId="77777777" w:rsidR="003B67EC" w:rsidRDefault="003B67EC" w:rsidP="003B67EC">
                                          <w:r w:rsidRPr="003B67EC">
                                            <w:t>The guidance highlights the potential use of the Pharmacy First and Pharmacy Contraception Services to support these individuals, such as providing urgent repeat medicines via NHS 111 referrals. Some community pharmacies may also be asked to dispense opioid substitution therapy (OST).</w:t>
                                          </w:r>
                                        </w:p>
                                        <w:p w14:paraId="4FA69506" w14:textId="77777777" w:rsidR="003B67EC" w:rsidRPr="003B67EC" w:rsidRDefault="003B67EC" w:rsidP="003B67EC"/>
                                        <w:p w14:paraId="7F6E169F" w14:textId="77777777" w:rsidR="003B67EC" w:rsidRPr="003B67EC" w:rsidRDefault="003B67EC" w:rsidP="003B67EC">
                                          <w:pPr>
                                            <w:rPr>
                                              <w:b/>
                                              <w:bCs/>
                                            </w:rPr>
                                          </w:pPr>
                                          <w:hyperlink r:id="rId17" w:tgtFrame="_blank" w:history="1">
                                            <w:r w:rsidRPr="003B67EC">
                                              <w:rPr>
                                                <w:rStyle w:val="Hyperlink"/>
                                                <w:b/>
                                                <w:bCs/>
                                              </w:rPr>
                                              <w:t>Learn more and read NHSE's guidance</w:t>
                                            </w:r>
                                          </w:hyperlink>
                                          <w:r w:rsidRPr="003B67EC">
                                            <w:rPr>
                                              <w:b/>
                                              <w:bCs/>
                                            </w:rPr>
                                            <w:t xml:space="preserve"> </w:t>
                                          </w:r>
                                        </w:p>
                                      </w:tc>
                                    </w:tr>
                                  </w:tbl>
                                  <w:p w14:paraId="2C41461A" w14:textId="77777777" w:rsidR="003B67EC" w:rsidRPr="003B67EC" w:rsidRDefault="003B67EC" w:rsidP="003B67EC"/>
                                </w:tc>
                              </w:tr>
                            </w:tbl>
                            <w:p w14:paraId="11BAF1A4" w14:textId="77777777" w:rsidR="003B67EC" w:rsidRPr="003B67EC" w:rsidRDefault="003B67EC" w:rsidP="003B67EC"/>
                          </w:tc>
                        </w:tr>
                        <w:tr w:rsidR="003B67EC" w:rsidRPr="003B67EC" w14:paraId="602FEAB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67EC" w:rsidRPr="003B67EC" w14:paraId="6E0875F9" w14:textId="77777777">
                                <w:tc>
                                  <w:tcPr>
                                    <w:tcW w:w="0" w:type="auto"/>
                                    <w:tcBorders>
                                      <w:top w:val="single" w:sz="12" w:space="0" w:color="106B62"/>
                                      <w:left w:val="nil"/>
                                      <w:bottom w:val="nil"/>
                                      <w:right w:val="nil"/>
                                    </w:tcBorders>
                                    <w:vAlign w:val="center"/>
                                    <w:hideMark/>
                                  </w:tcPr>
                                  <w:p w14:paraId="70EA77F2" w14:textId="77777777" w:rsidR="003B67EC" w:rsidRPr="003B67EC" w:rsidRDefault="003B67EC" w:rsidP="003B67EC"/>
                                </w:tc>
                              </w:tr>
                            </w:tbl>
                            <w:p w14:paraId="55A2C36C" w14:textId="77777777" w:rsidR="003B67EC" w:rsidRPr="003B67EC" w:rsidRDefault="003B67EC" w:rsidP="003B67EC"/>
                          </w:tc>
                        </w:tr>
                        <w:tr w:rsidR="003B67EC" w:rsidRPr="003B67EC" w14:paraId="77EB97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67EC" w:rsidRPr="003B67EC" w14:paraId="41D3B73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67EC" w:rsidRPr="003B67EC" w14:paraId="5AE5370D" w14:textId="77777777">
                                      <w:tc>
                                        <w:tcPr>
                                          <w:tcW w:w="0" w:type="auto"/>
                                          <w:tcMar>
                                            <w:top w:w="0" w:type="dxa"/>
                                            <w:left w:w="270" w:type="dxa"/>
                                            <w:bottom w:w="135" w:type="dxa"/>
                                            <w:right w:w="270" w:type="dxa"/>
                                          </w:tcMar>
                                          <w:hideMark/>
                                        </w:tcPr>
                                        <w:p w14:paraId="6C153F43" w14:textId="77777777" w:rsidR="003B67EC" w:rsidRPr="003B67EC" w:rsidRDefault="003B67EC" w:rsidP="003B67EC">
                                          <w:pPr>
                                            <w:rPr>
                                              <w:b/>
                                              <w:bCs/>
                                            </w:rPr>
                                          </w:pPr>
                                          <w:r w:rsidRPr="003B67EC">
                                            <w:rPr>
                                              <w:b/>
                                              <w:bCs/>
                                            </w:rPr>
                                            <w:t>Important CPCF services and Terms of Service dates page</w:t>
                                          </w:r>
                                        </w:p>
                                        <w:p w14:paraId="0628F0C5" w14:textId="77777777" w:rsidR="003B67EC" w:rsidRDefault="003B67EC" w:rsidP="003B67EC">
                                          <w:r w:rsidRPr="003B67EC">
                                            <w:t>Pharmacy owners may find our webpage listing important dates and relevant resources for the Community Pharmacy Contractual Framework (CPCF) useful.</w:t>
                                          </w:r>
                                          <w:r w:rsidRPr="003B67EC">
                                            <w:br/>
                                          </w:r>
                                          <w:r w:rsidRPr="003B67EC">
                                            <w:br/>
                                            <w:t>The page includes key dates relating to national pharmacy services (Advanced services and National Enhanced services) and Terms of Service requirements. It is updated on a regular basis.</w:t>
                                          </w:r>
                                        </w:p>
                                        <w:p w14:paraId="2CBF72D0" w14:textId="77777777" w:rsidR="003B67EC" w:rsidRPr="003B67EC" w:rsidRDefault="003B67EC" w:rsidP="003B67EC"/>
                                        <w:p w14:paraId="6BA959C1" w14:textId="77777777" w:rsidR="003B67EC" w:rsidRPr="003B67EC" w:rsidRDefault="003B67EC" w:rsidP="003B67EC">
                                          <w:pPr>
                                            <w:rPr>
                                              <w:b/>
                                              <w:bCs/>
                                            </w:rPr>
                                          </w:pPr>
                                          <w:hyperlink r:id="rId18" w:tgtFrame="_blank" w:history="1">
                                            <w:r w:rsidRPr="003B67EC">
                                              <w:rPr>
                                                <w:rStyle w:val="Hyperlink"/>
                                                <w:b/>
                                                <w:bCs/>
                                              </w:rPr>
                                              <w:t>View the webpage</w:t>
                                            </w:r>
                                          </w:hyperlink>
                                          <w:r w:rsidRPr="003B67EC">
                                            <w:rPr>
                                              <w:b/>
                                              <w:bCs/>
                                            </w:rPr>
                                            <w:t xml:space="preserve"> </w:t>
                                          </w:r>
                                        </w:p>
                                      </w:tc>
                                    </w:tr>
                                  </w:tbl>
                                  <w:p w14:paraId="267DC3F8" w14:textId="77777777" w:rsidR="003B67EC" w:rsidRPr="003B67EC" w:rsidRDefault="003B67EC" w:rsidP="003B67EC"/>
                                </w:tc>
                              </w:tr>
                            </w:tbl>
                            <w:p w14:paraId="7227B22F" w14:textId="77777777" w:rsidR="003B67EC" w:rsidRPr="003B67EC" w:rsidRDefault="003B67EC" w:rsidP="003B67EC"/>
                          </w:tc>
                        </w:tr>
                        <w:tr w:rsidR="003B67EC" w:rsidRPr="003B67EC" w14:paraId="067DBFB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67EC" w:rsidRPr="003B67EC" w14:paraId="7A2F5DC3" w14:textId="77777777">
                                <w:tc>
                                  <w:tcPr>
                                    <w:tcW w:w="0" w:type="auto"/>
                                    <w:tcBorders>
                                      <w:top w:val="single" w:sz="12" w:space="0" w:color="106B62"/>
                                      <w:left w:val="nil"/>
                                      <w:bottom w:val="nil"/>
                                      <w:right w:val="nil"/>
                                    </w:tcBorders>
                                    <w:vAlign w:val="center"/>
                                    <w:hideMark/>
                                  </w:tcPr>
                                  <w:p w14:paraId="7F0EE9E1" w14:textId="77777777" w:rsidR="003B67EC" w:rsidRPr="003B67EC" w:rsidRDefault="003B67EC" w:rsidP="003B67EC"/>
                                </w:tc>
                              </w:tr>
                            </w:tbl>
                            <w:p w14:paraId="062CF9F4" w14:textId="77777777" w:rsidR="003B67EC" w:rsidRPr="003B67EC" w:rsidRDefault="003B67EC" w:rsidP="003B67EC"/>
                          </w:tc>
                        </w:tr>
                        <w:tr w:rsidR="003B67EC" w:rsidRPr="003B67EC" w14:paraId="74AA09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67EC" w:rsidRPr="003B67EC" w14:paraId="32624AD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67EC" w:rsidRPr="003B67EC" w14:paraId="74AA7E7F" w14:textId="77777777">
                                      <w:tc>
                                        <w:tcPr>
                                          <w:tcW w:w="0" w:type="auto"/>
                                          <w:tcMar>
                                            <w:top w:w="0" w:type="dxa"/>
                                            <w:left w:w="270" w:type="dxa"/>
                                            <w:bottom w:w="135" w:type="dxa"/>
                                            <w:right w:w="270" w:type="dxa"/>
                                          </w:tcMar>
                                          <w:hideMark/>
                                        </w:tcPr>
                                        <w:p w14:paraId="5BCC71CE" w14:textId="77777777" w:rsidR="003B67EC" w:rsidRPr="003B67EC" w:rsidRDefault="003B67EC" w:rsidP="003B67EC">
                                          <w:pPr>
                                            <w:rPr>
                                              <w:b/>
                                              <w:bCs/>
                                            </w:rPr>
                                          </w:pPr>
                                          <w:r w:rsidRPr="003B67EC">
                                            <w:rPr>
                                              <w:b/>
                                              <w:bCs/>
                                            </w:rPr>
                                            <w:t>Inclusive Pharmacy Practice: Help shape NHSE's new EDI Improvement Plan for primary care</w:t>
                                          </w:r>
                                        </w:p>
                                        <w:p w14:paraId="4D36DB07" w14:textId="77777777" w:rsidR="003B67EC" w:rsidRPr="003B67EC" w:rsidRDefault="003B67EC" w:rsidP="003B67EC">
                                          <w:r w:rsidRPr="003B67EC">
                                            <w:t>NHS England is inviting colleagues from community pharmacy, in both clinical and non-clinical roles, to help shape its new EDI Improvement Plan for primary care</w:t>
                                          </w:r>
                                          <w:r w:rsidRPr="003B67EC">
                                            <w:rPr>
                                              <w:b/>
                                              <w:bCs/>
                                            </w:rPr>
                                            <w:t xml:space="preserve">.  </w:t>
                                          </w:r>
                                          <w:r w:rsidRPr="003B67EC">
                                            <w:br/>
                                          </w:r>
                                          <w:r w:rsidRPr="003B67EC">
                                            <w:lastRenderedPageBreak/>
                                            <w:br/>
                                            <w:t>You are invited to join one of their engagement sessions to hear about the work underway and to contribute to this work, sharing your reflections and helping them co-design and shape this new national resource. There are three virtual dates available, please click on the links to book your space:</w:t>
                                          </w:r>
                                        </w:p>
                                        <w:p w14:paraId="4C7D8AA9" w14:textId="77777777" w:rsidR="003B67EC" w:rsidRPr="003B67EC" w:rsidRDefault="003B67EC" w:rsidP="003B67EC">
                                          <w:pPr>
                                            <w:numPr>
                                              <w:ilvl w:val="0"/>
                                              <w:numId w:val="1"/>
                                            </w:numPr>
                                          </w:pPr>
                                          <w:hyperlink r:id="rId19" w:history="1">
                                            <w:r w:rsidRPr="003B67EC">
                                              <w:rPr>
                                                <w:rStyle w:val="Hyperlink"/>
                                              </w:rPr>
                                              <w:t>17 September 2024, 10.00-11.30am</w:t>
                                            </w:r>
                                          </w:hyperlink>
                                        </w:p>
                                        <w:p w14:paraId="073D5D8C" w14:textId="77777777" w:rsidR="003B67EC" w:rsidRPr="003B67EC" w:rsidRDefault="003B67EC" w:rsidP="003B67EC">
                                          <w:pPr>
                                            <w:numPr>
                                              <w:ilvl w:val="0"/>
                                              <w:numId w:val="1"/>
                                            </w:numPr>
                                          </w:pPr>
                                          <w:hyperlink r:id="rId20" w:history="1">
                                            <w:r w:rsidRPr="003B67EC">
                                              <w:rPr>
                                                <w:rStyle w:val="Hyperlink"/>
                                              </w:rPr>
                                              <w:t>2 October 2024, 1.00-2.30pm</w:t>
                                            </w:r>
                                          </w:hyperlink>
                                        </w:p>
                                        <w:p w14:paraId="583A89C4" w14:textId="77777777" w:rsidR="003B67EC" w:rsidRPr="003B67EC" w:rsidRDefault="003B67EC" w:rsidP="003B67EC">
                                          <w:pPr>
                                            <w:numPr>
                                              <w:ilvl w:val="0"/>
                                              <w:numId w:val="1"/>
                                            </w:numPr>
                                          </w:pPr>
                                          <w:hyperlink r:id="rId21" w:history="1">
                                            <w:r w:rsidRPr="003B67EC">
                                              <w:rPr>
                                                <w:rStyle w:val="Hyperlink"/>
                                              </w:rPr>
                                              <w:t>7 November 2024, 12.00-1.30pm</w:t>
                                            </w:r>
                                          </w:hyperlink>
                                        </w:p>
                                        <w:p w14:paraId="0A529418" w14:textId="77777777" w:rsidR="003B67EC" w:rsidRDefault="003B67EC" w:rsidP="003B67EC"/>
                                        <w:p w14:paraId="58C41019" w14:textId="47A46F67" w:rsidR="003B67EC" w:rsidRPr="003B67EC" w:rsidRDefault="003B67EC" w:rsidP="003B67EC">
                                          <w:r w:rsidRPr="003B67EC">
                                            <w:t>For any questions, please contact: </w:t>
                                          </w:r>
                                          <w:hyperlink r:id="rId22" w:tgtFrame="_blank" w:history="1">
                                            <w:r w:rsidRPr="003B67EC">
                                              <w:rPr>
                                                <w:rStyle w:val="Hyperlink"/>
                                              </w:rPr>
                                              <w:t>england.nationalediteam@nhs.net</w:t>
                                            </w:r>
                                          </w:hyperlink>
                                          <w:r w:rsidRPr="003B67EC">
                                            <w:t>. </w:t>
                                          </w:r>
                                        </w:p>
                                      </w:tc>
                                    </w:tr>
                                  </w:tbl>
                                  <w:p w14:paraId="4BC3D229" w14:textId="77777777" w:rsidR="003B67EC" w:rsidRPr="003B67EC" w:rsidRDefault="003B67EC" w:rsidP="003B67EC"/>
                                </w:tc>
                              </w:tr>
                            </w:tbl>
                            <w:p w14:paraId="7FDDA258" w14:textId="77777777" w:rsidR="003B67EC" w:rsidRPr="003B67EC" w:rsidRDefault="003B67EC" w:rsidP="003B67EC"/>
                          </w:tc>
                        </w:tr>
                        <w:tr w:rsidR="003B67EC" w:rsidRPr="003B67EC" w14:paraId="0A163A4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67EC" w:rsidRPr="003B67EC" w14:paraId="3503F632" w14:textId="77777777">
                                <w:tc>
                                  <w:tcPr>
                                    <w:tcW w:w="0" w:type="auto"/>
                                    <w:tcBorders>
                                      <w:top w:val="single" w:sz="12" w:space="0" w:color="106B62"/>
                                      <w:left w:val="nil"/>
                                      <w:bottom w:val="nil"/>
                                      <w:right w:val="nil"/>
                                    </w:tcBorders>
                                    <w:vAlign w:val="center"/>
                                    <w:hideMark/>
                                  </w:tcPr>
                                  <w:p w14:paraId="1CEFC276" w14:textId="77777777" w:rsidR="003B67EC" w:rsidRPr="003B67EC" w:rsidRDefault="003B67EC" w:rsidP="003B67EC"/>
                                </w:tc>
                              </w:tr>
                            </w:tbl>
                            <w:p w14:paraId="7408A105" w14:textId="77777777" w:rsidR="003B67EC" w:rsidRPr="003B67EC" w:rsidRDefault="003B67EC" w:rsidP="003B67EC"/>
                          </w:tc>
                        </w:tr>
                        <w:tr w:rsidR="003B67EC" w:rsidRPr="003B67EC" w14:paraId="5DA221D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B67EC" w:rsidRPr="003B67EC" w14:paraId="51EC90FA" w14:textId="77777777">
                                <w:tc>
                                  <w:tcPr>
                                    <w:tcW w:w="0" w:type="auto"/>
                                    <w:tcMar>
                                      <w:top w:w="0" w:type="dxa"/>
                                      <w:left w:w="135" w:type="dxa"/>
                                      <w:bottom w:w="0" w:type="dxa"/>
                                      <w:right w:w="135" w:type="dxa"/>
                                    </w:tcMar>
                                    <w:hideMark/>
                                  </w:tcPr>
                                  <w:p w14:paraId="5BEA9896" w14:textId="3E7D0619" w:rsidR="003B67EC" w:rsidRPr="003B67EC" w:rsidRDefault="003B67EC" w:rsidP="003B67EC">
                                    <w:r w:rsidRPr="003B67EC">
                                      <w:drawing>
                                        <wp:inline distT="0" distB="0" distL="0" distR="0" wp14:anchorId="4389A6FB" wp14:editId="2CEDEBD5">
                                          <wp:extent cx="5372100" cy="1381125"/>
                                          <wp:effectExtent l="0" t="0" r="0" b="9525"/>
                                          <wp:docPr id="715797846" name="Picture 18">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1381125"/>
                                                  </a:xfrm>
                                                  <a:prstGeom prst="rect">
                                                    <a:avLst/>
                                                  </a:prstGeom>
                                                  <a:noFill/>
                                                  <a:ln>
                                                    <a:noFill/>
                                                  </a:ln>
                                                </pic:spPr>
                                              </pic:pic>
                                            </a:graphicData>
                                          </a:graphic>
                                        </wp:inline>
                                      </w:drawing>
                                    </w:r>
                                  </w:p>
                                </w:tc>
                              </w:tr>
                            </w:tbl>
                            <w:p w14:paraId="7B82A287" w14:textId="77777777" w:rsidR="003B67EC" w:rsidRPr="003B67EC" w:rsidRDefault="003B67EC" w:rsidP="003B67EC"/>
                          </w:tc>
                        </w:tr>
                        <w:tr w:rsidR="003B67EC" w:rsidRPr="003B67EC" w14:paraId="0D9583D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67EC" w:rsidRPr="003B67EC" w14:paraId="5A38E9C9" w14:textId="77777777">
                                <w:tc>
                                  <w:tcPr>
                                    <w:tcW w:w="0" w:type="auto"/>
                                    <w:tcBorders>
                                      <w:top w:val="single" w:sz="12" w:space="0" w:color="106B62"/>
                                      <w:left w:val="nil"/>
                                      <w:bottom w:val="nil"/>
                                      <w:right w:val="nil"/>
                                    </w:tcBorders>
                                    <w:vAlign w:val="center"/>
                                    <w:hideMark/>
                                  </w:tcPr>
                                  <w:p w14:paraId="77001BD6" w14:textId="77777777" w:rsidR="003B67EC" w:rsidRPr="003B67EC" w:rsidRDefault="003B67EC" w:rsidP="003B67EC"/>
                                </w:tc>
                              </w:tr>
                            </w:tbl>
                            <w:p w14:paraId="546DA666" w14:textId="77777777" w:rsidR="003B67EC" w:rsidRPr="003B67EC" w:rsidRDefault="003B67EC" w:rsidP="003B67EC"/>
                          </w:tc>
                        </w:tr>
                        <w:tr w:rsidR="003B67EC" w:rsidRPr="003B67EC" w14:paraId="1D53C45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B67EC" w:rsidRPr="003B67EC" w14:paraId="65759B5F" w14:textId="77777777">
                                <w:tc>
                                  <w:tcPr>
                                    <w:tcW w:w="0" w:type="auto"/>
                                    <w:tcMar>
                                      <w:top w:w="0" w:type="dxa"/>
                                      <w:left w:w="135" w:type="dxa"/>
                                      <w:bottom w:w="0" w:type="dxa"/>
                                      <w:right w:w="135" w:type="dxa"/>
                                    </w:tcMar>
                                    <w:hideMark/>
                                  </w:tcPr>
                                  <w:p w14:paraId="03F4E804" w14:textId="0496ED9A" w:rsidR="003B67EC" w:rsidRPr="003B67EC" w:rsidRDefault="003B67EC" w:rsidP="003B67EC">
                                    <w:r w:rsidRPr="003B67EC">
                                      <w:drawing>
                                        <wp:inline distT="0" distB="0" distL="0" distR="0" wp14:anchorId="12D7C6FA" wp14:editId="264372C6">
                                          <wp:extent cx="5372100" cy="838200"/>
                                          <wp:effectExtent l="0" t="0" r="0" b="0"/>
                                          <wp:docPr id="1578741193" name="Picture 17" descr="Community Pharmacy England banner">
                                            <a:hlinkClick xmlns:a="http://schemas.openxmlformats.org/drawingml/2006/main" r:id="rId2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BD67502" w14:textId="77777777" w:rsidR="003B67EC" w:rsidRPr="003B67EC" w:rsidRDefault="003B67EC" w:rsidP="003B67EC"/>
                          </w:tc>
                        </w:tr>
                        <w:tr w:rsidR="003B67EC" w:rsidRPr="003B67EC" w14:paraId="486FC5A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67EC" w:rsidRPr="003B67EC" w14:paraId="0CFA8130" w14:textId="77777777">
                                <w:tc>
                                  <w:tcPr>
                                    <w:tcW w:w="0" w:type="auto"/>
                                    <w:tcBorders>
                                      <w:top w:val="single" w:sz="12" w:space="0" w:color="106B62"/>
                                      <w:left w:val="nil"/>
                                      <w:bottom w:val="nil"/>
                                      <w:right w:val="nil"/>
                                    </w:tcBorders>
                                    <w:vAlign w:val="center"/>
                                    <w:hideMark/>
                                  </w:tcPr>
                                  <w:p w14:paraId="6309E09B" w14:textId="77777777" w:rsidR="003B67EC" w:rsidRPr="003B67EC" w:rsidRDefault="003B67EC" w:rsidP="003B67EC"/>
                                </w:tc>
                              </w:tr>
                            </w:tbl>
                            <w:p w14:paraId="013AD0FA" w14:textId="77777777" w:rsidR="003B67EC" w:rsidRPr="003B67EC" w:rsidRDefault="003B67EC" w:rsidP="003B67EC"/>
                          </w:tc>
                        </w:tr>
                      </w:tbl>
                      <w:p w14:paraId="02FFB3A1" w14:textId="77777777" w:rsidR="003B67EC" w:rsidRPr="003B67EC" w:rsidRDefault="003B67EC" w:rsidP="003B67EC"/>
                    </w:tc>
                  </w:tr>
                  <w:tr w:rsidR="003B67EC" w:rsidRPr="003B67EC" w14:paraId="1A00BEFE"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B67EC" w:rsidRPr="003B67EC" w14:paraId="09C3287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3B67EC" w:rsidRPr="003B67EC" w14:paraId="67F9994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3B67EC" w:rsidRPr="003B67EC" w14:paraId="1101005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B67EC" w:rsidRPr="003B67EC" w14:paraId="20B2E78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B67EC" w:rsidRPr="003B67EC" w14:paraId="521A099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B67EC" w:rsidRPr="003B67EC" w14:paraId="335C9D6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B67EC" w:rsidRPr="003B67EC" w14:paraId="2879C50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B67EC" w:rsidRPr="003B67EC" w14:paraId="1E953B1C" w14:textId="77777777">
                                                                    <w:tc>
                                                                      <w:tcPr>
                                                                        <w:tcW w:w="360" w:type="dxa"/>
                                                                        <w:vAlign w:val="center"/>
                                                                        <w:hideMark/>
                                                                      </w:tcPr>
                                                                      <w:p w14:paraId="1D92AA1F" w14:textId="6AB7ED5F" w:rsidR="003B67EC" w:rsidRPr="003B67EC" w:rsidRDefault="003B67EC" w:rsidP="003B67EC">
                                                                        <w:r w:rsidRPr="003B67EC">
                                                                          <w:lastRenderedPageBreak/>
                                                                          <w:drawing>
                                                                            <wp:inline distT="0" distB="0" distL="0" distR="0" wp14:anchorId="7AF913DF" wp14:editId="131A1583">
                                                                              <wp:extent cx="228600" cy="228600"/>
                                                                              <wp:effectExtent l="0" t="0" r="0" b="0"/>
                                                                              <wp:docPr id="204481834" name="Picture 16" descr="Twitter">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E095E76" w14:textId="77777777" w:rsidR="003B67EC" w:rsidRPr="003B67EC" w:rsidRDefault="003B67EC" w:rsidP="003B67EC"/>
                                                              </w:tc>
                                                            </w:tr>
                                                          </w:tbl>
                                                          <w:p w14:paraId="6288C0E3" w14:textId="77777777" w:rsidR="003B67EC" w:rsidRPr="003B67EC" w:rsidRDefault="003B67EC" w:rsidP="003B67EC"/>
                                                        </w:tc>
                                                      </w:tr>
                                                    </w:tbl>
                                                    <w:p w14:paraId="030F6990" w14:textId="77777777" w:rsidR="003B67EC" w:rsidRPr="003B67EC" w:rsidRDefault="003B67EC" w:rsidP="003B67EC"/>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B67EC" w:rsidRPr="003B67EC" w14:paraId="1E0F681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B67EC" w:rsidRPr="003B67EC" w14:paraId="7406E72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B67EC" w:rsidRPr="003B67EC" w14:paraId="2D5F80B2" w14:textId="77777777">
                                                                    <w:tc>
                                                                      <w:tcPr>
                                                                        <w:tcW w:w="360" w:type="dxa"/>
                                                                        <w:vAlign w:val="center"/>
                                                                        <w:hideMark/>
                                                                      </w:tcPr>
                                                                      <w:p w14:paraId="0151776F" w14:textId="14D17BBF" w:rsidR="003B67EC" w:rsidRPr="003B67EC" w:rsidRDefault="003B67EC" w:rsidP="003B67EC">
                                                                        <w:r w:rsidRPr="003B67EC">
                                                                          <w:drawing>
                                                                            <wp:inline distT="0" distB="0" distL="0" distR="0" wp14:anchorId="407C54E9" wp14:editId="7C52F016">
                                                                              <wp:extent cx="228600" cy="228600"/>
                                                                              <wp:effectExtent l="0" t="0" r="0" b="0"/>
                                                                              <wp:docPr id="586294605" name="Picture 15" descr="Facebook">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D8ECF2" w14:textId="77777777" w:rsidR="003B67EC" w:rsidRPr="003B67EC" w:rsidRDefault="003B67EC" w:rsidP="003B67EC"/>
                                                              </w:tc>
                                                            </w:tr>
                                                          </w:tbl>
                                                          <w:p w14:paraId="47DDABAA" w14:textId="77777777" w:rsidR="003B67EC" w:rsidRPr="003B67EC" w:rsidRDefault="003B67EC" w:rsidP="003B67EC"/>
                                                        </w:tc>
                                                      </w:tr>
                                                    </w:tbl>
                                                    <w:p w14:paraId="5019BB5C" w14:textId="77777777" w:rsidR="003B67EC" w:rsidRPr="003B67EC" w:rsidRDefault="003B67EC" w:rsidP="003B67EC"/>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B67EC" w:rsidRPr="003B67EC" w14:paraId="567F39B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B67EC" w:rsidRPr="003B67EC" w14:paraId="2EE2D1C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B67EC" w:rsidRPr="003B67EC" w14:paraId="50612433" w14:textId="77777777">
                                                                    <w:tc>
                                                                      <w:tcPr>
                                                                        <w:tcW w:w="360" w:type="dxa"/>
                                                                        <w:vAlign w:val="center"/>
                                                                        <w:hideMark/>
                                                                      </w:tcPr>
                                                                      <w:p w14:paraId="06359350" w14:textId="220D161A" w:rsidR="003B67EC" w:rsidRPr="003B67EC" w:rsidRDefault="003B67EC" w:rsidP="003B67EC">
                                                                        <w:r w:rsidRPr="003B67EC">
                                                                          <w:drawing>
                                                                            <wp:inline distT="0" distB="0" distL="0" distR="0" wp14:anchorId="7CD25511" wp14:editId="3767BEBC">
                                                                              <wp:extent cx="228600" cy="228600"/>
                                                                              <wp:effectExtent l="0" t="0" r="0" b="0"/>
                                                                              <wp:docPr id="717355547" name="Picture 14" descr="LinkedIn">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9B6A4F3" w14:textId="77777777" w:rsidR="003B67EC" w:rsidRPr="003B67EC" w:rsidRDefault="003B67EC" w:rsidP="003B67EC"/>
                                                              </w:tc>
                                                            </w:tr>
                                                          </w:tbl>
                                                          <w:p w14:paraId="4E957390" w14:textId="77777777" w:rsidR="003B67EC" w:rsidRPr="003B67EC" w:rsidRDefault="003B67EC" w:rsidP="003B67EC"/>
                                                        </w:tc>
                                                      </w:tr>
                                                    </w:tbl>
                                                    <w:p w14:paraId="69D642F3" w14:textId="77777777" w:rsidR="003B67EC" w:rsidRPr="003B67EC" w:rsidRDefault="003B67EC" w:rsidP="003B67EC"/>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B67EC" w:rsidRPr="003B67EC" w14:paraId="6902C6E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B67EC" w:rsidRPr="003B67EC" w14:paraId="2408BF6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B67EC" w:rsidRPr="003B67EC" w14:paraId="5483D9BB" w14:textId="77777777">
                                                                    <w:tc>
                                                                      <w:tcPr>
                                                                        <w:tcW w:w="360" w:type="dxa"/>
                                                                        <w:vAlign w:val="center"/>
                                                                        <w:hideMark/>
                                                                      </w:tcPr>
                                                                      <w:p w14:paraId="5BD34ED3" w14:textId="6B937848" w:rsidR="003B67EC" w:rsidRPr="003B67EC" w:rsidRDefault="003B67EC" w:rsidP="003B67EC">
                                                                        <w:r w:rsidRPr="003B67EC">
                                                                          <w:drawing>
                                                                            <wp:inline distT="0" distB="0" distL="0" distR="0" wp14:anchorId="2C1678FE" wp14:editId="2FE7D2EC">
                                                                              <wp:extent cx="228600" cy="228600"/>
                                                                              <wp:effectExtent l="0" t="0" r="0" b="0"/>
                                                                              <wp:docPr id="875502207" name="Picture 13" descr="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144B60B" w14:textId="77777777" w:rsidR="003B67EC" w:rsidRPr="003B67EC" w:rsidRDefault="003B67EC" w:rsidP="003B67EC"/>
                                                              </w:tc>
                                                            </w:tr>
                                                          </w:tbl>
                                                          <w:p w14:paraId="7EA3B279" w14:textId="77777777" w:rsidR="003B67EC" w:rsidRPr="003B67EC" w:rsidRDefault="003B67EC" w:rsidP="003B67EC"/>
                                                        </w:tc>
                                                      </w:tr>
                                                    </w:tbl>
                                                    <w:p w14:paraId="2A95DBB2" w14:textId="77777777" w:rsidR="003B67EC" w:rsidRPr="003B67EC" w:rsidRDefault="003B67EC" w:rsidP="003B67EC"/>
                                                  </w:tc>
                                                </w:tr>
                                              </w:tbl>
                                              <w:p w14:paraId="4BEEBC19" w14:textId="77777777" w:rsidR="003B67EC" w:rsidRPr="003B67EC" w:rsidRDefault="003B67EC" w:rsidP="003B67EC"/>
                                            </w:tc>
                                          </w:tr>
                                        </w:tbl>
                                        <w:p w14:paraId="0A699EE2" w14:textId="77777777" w:rsidR="003B67EC" w:rsidRPr="003B67EC" w:rsidRDefault="003B67EC" w:rsidP="003B67EC"/>
                                      </w:tc>
                                    </w:tr>
                                  </w:tbl>
                                  <w:p w14:paraId="6E770B4E" w14:textId="77777777" w:rsidR="003B67EC" w:rsidRPr="003B67EC" w:rsidRDefault="003B67EC" w:rsidP="003B67EC"/>
                                </w:tc>
                              </w:tr>
                            </w:tbl>
                            <w:p w14:paraId="6D7A595D" w14:textId="77777777" w:rsidR="003B67EC" w:rsidRPr="003B67EC" w:rsidRDefault="003B67EC" w:rsidP="003B67EC"/>
                          </w:tc>
                        </w:tr>
                        <w:tr w:rsidR="003B67EC" w:rsidRPr="003B67EC" w14:paraId="74CF9F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67EC" w:rsidRPr="003B67EC" w14:paraId="4D81CFC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67EC" w:rsidRPr="003B67EC" w14:paraId="0C9449D0" w14:textId="77777777">
                                      <w:tc>
                                        <w:tcPr>
                                          <w:tcW w:w="0" w:type="auto"/>
                                          <w:tcMar>
                                            <w:top w:w="0" w:type="dxa"/>
                                            <w:left w:w="270" w:type="dxa"/>
                                            <w:bottom w:w="135" w:type="dxa"/>
                                            <w:right w:w="270" w:type="dxa"/>
                                          </w:tcMar>
                                          <w:hideMark/>
                                        </w:tcPr>
                                        <w:p w14:paraId="7511A7EA" w14:textId="77777777" w:rsidR="003B67EC" w:rsidRPr="003B67EC" w:rsidRDefault="003B67EC" w:rsidP="003B67EC">
                                          <w:pPr>
                                            <w:jc w:val="center"/>
                                          </w:pPr>
                                          <w:r w:rsidRPr="003B67EC">
                                            <w:rPr>
                                              <w:b/>
                                              <w:bCs/>
                                            </w:rPr>
                                            <w:t>Community Pharmacy England</w:t>
                                          </w:r>
                                          <w:r w:rsidRPr="003B67EC">
                                            <w:br/>
                                            <w:t>Address: 14 Hosier Lane, London EC1A 9LQ</w:t>
                                          </w:r>
                                          <w:r w:rsidRPr="003B67EC">
                                            <w:br/>
                                            <w:t xml:space="preserve">Tel: 0203 1220 810 | Email: </w:t>
                                          </w:r>
                                          <w:hyperlink r:id="rId41" w:history="1">
                                            <w:r w:rsidRPr="003B67EC">
                                              <w:rPr>
                                                <w:rStyle w:val="Hyperlink"/>
                                              </w:rPr>
                                              <w:t>comms.team@cpe.org.uk</w:t>
                                            </w:r>
                                          </w:hyperlink>
                                        </w:p>
                                        <w:p w14:paraId="4163B312" w14:textId="77777777" w:rsidR="003B67EC" w:rsidRPr="003B67EC" w:rsidRDefault="003B67EC" w:rsidP="003B67EC">
                                          <w:pPr>
                                            <w:jc w:val="center"/>
                                          </w:pPr>
                                          <w:r w:rsidRPr="003B67EC">
                                            <w:rPr>
                                              <w:i/>
                                              <w:iCs/>
                                            </w:rPr>
                                            <w:t xml:space="preserve">Copyright © 2024 Community Pharmacy England, </w:t>
                                          </w:r>
                                          <w:proofErr w:type="gramStart"/>
                                          <w:r w:rsidRPr="003B67EC">
                                            <w:rPr>
                                              <w:i/>
                                              <w:iCs/>
                                            </w:rPr>
                                            <w:t>All</w:t>
                                          </w:r>
                                          <w:proofErr w:type="gramEnd"/>
                                          <w:r w:rsidRPr="003B67EC">
                                            <w:rPr>
                                              <w:i/>
                                              <w:iCs/>
                                            </w:rPr>
                                            <w:t xml:space="preserve"> rights reserved.</w:t>
                                          </w:r>
                                        </w:p>
                                        <w:p w14:paraId="28D98525" w14:textId="77777777" w:rsidR="003B67EC" w:rsidRPr="003B67EC" w:rsidRDefault="003B67EC" w:rsidP="003B67EC">
                                          <w:pPr>
                                            <w:jc w:val="center"/>
                                          </w:pPr>
                                          <w:r w:rsidRPr="003B67EC">
                                            <w:t>You are receiving this email because you are subscribed to our newsletters. Please note Community Pharmacy England is the operating name of the Pharmaceutical Services Negotiating Committee (PSNC).</w:t>
                                          </w:r>
                                        </w:p>
                                        <w:p w14:paraId="3BD59A7C" w14:textId="257C2406" w:rsidR="003B67EC" w:rsidRPr="003B67EC" w:rsidRDefault="003B67EC" w:rsidP="003B67EC"/>
                                      </w:tc>
                                    </w:tr>
                                  </w:tbl>
                                  <w:p w14:paraId="2FE05DF8" w14:textId="77777777" w:rsidR="003B67EC" w:rsidRPr="003B67EC" w:rsidRDefault="003B67EC" w:rsidP="003B67EC"/>
                                </w:tc>
                              </w:tr>
                            </w:tbl>
                            <w:p w14:paraId="080CF996" w14:textId="77777777" w:rsidR="003B67EC" w:rsidRPr="003B67EC" w:rsidRDefault="003B67EC" w:rsidP="003B67EC"/>
                          </w:tc>
                        </w:tr>
                      </w:tbl>
                      <w:p w14:paraId="5C21DBF9" w14:textId="77777777" w:rsidR="003B67EC" w:rsidRPr="003B67EC" w:rsidRDefault="003B67EC" w:rsidP="003B67EC"/>
                    </w:tc>
                  </w:tr>
                </w:tbl>
                <w:p w14:paraId="29ABE074" w14:textId="77777777" w:rsidR="003B67EC" w:rsidRPr="003B67EC" w:rsidRDefault="003B67EC" w:rsidP="003B67EC"/>
              </w:tc>
            </w:tr>
          </w:tbl>
          <w:p w14:paraId="2D40097F" w14:textId="77777777" w:rsidR="003B67EC" w:rsidRPr="003B67EC" w:rsidRDefault="003B67EC" w:rsidP="003B67EC"/>
        </w:tc>
      </w:tr>
    </w:tbl>
    <w:p w14:paraId="341F2D41" w14:textId="2FF8AF9F" w:rsidR="003B67EC" w:rsidRPr="003B67EC" w:rsidRDefault="003B67EC" w:rsidP="003B67EC">
      <w:r w:rsidRPr="003B67EC">
        <w:lastRenderedPageBreak/>
        <w:drawing>
          <wp:inline distT="0" distB="0" distL="0" distR="0" wp14:anchorId="752C8003" wp14:editId="5342425C">
            <wp:extent cx="9525" cy="9525"/>
            <wp:effectExtent l="0" t="0" r="0" b="0"/>
            <wp:docPr id="15886078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32DEC44"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9C2925"/>
    <w:multiLevelType w:val="multilevel"/>
    <w:tmpl w:val="466881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2374725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7EC"/>
    <w:rsid w:val="000B18EA"/>
    <w:rsid w:val="0026350C"/>
    <w:rsid w:val="003B67EC"/>
    <w:rsid w:val="005230FC"/>
    <w:rsid w:val="009144DC"/>
    <w:rsid w:val="00DD1890"/>
    <w:rsid w:val="00F50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DDBAE"/>
  <w15:chartTrackingRefBased/>
  <w15:docId w15:val="{CD08B46F-7A48-495A-B1E0-1E8DB669D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7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67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67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67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67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67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7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7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7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7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67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67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67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67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67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7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7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7EC"/>
    <w:rPr>
      <w:rFonts w:eastAsiaTheme="majorEastAsia" w:cstheme="majorBidi"/>
      <w:color w:val="272727" w:themeColor="text1" w:themeTint="D8"/>
    </w:rPr>
  </w:style>
  <w:style w:type="paragraph" w:styleId="Title">
    <w:name w:val="Title"/>
    <w:basedOn w:val="Normal"/>
    <w:next w:val="Normal"/>
    <w:link w:val="TitleChar"/>
    <w:uiPriority w:val="10"/>
    <w:qFormat/>
    <w:rsid w:val="003B67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7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7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7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7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B67EC"/>
    <w:rPr>
      <w:i/>
      <w:iCs/>
      <w:color w:val="404040" w:themeColor="text1" w:themeTint="BF"/>
    </w:rPr>
  </w:style>
  <w:style w:type="paragraph" w:styleId="ListParagraph">
    <w:name w:val="List Paragraph"/>
    <w:basedOn w:val="Normal"/>
    <w:uiPriority w:val="34"/>
    <w:qFormat/>
    <w:rsid w:val="003B67EC"/>
    <w:pPr>
      <w:ind w:left="720"/>
      <w:contextualSpacing/>
    </w:pPr>
  </w:style>
  <w:style w:type="character" w:styleId="IntenseEmphasis">
    <w:name w:val="Intense Emphasis"/>
    <w:basedOn w:val="DefaultParagraphFont"/>
    <w:uiPriority w:val="21"/>
    <w:qFormat/>
    <w:rsid w:val="003B67EC"/>
    <w:rPr>
      <w:i/>
      <w:iCs/>
      <w:color w:val="2F5496" w:themeColor="accent1" w:themeShade="BF"/>
    </w:rPr>
  </w:style>
  <w:style w:type="paragraph" w:styleId="IntenseQuote">
    <w:name w:val="Intense Quote"/>
    <w:basedOn w:val="Normal"/>
    <w:next w:val="Normal"/>
    <w:link w:val="IntenseQuoteChar"/>
    <w:uiPriority w:val="30"/>
    <w:qFormat/>
    <w:rsid w:val="003B67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67EC"/>
    <w:rPr>
      <w:i/>
      <w:iCs/>
      <w:color w:val="2F5496" w:themeColor="accent1" w:themeShade="BF"/>
    </w:rPr>
  </w:style>
  <w:style w:type="character" w:styleId="IntenseReference">
    <w:name w:val="Intense Reference"/>
    <w:basedOn w:val="DefaultParagraphFont"/>
    <w:uiPriority w:val="32"/>
    <w:qFormat/>
    <w:rsid w:val="003B67EC"/>
    <w:rPr>
      <w:b/>
      <w:bCs/>
      <w:smallCaps/>
      <w:color w:val="2F5496" w:themeColor="accent1" w:themeShade="BF"/>
      <w:spacing w:val="5"/>
    </w:rPr>
  </w:style>
  <w:style w:type="character" w:styleId="Hyperlink">
    <w:name w:val="Hyperlink"/>
    <w:basedOn w:val="DefaultParagraphFont"/>
    <w:uiPriority w:val="99"/>
    <w:unhideWhenUsed/>
    <w:rsid w:val="003B67EC"/>
    <w:rPr>
      <w:color w:val="0563C1" w:themeColor="hyperlink"/>
      <w:u w:val="single"/>
    </w:rPr>
  </w:style>
  <w:style w:type="character" w:styleId="UnresolvedMention">
    <w:name w:val="Unresolved Mention"/>
    <w:basedOn w:val="DefaultParagraphFont"/>
    <w:uiPriority w:val="99"/>
    <w:semiHidden/>
    <w:unhideWhenUsed/>
    <w:rsid w:val="003B6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36416">
      <w:bodyDiv w:val="1"/>
      <w:marLeft w:val="0"/>
      <w:marRight w:val="0"/>
      <w:marTop w:val="0"/>
      <w:marBottom w:val="0"/>
      <w:divBdr>
        <w:top w:val="none" w:sz="0" w:space="0" w:color="auto"/>
        <w:left w:val="none" w:sz="0" w:space="0" w:color="auto"/>
        <w:bottom w:val="none" w:sz="0" w:space="0" w:color="auto"/>
        <w:right w:val="none" w:sz="0" w:space="0" w:color="auto"/>
      </w:divBdr>
    </w:div>
    <w:div w:id="94974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7b201932d4&amp;e=d19e9fd41c" TargetMode="External"/><Relationship Id="rId18" Type="http://schemas.openxmlformats.org/officeDocument/2006/relationships/hyperlink" Target="https://cpe.us7.list-manage.com/track/click?u=86d41ab7fa4c7c2c5d7210782&amp;id=318bba816d&amp;e=d19e9fd41c" TargetMode="External"/><Relationship Id="rId26" Type="http://schemas.openxmlformats.org/officeDocument/2006/relationships/hyperlink" Target="https://cpe.us7.list-manage.com/track/click?u=86d41ab7fa4c7c2c5d7210782&amp;id=b3d647ea40&amp;e=d19e9fd41c"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cpe.us7.list-manage.com/track/click?u=86d41ab7fa4c7c2c5d7210782&amp;id=5f1590e46c&amp;e=d19e9fd41c" TargetMode="External"/><Relationship Id="rId34" Type="http://schemas.openxmlformats.org/officeDocument/2006/relationships/image" Target="https://cdn-images.mailchimp.com/icons/social-block-v2/light-facebook-48.png" TargetMode="External"/><Relationship Id="rId42" Type="http://schemas.openxmlformats.org/officeDocument/2006/relationships/image" Target="media/image11.gif"/><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4841d0e7-fb46-9fcf-7517-5c0071d0041a.png" TargetMode="External"/><Relationship Id="rId17" Type="http://schemas.openxmlformats.org/officeDocument/2006/relationships/hyperlink" Target="https://cpe.us7.list-manage.com/track/click?u=86d41ab7fa4c7c2c5d7210782&amp;id=d497fd3e68&amp;e=d19e9fd41c" TargetMode="External"/><Relationship Id="rId25" Type="http://schemas.openxmlformats.org/officeDocument/2006/relationships/image" Target="https://mcusercontent.com/86d41ab7fa4c7c2c5d7210782/images/df04b954-49c4-39af-8a6e-67d295270315.gif" TargetMode="External"/><Relationship Id="rId33" Type="http://schemas.openxmlformats.org/officeDocument/2006/relationships/image" Target="media/image8.png"/><Relationship Id="rId38" Type="http://schemas.openxmlformats.org/officeDocument/2006/relationships/hyperlink" Target="https://cpe.us7.list-manage.com/track/click?u=86d41ab7fa4c7c2c5d7210782&amp;id=16b96316b1&amp;e=d19e9fd41c"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f6fed356d2&amp;e=d19e9fd41c" TargetMode="External"/><Relationship Id="rId20" Type="http://schemas.openxmlformats.org/officeDocument/2006/relationships/hyperlink" Target="https://cpe.us7.list-manage.com/track/click?u=86d41ab7fa4c7c2c5d7210782&amp;id=8752335afc&amp;e=d19e9fd41c" TargetMode="External"/><Relationship Id="rId29" Type="http://schemas.openxmlformats.org/officeDocument/2006/relationships/hyperlink" Target="https://cpe.us7.list-manage.com/track/click?u=86d41ab7fa4c7c2c5d7210782&amp;id=850c08276d&amp;e=d19e9fd41c" TargetMode="External"/><Relationship Id="rId41" Type="http://schemas.openxmlformats.org/officeDocument/2006/relationships/hyperlink" Target="mailto:comms.team@cpe.org.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5.gif"/><Relationship Id="rId32" Type="http://schemas.openxmlformats.org/officeDocument/2006/relationships/hyperlink" Target="https://cpe.us7.list-manage.com/track/click?u=86d41ab7fa4c7c2c5d7210782&amp;id=c41abd0077&amp;e=d19e9fd41c" TargetMode="External"/><Relationship Id="rId37" Type="http://schemas.openxmlformats.org/officeDocument/2006/relationships/image" Target="https://cdn-images.mailchimp.com/icons/social-block-v2/light-linkedin-48.png" TargetMode="External"/><Relationship Id="rId40" Type="http://schemas.openxmlformats.org/officeDocument/2006/relationships/image" Target="https://cdn-images.mailchimp.com/icons/social-block-v2/light-link-48.png" TargetMode="External"/><Relationship Id="rId45" Type="http://schemas.openxmlformats.org/officeDocument/2006/relationships/theme" Target="theme/theme1.xml"/><Relationship Id="rId5" Type="http://schemas.openxmlformats.org/officeDocument/2006/relationships/hyperlink" Target="https://cpe.us7.list-manage.com/track/click?u=86d41ab7fa4c7c2c5d7210782&amp;id=e36bab1924&amp;e=d19e9fd41c" TargetMode="External"/><Relationship Id="rId15" Type="http://schemas.openxmlformats.org/officeDocument/2006/relationships/image" Target="https://mcusercontent.com/86d41ab7fa4c7c2c5d7210782/images/57b6d413-4568-30ee-28e4-8c341dfd7d7a.png" TargetMode="External"/><Relationship Id="rId23" Type="http://schemas.openxmlformats.org/officeDocument/2006/relationships/hyperlink" Target="https://cpe.us7.list-manage.com/track/click?u=86d41ab7fa4c7c2c5d7210782&amp;id=25697e8b1e&amp;e=d19e9fd41c" TargetMode="External"/><Relationship Id="rId28" Type="http://schemas.openxmlformats.org/officeDocument/2006/relationships/image" Target="https://mcusercontent.com/86d41ab7fa4c7c2c5d7210782/images/7dd25f18-3689-aa98-f45a-a0346a806f26.png" TargetMode="External"/><Relationship Id="rId36" Type="http://schemas.openxmlformats.org/officeDocument/2006/relationships/image" Target="media/image9.png"/><Relationship Id="rId10" Type="http://schemas.openxmlformats.org/officeDocument/2006/relationships/hyperlink" Target="https://cpe.us7.list-manage.com/track/click?u=86d41ab7fa4c7c2c5d7210782&amp;id=18d6cb810f&amp;e=d19e9fd41c" TargetMode="External"/><Relationship Id="rId19" Type="http://schemas.openxmlformats.org/officeDocument/2006/relationships/hyperlink" Target="https://cpe.us7.list-manage.com/track/click?u=86d41ab7fa4c7c2c5d7210782&amp;id=9fb714ef8c&amp;e=d19e9fd41c" TargetMode="External"/><Relationship Id="rId31" Type="http://schemas.openxmlformats.org/officeDocument/2006/relationships/image" Target="https://cdn-images.mailchimp.com/icons/social-block-v2/light-twitter-48.pn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image" Target="media/image4.png"/><Relationship Id="rId22" Type="http://schemas.openxmlformats.org/officeDocument/2006/relationships/hyperlink" Target="mailto:england.nationalediteam@nhs.net"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cpe.us7.list-manage.com/track/click?u=86d41ab7fa4c7c2c5d7210782&amp;id=2a220a3d9b&amp;e=d19e9fd41c" TargetMode="External"/><Relationship Id="rId43" Type="http://schemas.openxmlformats.org/officeDocument/2006/relationships/image" Target="https://cpe.us7.list-manage.com/track/open.php?u=86d41ab7fa4c7c2c5d7210782&amp;id=dfd9cf47c7&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638</Words>
  <Characters>3639</Characters>
  <Application>Microsoft Office Word</Application>
  <DocSecurity>0</DocSecurity>
  <Lines>30</Lines>
  <Paragraphs>8</Paragraphs>
  <ScaleCrop>false</ScaleCrop>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2024-09-05T06:57:00Z</dcterms:created>
  <dcterms:modified xsi:type="dcterms:W3CDTF">2024-09-05T07:00:00Z</dcterms:modified>
</cp:coreProperties>
</file>