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D15B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0EEA8620" w14:textId="5DD4ECBF" w:rsidR="00745865" w:rsidRPr="00074984" w:rsidRDefault="007C6F2C" w:rsidP="0074586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szCs w:val="28"/>
              </w:rPr>
              <w:t>Frimley</w:t>
            </w:r>
            <w:r w:rsidR="00745865">
              <w:rPr>
                <w:szCs w:val="28"/>
              </w:rPr>
              <w:t xml:space="preserve"> ICB </w:t>
            </w:r>
          </w:p>
          <w:p w14:paraId="4020410F" w14:textId="041215EE" w:rsidR="00745865" w:rsidRDefault="00C537D1" w:rsidP="00745865">
            <w:pPr>
              <w:widowControl w:val="0"/>
              <w:spacing w:line="226" w:lineRule="exact"/>
              <w:rPr>
                <w:rFonts w:ascii="Arial" w:eastAsia="Arial" w:hAnsi="Arial" w:cs="Arial"/>
                <w:sz w:val="20"/>
              </w:rPr>
            </w:pPr>
            <w:bookmarkStart w:id="0" w:name="_Hlk113349642"/>
            <w:r>
              <w:rPr>
                <w:rFonts w:cstheme="minorHAnsi"/>
              </w:rPr>
              <w:t xml:space="preserve">Supply of medication </w:t>
            </w:r>
            <w:r w:rsidRPr="000125E7">
              <w:rPr>
                <w:rFonts w:cstheme="minorHAnsi"/>
              </w:rPr>
              <w:t>for the</w:t>
            </w:r>
            <w:r>
              <w:rPr>
                <w:rFonts w:cstheme="minorHAnsi"/>
              </w:rPr>
              <w:t xml:space="preserve"> urgent</w:t>
            </w:r>
            <w:r w:rsidRPr="000125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treatment </w:t>
            </w:r>
            <w:r w:rsidR="00CA08BF">
              <w:rPr>
                <w:rFonts w:cstheme="minorHAnsi"/>
              </w:rPr>
              <w:t>for flu</w:t>
            </w:r>
            <w:r w:rsidRPr="000125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by community pharmacy providers </w:t>
            </w:r>
            <w:bookmarkEnd w:id="0"/>
            <w:r>
              <w:rPr>
                <w:rFonts w:cstheme="minorHAnsi"/>
              </w:rPr>
              <w:t>within NHS Frimley ICB</w:t>
            </w:r>
          </w:p>
          <w:p w14:paraId="694596D0" w14:textId="04720268" w:rsidR="00742AAF" w:rsidRDefault="00742AAF" w:rsidP="00745865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ED5C05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5AF36C81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ED5C05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455CC9F" w14:textId="77777777" w:rsidR="00045F43" w:rsidRDefault="0002532A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Retainer to be paid quarterly rather than annually</w:t>
            </w:r>
            <w:r w:rsidR="00473CF1">
              <w:rPr>
                <w:szCs w:val="28"/>
              </w:rPr>
              <w:t>.</w:t>
            </w:r>
          </w:p>
          <w:p w14:paraId="10F7CC96" w14:textId="3FA900A6" w:rsidR="00235CB2" w:rsidRPr="0073541F" w:rsidRDefault="00235CB2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Service could be improved by moving </w:t>
            </w:r>
            <w:r w:rsidR="00390175">
              <w:rPr>
                <w:szCs w:val="28"/>
              </w:rPr>
              <w:t xml:space="preserve">monitoring and invoicing onto an IT solution such as PharmOutcomes. 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473CF1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C32D42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4E751D4A" w:rsidR="00045F43" w:rsidRDefault="00473CF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CA08BF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958DC26" w:rsidR="00045F43" w:rsidRDefault="00CA08BF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1B3D41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1963B296" w:rsidR="00045F43" w:rsidRDefault="009B2F99" w:rsidP="009163F2">
            <w:r>
              <w:t>Yes</w:t>
            </w:r>
          </w:p>
          <w:p w14:paraId="0DE5319D" w14:textId="4633FB1B" w:rsidR="005B3240" w:rsidRDefault="00255B34" w:rsidP="009163F2">
            <w:r>
              <w:t xml:space="preserve">Includes a set up fee </w:t>
            </w:r>
            <w:r w:rsidR="00F04686">
              <w:t>that will cover the initial purchase of the required drugs.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2B29B7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C4FFA85" w14:textId="415C3BF1" w:rsidR="00EF07DA" w:rsidRDefault="0009320B" w:rsidP="009163F2">
            <w:r>
              <w:t>Manual</w:t>
            </w:r>
            <w:r w:rsidR="00087315">
              <w:t xml:space="preserve"> invoicing due to number of pharmacies being involved making using PharmOutcomes cost prohibitive.</w:t>
            </w:r>
          </w:p>
          <w:p w14:paraId="4F2E4C08" w14:textId="77777777" w:rsidR="00087315" w:rsidRDefault="00087315" w:rsidP="009163F2"/>
          <w:p w14:paraId="751B11D6" w14:textId="1C6A2514" w:rsidR="0009320B" w:rsidRDefault="0009320B" w:rsidP="009163F2">
            <w:r>
              <w:t>Invoices are submitted</w:t>
            </w:r>
            <w:r w:rsidRPr="005B1CC2">
              <w:rPr>
                <w:rFonts w:cstheme="minorHAnsi"/>
              </w:rPr>
              <w:t xml:space="preserve"> to SBS via an e-Invoicing platform</w:t>
            </w:r>
            <w:r>
              <w:rPr>
                <w:rFonts w:cstheme="minorHAnsi"/>
              </w:rPr>
              <w:t>.</w:t>
            </w:r>
          </w:p>
          <w:p w14:paraId="2EE1F7FE" w14:textId="77777777" w:rsidR="0009320B" w:rsidRDefault="0009320B" w:rsidP="009163F2"/>
          <w:p w14:paraId="6BBA7055" w14:textId="3BC21EDD" w:rsidR="00087315" w:rsidRDefault="002B29B7" w:rsidP="009163F2">
            <w:r>
              <w:t xml:space="preserve">Annual retainer plus payment </w:t>
            </w:r>
            <w:r w:rsidR="00DD6454">
              <w:t>for PSD and delivery</w:t>
            </w:r>
            <w:r>
              <w:t>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2B29B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0ED7892B" w:rsidR="00EF07DA" w:rsidRDefault="002B29B7" w:rsidP="009163F2">
            <w:r>
              <w:t>No equipment required.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2B29B7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756A2236" w:rsidR="009163F2" w:rsidRDefault="002B29B7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10029515" w:rsidR="00045F43" w:rsidRPr="0053198F" w:rsidRDefault="00941542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045F43">
              <w:rPr>
                <w:b/>
                <w:sz w:val="28"/>
                <w:szCs w:val="28"/>
              </w:rPr>
              <w:t>oes t</w:t>
            </w:r>
            <w:r w:rsidR="00045F43" w:rsidRPr="0053198F">
              <w:rPr>
                <w:b/>
                <w:sz w:val="28"/>
                <w:szCs w:val="28"/>
              </w:rPr>
              <w:t>he Service</w:t>
            </w:r>
            <w:r w:rsidR="00045F43"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EA239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7871747B" w:rsidR="00045F43" w:rsidRDefault="002B29B7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EA239F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44FDF0D1" w:rsidR="008138B5" w:rsidRDefault="00EA239F" w:rsidP="009163F2">
            <w:r>
              <w:t>1</w:t>
            </w:r>
            <w:r w:rsidRPr="00EA239F">
              <w:rPr>
                <w:vertAlign w:val="superscript"/>
              </w:rPr>
              <w:t>st</w:t>
            </w:r>
            <w:r>
              <w:t xml:space="preserve"> </w:t>
            </w:r>
            <w:r w:rsidR="00DD6454">
              <w:t>Sept</w:t>
            </w:r>
            <w:r>
              <w:t xml:space="preserve"> 24 – 31</w:t>
            </w:r>
            <w:r w:rsidRPr="00EA239F">
              <w:rPr>
                <w:vertAlign w:val="superscript"/>
              </w:rPr>
              <w:t>st</w:t>
            </w:r>
            <w:r>
              <w:t xml:space="preserve"> </w:t>
            </w:r>
            <w:r w:rsidR="00DD6454">
              <w:t>August</w:t>
            </w:r>
            <w:r>
              <w:t xml:space="preserve"> 202</w:t>
            </w:r>
            <w:r w:rsidR="00DD6454">
              <w:t>6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FE53EC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1C6857C6" w14:textId="77777777" w:rsidR="00F804E5" w:rsidRDefault="00EA239F" w:rsidP="009163F2">
            <w:r>
              <w:t>Yes</w:t>
            </w:r>
          </w:p>
          <w:p w14:paraId="252A681C" w14:textId="77777777" w:rsidR="00941542" w:rsidRPr="00941542" w:rsidRDefault="00941542" w:rsidP="00941542">
            <w:pPr>
              <w:pStyle w:val="ListParagraph"/>
              <w:numPr>
                <w:ilvl w:val="0"/>
                <w:numId w:val="4"/>
              </w:numPr>
              <w:ind w:left="318" w:hanging="284"/>
            </w:pPr>
            <w:hyperlink r:id="rId9" w:history="1">
              <w:r w:rsidRPr="00941542">
                <w:rPr>
                  <w:rStyle w:val="Hyperlink"/>
                </w:rPr>
                <w:t>Overview | Amantadine, oseltamivir and zanamivir for the treatment of influenza | Guidance | NICE</w:t>
              </w:r>
            </w:hyperlink>
          </w:p>
          <w:p w14:paraId="2A8A4C8B" w14:textId="67F9AF0F" w:rsidR="00674B8A" w:rsidRDefault="00674B8A" w:rsidP="00941542">
            <w:pPr>
              <w:pStyle w:val="ListParagraph"/>
              <w:ind w:left="318"/>
              <w:contextualSpacing w:val="0"/>
            </w:pP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FE53EC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lastRenderedPageBreak/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08556B0" w14:textId="3BB0BF6E" w:rsidR="00F804E5" w:rsidRDefault="00EA239F" w:rsidP="009163F2">
            <w:r>
              <w:t>Yes</w:t>
            </w:r>
            <w:r w:rsidR="00FE53EC">
              <w:t xml:space="preserve">, ensuring patients have timely access to </w:t>
            </w:r>
            <w:r w:rsidR="00E837AB">
              <w:t xml:space="preserve">flu </w:t>
            </w:r>
            <w:r w:rsidR="00FE53EC">
              <w:t>antivirals.</w:t>
            </w:r>
          </w:p>
          <w:p w14:paraId="62F7E86C" w14:textId="40106666" w:rsidR="00FE53EC" w:rsidRDefault="00FE53EC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8228C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AB29CEA" w14:textId="112DF936" w:rsidR="00F804E5" w:rsidRDefault="007B1CDD" w:rsidP="009163F2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audit</w:t>
            </w:r>
            <w:r w:rsidR="00F105AB" w:rsidRPr="00967FAF">
              <w:rPr>
                <w:rFonts w:cstheme="minorHAnsi"/>
              </w:rPr>
              <w:t xml:space="preserve"> form to monitor service</w:t>
            </w:r>
            <w:r w:rsidR="004F1179">
              <w:rPr>
                <w:rFonts w:cstheme="minorHAnsi"/>
              </w:rPr>
              <w:t xml:space="preserve">. </w:t>
            </w:r>
          </w:p>
          <w:p w14:paraId="22C7B154" w14:textId="77777777" w:rsidR="008228CF" w:rsidRDefault="008228CF" w:rsidP="009163F2"/>
          <w:p w14:paraId="71562EE9" w14:textId="7140213F" w:rsidR="008228CF" w:rsidRDefault="008228CF" w:rsidP="009163F2">
            <w:r>
              <w:t>Termination 3 months notice given by either party.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52E80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E2495B8" w14:textId="77777777" w:rsidR="00F804E5" w:rsidRDefault="00FE53EC" w:rsidP="009163F2">
            <w:r>
              <w:t>Yes</w:t>
            </w:r>
          </w:p>
          <w:p w14:paraId="4BE814F9" w14:textId="77777777" w:rsidR="006E24A4" w:rsidRDefault="006E24A4" w:rsidP="009163F2">
            <w:r>
              <w:t xml:space="preserve">The list of pharmacies involved will be shared with necessary </w:t>
            </w:r>
            <w:r w:rsidR="00252E80">
              <w:t>healthcare bodies, OOHs, hospitals etc.</w:t>
            </w:r>
          </w:p>
          <w:p w14:paraId="1DF7369F" w14:textId="72F2CE70" w:rsidR="003919F4" w:rsidRDefault="003919F4" w:rsidP="009163F2">
            <w:r>
              <w:t xml:space="preserve">List will also be shared with </w:t>
            </w:r>
            <w:r w:rsidR="00897DD6">
              <w:t>other local pharmacies to enable signposting.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4774DD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344D64B5" w:rsidR="000F11B9" w:rsidRDefault="00252E80" w:rsidP="009163F2">
            <w:r>
              <w:t xml:space="preserve">Yes, </w:t>
            </w:r>
            <w:r w:rsidR="000D776E">
              <w:t>each place within the ICB will have one pharmacy</w:t>
            </w:r>
            <w:r w:rsidR="004774DD">
              <w:t>. Frimley ICB will select participating pharmacies from those who express interest to ensure all localities and populations are included.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4774D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92AE036" w:rsidR="00F804E5" w:rsidRDefault="00A37CF7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4774DD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54B39E0A" w:rsidR="00F804E5" w:rsidRDefault="00A37CF7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05608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109B4AA1" w14:textId="77777777" w:rsidR="00F804E5" w:rsidRDefault="00B87593" w:rsidP="009163F2">
            <w:r>
              <w:t>Yes</w:t>
            </w:r>
          </w:p>
          <w:p w14:paraId="7D9097E7" w14:textId="470E944D" w:rsidR="00B87593" w:rsidRDefault="00897DD6" w:rsidP="009163F2">
            <w:r>
              <w:t>A</w:t>
            </w:r>
            <w:r w:rsidR="00B87593">
              <w:t>nnual audit</w:t>
            </w:r>
            <w:r>
              <w:t xml:space="preserve"> and data from invoices on numbers delivered.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35CB2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5DCB6DF4" w14:textId="32E161D2" w:rsidR="00282001" w:rsidRDefault="00282001" w:rsidP="00282001">
            <w:r>
              <w:t xml:space="preserve">Yes, </w:t>
            </w:r>
            <w:r w:rsidR="0084712B">
              <w:t>annual</w:t>
            </w:r>
            <w:r>
              <w:t xml:space="preserve"> monitoring and out of date claiming built into SLA.</w:t>
            </w:r>
          </w:p>
          <w:p w14:paraId="1EF0F64A" w14:textId="77777777" w:rsidR="008C1DC2" w:rsidRDefault="008C1DC2" w:rsidP="00282001"/>
          <w:p w14:paraId="53A479F4" w14:textId="6653D7CD" w:rsidR="00F804E5" w:rsidRDefault="008C1DC2" w:rsidP="008C1DC2">
            <w:r>
              <w:t>Out of date claiming only applicable if stock become chargeable. Currently FOC.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35CB2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12754A37" w:rsidR="00F804E5" w:rsidRDefault="00235CB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35CB2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336D0AC4" w:rsidR="00F804E5" w:rsidRDefault="00235CB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670AD2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2874270" w14:textId="78223B4D" w:rsidR="00F804E5" w:rsidRDefault="00A37CF7" w:rsidP="009163F2">
            <w:r>
              <w:t>No mandatory training</w:t>
            </w:r>
            <w:r w:rsidR="00FB4F5D">
              <w:t>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670AD2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0CE6A15" w14:textId="77777777" w:rsidR="00F804E5" w:rsidRDefault="00F804E5" w:rsidP="009163F2"/>
          <w:p w14:paraId="4646B660" w14:textId="5B3F5445" w:rsidR="00A37CF7" w:rsidRDefault="00A37CF7" w:rsidP="009163F2">
            <w:r>
              <w:t>No record keeping required</w:t>
            </w:r>
            <w:r w:rsidR="00FB4F5D">
              <w:t>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lastRenderedPageBreak/>
              <w:t>Any other information specific to this service.</w:t>
            </w:r>
          </w:p>
        </w:tc>
        <w:tc>
          <w:tcPr>
            <w:tcW w:w="5484" w:type="dxa"/>
          </w:tcPr>
          <w:p w14:paraId="73F46D6E" w14:textId="6A87CFB6" w:rsidR="00F804E5" w:rsidRDefault="00A90A6E" w:rsidP="009163F2">
            <w:r>
              <w:t>Frimley ICB already has a covid anti viral service in place.</w:t>
            </w:r>
          </w:p>
          <w:p w14:paraId="25073B4A" w14:textId="77777777" w:rsidR="009B657E" w:rsidRDefault="009B657E" w:rsidP="009163F2"/>
          <w:p w14:paraId="0387A859" w14:textId="72878BF8" w:rsidR="009B657E" w:rsidRDefault="009B657E" w:rsidP="009163F2">
            <w:r>
              <w:t xml:space="preserve">The ICB have </w:t>
            </w:r>
            <w:r w:rsidR="00875594">
              <w:t>committed to</w:t>
            </w:r>
            <w:r>
              <w:t xml:space="preserve"> review the number of pharmacies selected</w:t>
            </w:r>
            <w:r w:rsidR="00C17F3D">
              <w:t xml:space="preserve"> and increase</w:t>
            </w:r>
            <w:r w:rsidR="00670AD2">
              <w:t xml:space="preserve"> the number</w:t>
            </w:r>
            <w:r w:rsidR="00875594">
              <w:t xml:space="preserve"> should the number of cases escalate.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D314" w14:textId="77777777" w:rsidR="00DF3CD8" w:rsidRDefault="00DF3CD8" w:rsidP="00976447">
      <w:pPr>
        <w:spacing w:after="0" w:line="240" w:lineRule="auto"/>
      </w:pPr>
      <w:r>
        <w:separator/>
      </w:r>
    </w:p>
  </w:endnote>
  <w:endnote w:type="continuationSeparator" w:id="0">
    <w:p w14:paraId="543D235F" w14:textId="77777777" w:rsidR="00DF3CD8" w:rsidRDefault="00DF3CD8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18A1" w14:textId="77777777" w:rsidR="00DF3CD8" w:rsidRDefault="00DF3CD8" w:rsidP="00976447">
      <w:pPr>
        <w:spacing w:after="0" w:line="240" w:lineRule="auto"/>
      </w:pPr>
      <w:r>
        <w:separator/>
      </w:r>
    </w:p>
  </w:footnote>
  <w:footnote w:type="continuationSeparator" w:id="0">
    <w:p w14:paraId="7D8AEBE7" w14:textId="77777777" w:rsidR="00DF3CD8" w:rsidRDefault="00DF3CD8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D7077"/>
    <w:multiLevelType w:val="hybridMultilevel"/>
    <w:tmpl w:val="37D2C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2"/>
  </w:num>
  <w:num w:numId="2" w16cid:durableId="2023512340">
    <w:abstractNumId w:val="1"/>
  </w:num>
  <w:num w:numId="3" w16cid:durableId="168378185">
    <w:abstractNumId w:val="3"/>
  </w:num>
  <w:num w:numId="4" w16cid:durableId="155500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532A"/>
    <w:rsid w:val="00045F43"/>
    <w:rsid w:val="00056083"/>
    <w:rsid w:val="0007423A"/>
    <w:rsid w:val="00074984"/>
    <w:rsid w:val="00087315"/>
    <w:rsid w:val="0009320B"/>
    <w:rsid w:val="000A34AA"/>
    <w:rsid w:val="000C0217"/>
    <w:rsid w:val="000D39CA"/>
    <w:rsid w:val="000D51A7"/>
    <w:rsid w:val="000D6178"/>
    <w:rsid w:val="000D776E"/>
    <w:rsid w:val="000F11B9"/>
    <w:rsid w:val="000F4BE3"/>
    <w:rsid w:val="00100477"/>
    <w:rsid w:val="00120B8B"/>
    <w:rsid w:val="001404CF"/>
    <w:rsid w:val="001535B4"/>
    <w:rsid w:val="001879AF"/>
    <w:rsid w:val="001B06EC"/>
    <w:rsid w:val="001B3D41"/>
    <w:rsid w:val="00235CB2"/>
    <w:rsid w:val="00244002"/>
    <w:rsid w:val="00252E80"/>
    <w:rsid w:val="00255B34"/>
    <w:rsid w:val="0028001F"/>
    <w:rsid w:val="00282001"/>
    <w:rsid w:val="002851C4"/>
    <w:rsid w:val="002A4146"/>
    <w:rsid w:val="002B29B7"/>
    <w:rsid w:val="002E2966"/>
    <w:rsid w:val="00332C98"/>
    <w:rsid w:val="003876C0"/>
    <w:rsid w:val="00390175"/>
    <w:rsid w:val="003919F4"/>
    <w:rsid w:val="0040446B"/>
    <w:rsid w:val="0041049D"/>
    <w:rsid w:val="00460CB9"/>
    <w:rsid w:val="00473A07"/>
    <w:rsid w:val="00473CF1"/>
    <w:rsid w:val="004774DD"/>
    <w:rsid w:val="004A4DA0"/>
    <w:rsid w:val="004B0D0D"/>
    <w:rsid w:val="004B345B"/>
    <w:rsid w:val="004F1179"/>
    <w:rsid w:val="004F2991"/>
    <w:rsid w:val="0053198F"/>
    <w:rsid w:val="0054344E"/>
    <w:rsid w:val="005622DD"/>
    <w:rsid w:val="005859B7"/>
    <w:rsid w:val="005A1E13"/>
    <w:rsid w:val="005B08F0"/>
    <w:rsid w:val="005B3240"/>
    <w:rsid w:val="005F25A9"/>
    <w:rsid w:val="00612645"/>
    <w:rsid w:val="00643981"/>
    <w:rsid w:val="00670AD2"/>
    <w:rsid w:val="00674853"/>
    <w:rsid w:val="00674B8A"/>
    <w:rsid w:val="0068698C"/>
    <w:rsid w:val="00697410"/>
    <w:rsid w:val="006A4876"/>
    <w:rsid w:val="006A7667"/>
    <w:rsid w:val="006B2BB8"/>
    <w:rsid w:val="006E24A4"/>
    <w:rsid w:val="0073541F"/>
    <w:rsid w:val="00742AAF"/>
    <w:rsid w:val="00745865"/>
    <w:rsid w:val="00771CB7"/>
    <w:rsid w:val="00790210"/>
    <w:rsid w:val="007B1CDD"/>
    <w:rsid w:val="007C6F2C"/>
    <w:rsid w:val="007D32B6"/>
    <w:rsid w:val="007D554A"/>
    <w:rsid w:val="007D5A8A"/>
    <w:rsid w:val="007E0BB9"/>
    <w:rsid w:val="007F001C"/>
    <w:rsid w:val="007F1A42"/>
    <w:rsid w:val="008138B5"/>
    <w:rsid w:val="008228CF"/>
    <w:rsid w:val="00835D38"/>
    <w:rsid w:val="0084712B"/>
    <w:rsid w:val="00862910"/>
    <w:rsid w:val="00875594"/>
    <w:rsid w:val="00897DD6"/>
    <w:rsid w:val="008A3C57"/>
    <w:rsid w:val="008C1DC2"/>
    <w:rsid w:val="008D5CB8"/>
    <w:rsid w:val="008F22ED"/>
    <w:rsid w:val="00907ABE"/>
    <w:rsid w:val="009163F2"/>
    <w:rsid w:val="00935A10"/>
    <w:rsid w:val="00941542"/>
    <w:rsid w:val="009467A1"/>
    <w:rsid w:val="00976447"/>
    <w:rsid w:val="009863B1"/>
    <w:rsid w:val="00996E1D"/>
    <w:rsid w:val="009A4336"/>
    <w:rsid w:val="009B2F99"/>
    <w:rsid w:val="009B657E"/>
    <w:rsid w:val="009C72B0"/>
    <w:rsid w:val="00A0305C"/>
    <w:rsid w:val="00A3374B"/>
    <w:rsid w:val="00A37CF7"/>
    <w:rsid w:val="00A46B9D"/>
    <w:rsid w:val="00A60403"/>
    <w:rsid w:val="00A60449"/>
    <w:rsid w:val="00A70906"/>
    <w:rsid w:val="00A81782"/>
    <w:rsid w:val="00A8629B"/>
    <w:rsid w:val="00A90A6E"/>
    <w:rsid w:val="00A92A98"/>
    <w:rsid w:val="00AA6E8D"/>
    <w:rsid w:val="00AC1692"/>
    <w:rsid w:val="00AC2ACA"/>
    <w:rsid w:val="00AC31A4"/>
    <w:rsid w:val="00AF2E5C"/>
    <w:rsid w:val="00B27B12"/>
    <w:rsid w:val="00B3219E"/>
    <w:rsid w:val="00B511A9"/>
    <w:rsid w:val="00B60980"/>
    <w:rsid w:val="00B87593"/>
    <w:rsid w:val="00BA142A"/>
    <w:rsid w:val="00C17F3D"/>
    <w:rsid w:val="00C231AC"/>
    <w:rsid w:val="00C32D42"/>
    <w:rsid w:val="00C537D1"/>
    <w:rsid w:val="00C8050F"/>
    <w:rsid w:val="00CA08BF"/>
    <w:rsid w:val="00CA780A"/>
    <w:rsid w:val="00CD5FA8"/>
    <w:rsid w:val="00CE14BC"/>
    <w:rsid w:val="00CE5827"/>
    <w:rsid w:val="00CF09FC"/>
    <w:rsid w:val="00CF5535"/>
    <w:rsid w:val="00D01E8F"/>
    <w:rsid w:val="00D15B4F"/>
    <w:rsid w:val="00D24915"/>
    <w:rsid w:val="00D56752"/>
    <w:rsid w:val="00D86168"/>
    <w:rsid w:val="00DA6A3F"/>
    <w:rsid w:val="00DB403D"/>
    <w:rsid w:val="00DC68B2"/>
    <w:rsid w:val="00DD6454"/>
    <w:rsid w:val="00DD6A9B"/>
    <w:rsid w:val="00DE4DBE"/>
    <w:rsid w:val="00DF3CD8"/>
    <w:rsid w:val="00DF6367"/>
    <w:rsid w:val="00E12F94"/>
    <w:rsid w:val="00E17E31"/>
    <w:rsid w:val="00E220A4"/>
    <w:rsid w:val="00E46D93"/>
    <w:rsid w:val="00E62A33"/>
    <w:rsid w:val="00E82621"/>
    <w:rsid w:val="00E8310F"/>
    <w:rsid w:val="00E837AB"/>
    <w:rsid w:val="00E90D5D"/>
    <w:rsid w:val="00EA239F"/>
    <w:rsid w:val="00EA3183"/>
    <w:rsid w:val="00EA42B3"/>
    <w:rsid w:val="00EB0EFC"/>
    <w:rsid w:val="00ED5C05"/>
    <w:rsid w:val="00ED6AAF"/>
    <w:rsid w:val="00EE6006"/>
    <w:rsid w:val="00EF07DA"/>
    <w:rsid w:val="00F02A57"/>
    <w:rsid w:val="00F04686"/>
    <w:rsid w:val="00F063FE"/>
    <w:rsid w:val="00F105AB"/>
    <w:rsid w:val="00F1435C"/>
    <w:rsid w:val="00F259B9"/>
    <w:rsid w:val="00F36A8C"/>
    <w:rsid w:val="00F46C00"/>
    <w:rsid w:val="00F804E5"/>
    <w:rsid w:val="00F901A7"/>
    <w:rsid w:val="00F91BB1"/>
    <w:rsid w:val="00F92359"/>
    <w:rsid w:val="00FB2D4C"/>
    <w:rsid w:val="00FB4F5D"/>
    <w:rsid w:val="00FC6D35"/>
    <w:rsid w:val="00FE53EC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16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0E5F72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56578"/>
    <w:rsid w:val="00B60980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14</cp:revision>
  <dcterms:created xsi:type="dcterms:W3CDTF">2024-09-12T08:50:00Z</dcterms:created>
  <dcterms:modified xsi:type="dcterms:W3CDTF">2024-09-12T09:03:00Z</dcterms:modified>
</cp:coreProperties>
</file>