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876A2D" w:rsidRPr="00876A2D" w14:paraId="253F7246" w14:textId="77777777" w:rsidTr="00876A2D">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876A2D" w:rsidRPr="00876A2D" w14:paraId="295D34D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876A2D" w:rsidRPr="00876A2D" w14:paraId="5CCD936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76A2D" w:rsidRPr="00876A2D" w14:paraId="5F67696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0780C469" w14:textId="77777777">
                                <w:tc>
                                  <w:tcPr>
                                    <w:tcW w:w="9000" w:type="dxa"/>
                                    <w:hideMark/>
                                  </w:tcPr>
                                  <w:p w14:paraId="32D098C0" w14:textId="77777777" w:rsidR="00876A2D" w:rsidRPr="00876A2D" w:rsidRDefault="00876A2D" w:rsidP="00876A2D"/>
                                </w:tc>
                              </w:tr>
                            </w:tbl>
                            <w:p w14:paraId="71FBAEA2" w14:textId="77777777" w:rsidR="00876A2D" w:rsidRPr="00876A2D" w:rsidRDefault="00876A2D" w:rsidP="00876A2D"/>
                          </w:tc>
                        </w:tr>
                      </w:tbl>
                      <w:p w14:paraId="1D4435B8" w14:textId="77777777" w:rsidR="00876A2D" w:rsidRPr="00876A2D" w:rsidRDefault="00876A2D" w:rsidP="00876A2D"/>
                    </w:tc>
                  </w:tr>
                  <w:tr w:rsidR="00876A2D" w:rsidRPr="00876A2D" w14:paraId="7C21C7C8"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76A2D" w:rsidRPr="00876A2D" w14:paraId="2413B04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876A2D" w:rsidRPr="00876A2D" w14:paraId="636A55C0"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876A2D" w:rsidRPr="00876A2D" w14:paraId="5A91EEA7" w14:textId="77777777">
                                      <w:tc>
                                        <w:tcPr>
                                          <w:tcW w:w="0" w:type="auto"/>
                                          <w:hideMark/>
                                        </w:tcPr>
                                        <w:p w14:paraId="559BF1A3" w14:textId="418FCE6D" w:rsidR="00876A2D" w:rsidRPr="00876A2D" w:rsidRDefault="00876A2D" w:rsidP="00876A2D">
                                          <w:r w:rsidRPr="00876A2D">
                                            <w:drawing>
                                              <wp:inline distT="0" distB="0" distL="0" distR="0" wp14:anchorId="6B602A5A" wp14:editId="5D6D34CF">
                                                <wp:extent cx="2514600" cy="800100"/>
                                                <wp:effectExtent l="0" t="0" r="0" b="0"/>
                                                <wp:docPr id="1063553380"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876A2D" w:rsidRPr="00876A2D" w14:paraId="0B0E87DC" w14:textId="77777777">
                                      <w:tc>
                                        <w:tcPr>
                                          <w:tcW w:w="0" w:type="auto"/>
                                          <w:hideMark/>
                                        </w:tcPr>
                                        <w:p w14:paraId="2B7D60D9" w14:textId="77777777" w:rsidR="00876A2D" w:rsidRPr="00876A2D" w:rsidRDefault="00876A2D" w:rsidP="00876A2D">
                                          <w:pPr>
                                            <w:jc w:val="right"/>
                                            <w:rPr>
                                              <w:b/>
                                              <w:bCs/>
                                              <w:sz w:val="36"/>
                                              <w:szCs w:val="36"/>
                                            </w:rPr>
                                          </w:pPr>
                                          <w:r w:rsidRPr="00876A2D">
                                            <w:rPr>
                                              <w:b/>
                                              <w:bCs/>
                                              <w:sz w:val="36"/>
                                              <w:szCs w:val="36"/>
                                            </w:rPr>
                                            <w:t>Newsletter</w:t>
                                          </w:r>
                                        </w:p>
                                        <w:p w14:paraId="03F9390E" w14:textId="77777777" w:rsidR="00876A2D" w:rsidRPr="00876A2D" w:rsidRDefault="00876A2D" w:rsidP="00876A2D">
                                          <w:pPr>
                                            <w:jc w:val="right"/>
                                          </w:pPr>
                                          <w:r w:rsidRPr="00876A2D">
                                            <w:rPr>
                                              <w:sz w:val="36"/>
                                              <w:szCs w:val="36"/>
                                            </w:rPr>
                                            <w:t>6th January 2025</w:t>
                                          </w:r>
                                        </w:p>
                                      </w:tc>
                                    </w:tr>
                                  </w:tbl>
                                  <w:p w14:paraId="477EB81F" w14:textId="77777777" w:rsidR="00876A2D" w:rsidRPr="00876A2D" w:rsidRDefault="00876A2D" w:rsidP="00876A2D"/>
                                </w:tc>
                              </w:tr>
                            </w:tbl>
                            <w:p w14:paraId="01689473" w14:textId="77777777" w:rsidR="00876A2D" w:rsidRPr="00876A2D" w:rsidRDefault="00876A2D" w:rsidP="00876A2D"/>
                          </w:tc>
                        </w:tr>
                      </w:tbl>
                      <w:p w14:paraId="225D9B76" w14:textId="77777777" w:rsidR="00876A2D" w:rsidRPr="00876A2D" w:rsidRDefault="00876A2D" w:rsidP="00876A2D"/>
                    </w:tc>
                  </w:tr>
                  <w:tr w:rsidR="00876A2D" w:rsidRPr="00876A2D" w14:paraId="1CD7C88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76A2D" w:rsidRPr="00876A2D" w14:paraId="157FAB8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76A2D" w:rsidRPr="00876A2D" w14:paraId="383FA542" w14:textId="77777777">
                                <w:tc>
                                  <w:tcPr>
                                    <w:tcW w:w="0" w:type="auto"/>
                                    <w:tcMar>
                                      <w:top w:w="0" w:type="dxa"/>
                                      <w:left w:w="135" w:type="dxa"/>
                                      <w:bottom w:w="0" w:type="dxa"/>
                                      <w:right w:w="135" w:type="dxa"/>
                                    </w:tcMar>
                                    <w:hideMark/>
                                  </w:tcPr>
                                  <w:p w14:paraId="36FA37E9" w14:textId="3611964D" w:rsidR="00876A2D" w:rsidRPr="00876A2D" w:rsidRDefault="00876A2D" w:rsidP="00876A2D">
                                    <w:r w:rsidRPr="00876A2D">
                                      <w:drawing>
                                        <wp:inline distT="0" distB="0" distL="0" distR="0" wp14:anchorId="6345B4A1" wp14:editId="6621B45F">
                                          <wp:extent cx="5372100" cy="323850"/>
                                          <wp:effectExtent l="0" t="0" r="0" b="0"/>
                                          <wp:docPr id="1308068275"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7CB3B6FB" w14:textId="77777777" w:rsidR="00876A2D" w:rsidRPr="00876A2D" w:rsidRDefault="00876A2D" w:rsidP="00876A2D"/>
                          </w:tc>
                        </w:tr>
                      </w:tbl>
                      <w:p w14:paraId="5DE33221"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6A23F62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247772B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55BE3B70" w14:textId="77777777">
                                      <w:tc>
                                        <w:tcPr>
                                          <w:tcW w:w="0" w:type="auto"/>
                                          <w:tcMar>
                                            <w:top w:w="0" w:type="dxa"/>
                                            <w:left w:w="270" w:type="dxa"/>
                                            <w:bottom w:w="135" w:type="dxa"/>
                                            <w:right w:w="270" w:type="dxa"/>
                                          </w:tcMar>
                                          <w:hideMark/>
                                        </w:tcPr>
                                        <w:p w14:paraId="7006F3A7" w14:textId="77777777" w:rsidR="00876A2D" w:rsidRPr="00876A2D" w:rsidRDefault="00876A2D" w:rsidP="00876A2D">
                                          <w:r w:rsidRPr="00876A2D">
                                            <w:rPr>
                                              <w:b/>
                                              <w:bCs/>
                                            </w:rPr>
                                            <w:t>This newsletter - sent on Mondays, Wednesdays and Fridays - contains important information and resources to support community pharmacies across England.</w:t>
                                          </w:r>
                                        </w:p>
                                      </w:tc>
                                    </w:tr>
                                  </w:tbl>
                                  <w:p w14:paraId="7DFB1592" w14:textId="77777777" w:rsidR="00876A2D" w:rsidRPr="00876A2D" w:rsidRDefault="00876A2D" w:rsidP="00876A2D"/>
                                </w:tc>
                              </w:tr>
                            </w:tbl>
                            <w:p w14:paraId="157950F8" w14:textId="77777777" w:rsidR="00876A2D" w:rsidRPr="00876A2D" w:rsidRDefault="00876A2D" w:rsidP="00876A2D"/>
                          </w:tc>
                        </w:tr>
                      </w:tbl>
                      <w:p w14:paraId="00A85CD8"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15F9F7A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76A2D" w:rsidRPr="00876A2D" w14:paraId="1D18F6C6" w14:textId="77777777">
                                <w:trPr>
                                  <w:hidden/>
                                </w:trPr>
                                <w:tc>
                                  <w:tcPr>
                                    <w:tcW w:w="0" w:type="auto"/>
                                    <w:tcBorders>
                                      <w:top w:val="single" w:sz="12" w:space="0" w:color="106B62"/>
                                      <w:left w:val="nil"/>
                                      <w:bottom w:val="nil"/>
                                      <w:right w:val="nil"/>
                                    </w:tcBorders>
                                    <w:vAlign w:val="center"/>
                                    <w:hideMark/>
                                  </w:tcPr>
                                  <w:p w14:paraId="55FE6FEF" w14:textId="77777777" w:rsidR="00876A2D" w:rsidRPr="00876A2D" w:rsidRDefault="00876A2D" w:rsidP="00876A2D">
                                    <w:pPr>
                                      <w:rPr>
                                        <w:vanish/>
                                      </w:rPr>
                                    </w:pPr>
                                  </w:p>
                                </w:tc>
                              </w:tr>
                            </w:tbl>
                            <w:p w14:paraId="61BFCBCA" w14:textId="77777777" w:rsidR="00876A2D" w:rsidRPr="00876A2D" w:rsidRDefault="00876A2D" w:rsidP="00876A2D"/>
                          </w:tc>
                        </w:tr>
                      </w:tbl>
                      <w:p w14:paraId="319D768A"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057D7A3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1809309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2CB44F74" w14:textId="77777777">
                                      <w:tc>
                                        <w:tcPr>
                                          <w:tcW w:w="0" w:type="auto"/>
                                          <w:tcMar>
                                            <w:top w:w="0" w:type="dxa"/>
                                            <w:left w:w="270" w:type="dxa"/>
                                            <w:bottom w:w="135" w:type="dxa"/>
                                            <w:right w:w="270" w:type="dxa"/>
                                          </w:tcMar>
                                          <w:hideMark/>
                                        </w:tcPr>
                                        <w:p w14:paraId="00D95591" w14:textId="77777777" w:rsidR="00876A2D" w:rsidRPr="00876A2D" w:rsidRDefault="00876A2D" w:rsidP="00876A2D">
                                          <w:pPr>
                                            <w:rPr>
                                              <w:b/>
                                              <w:bCs/>
                                            </w:rPr>
                                          </w:pPr>
                                          <w:r w:rsidRPr="00876A2D">
                                            <w:rPr>
                                              <w:b/>
                                              <w:bCs/>
                                            </w:rPr>
                                            <w:t>In this update: Pressures Survey 2025; Pharmacy First myth busting series; New Pharmacy Regulations Briefing; CPPE pharmacy technician programme; Research on long COVID.</w:t>
                                          </w:r>
                                        </w:p>
                                      </w:tc>
                                    </w:tr>
                                  </w:tbl>
                                  <w:p w14:paraId="1C58DC54" w14:textId="77777777" w:rsidR="00876A2D" w:rsidRPr="00876A2D" w:rsidRDefault="00876A2D" w:rsidP="00876A2D"/>
                                </w:tc>
                              </w:tr>
                            </w:tbl>
                            <w:p w14:paraId="3398BC53" w14:textId="77777777" w:rsidR="00876A2D" w:rsidRPr="00876A2D" w:rsidRDefault="00876A2D" w:rsidP="00876A2D"/>
                          </w:tc>
                        </w:tr>
                      </w:tbl>
                      <w:p w14:paraId="39C702DC"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0C8DB94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76A2D" w:rsidRPr="00876A2D" w14:paraId="1137867A" w14:textId="77777777">
                                <w:trPr>
                                  <w:hidden/>
                                </w:trPr>
                                <w:tc>
                                  <w:tcPr>
                                    <w:tcW w:w="0" w:type="auto"/>
                                    <w:tcBorders>
                                      <w:top w:val="single" w:sz="12" w:space="0" w:color="106B62"/>
                                      <w:left w:val="nil"/>
                                      <w:bottom w:val="nil"/>
                                      <w:right w:val="nil"/>
                                    </w:tcBorders>
                                    <w:vAlign w:val="center"/>
                                    <w:hideMark/>
                                  </w:tcPr>
                                  <w:p w14:paraId="22C596D1" w14:textId="77777777" w:rsidR="00876A2D" w:rsidRPr="00876A2D" w:rsidRDefault="00876A2D" w:rsidP="00876A2D">
                                    <w:pPr>
                                      <w:rPr>
                                        <w:vanish/>
                                      </w:rPr>
                                    </w:pPr>
                                  </w:p>
                                </w:tc>
                              </w:tr>
                            </w:tbl>
                            <w:p w14:paraId="1A2EB2CA" w14:textId="77777777" w:rsidR="00876A2D" w:rsidRPr="00876A2D" w:rsidRDefault="00876A2D" w:rsidP="00876A2D"/>
                          </w:tc>
                        </w:tr>
                      </w:tbl>
                      <w:p w14:paraId="34091CED"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1D0D6FB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76A2D" w:rsidRPr="00876A2D" w14:paraId="21A2F687" w14:textId="77777777">
                                <w:tc>
                                  <w:tcPr>
                                    <w:tcW w:w="0" w:type="auto"/>
                                    <w:tcMar>
                                      <w:top w:w="0" w:type="dxa"/>
                                      <w:left w:w="135" w:type="dxa"/>
                                      <w:bottom w:w="0" w:type="dxa"/>
                                      <w:right w:w="135" w:type="dxa"/>
                                    </w:tcMar>
                                    <w:hideMark/>
                                  </w:tcPr>
                                  <w:p w14:paraId="5CA784EA" w14:textId="70469D8A" w:rsidR="00876A2D" w:rsidRPr="00876A2D" w:rsidRDefault="00876A2D" w:rsidP="00876A2D">
                                    <w:r w:rsidRPr="00876A2D">
                                      <w:drawing>
                                        <wp:inline distT="0" distB="0" distL="0" distR="0" wp14:anchorId="042F8119" wp14:editId="23C8DA73">
                                          <wp:extent cx="5372100" cy="1790700"/>
                                          <wp:effectExtent l="0" t="0" r="0" b="0"/>
                                          <wp:docPr id="994898377" name="Picture 18" descr="A calend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98377" name="Picture 18" descr="A calendar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3D853A4" w14:textId="77777777" w:rsidR="00876A2D" w:rsidRPr="00876A2D" w:rsidRDefault="00876A2D" w:rsidP="00876A2D"/>
                          </w:tc>
                        </w:tr>
                      </w:tbl>
                      <w:p w14:paraId="27831DEA"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1FF203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33F09FA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0B843657" w14:textId="77777777">
                                      <w:tc>
                                        <w:tcPr>
                                          <w:tcW w:w="0" w:type="auto"/>
                                          <w:tcMar>
                                            <w:top w:w="0" w:type="dxa"/>
                                            <w:left w:w="270" w:type="dxa"/>
                                            <w:bottom w:w="135" w:type="dxa"/>
                                            <w:right w:w="270" w:type="dxa"/>
                                          </w:tcMar>
                                          <w:hideMark/>
                                        </w:tcPr>
                                        <w:p w14:paraId="6C1F6575" w14:textId="77777777" w:rsidR="00876A2D" w:rsidRPr="00876A2D" w:rsidRDefault="00876A2D" w:rsidP="00876A2D">
                                          <w:r w:rsidRPr="00876A2D">
                                            <w:t>Community Pharmacy England will be launching the fourth annual Pressures Survey later this month. As always, we hope to hear directly from all pharmacy owners and staff to gather important evidence about the scale and impact of the ongoing challenges facing the sector.</w:t>
                                          </w:r>
                                          <w:r w:rsidRPr="00876A2D">
                                            <w:br/>
                                          </w:r>
                                          <w:r w:rsidRPr="00876A2D">
                                            <w:br/>
                                            <w:t>As we move into 2025, with critical CPCF negotiations expected to begin again very soon, Community Pharmacy England remains focused on securing immediate investment and easing pressures on community pharmacies. Your input through the upcoming survey remains a powerful tool to help us in this ongoing work.</w:t>
                                          </w:r>
                                          <w:r w:rsidRPr="00876A2D">
                                            <w:br/>
                                          </w:r>
                                          <w:r w:rsidRPr="00876A2D">
                                            <w:br/>
                                            <w:t>The 2024 Pressures Survey gained significant national media coverage, and 2025 findings will similarly be used in media, Parliamentary and wider influencing work, as well as in ongoing discussions with NHS England and Government. </w:t>
                                          </w:r>
                                          <w:r w:rsidRPr="00876A2D">
                                            <w:br/>
                                          </w:r>
                                          <w:r w:rsidRPr="00876A2D">
                                            <w:br/>
                                            <w:t>We expect to release more details and launch the 2025 survey later this month. </w:t>
                                          </w:r>
                                          <w:r w:rsidRPr="00876A2D">
                                            <w:br/>
                                          </w:r>
                                          <w:r w:rsidRPr="00876A2D">
                                            <w:br/>
                                          </w:r>
                                          <w:r w:rsidRPr="00876A2D">
                                            <w:rPr>
                                              <w:b/>
                                              <w:bCs/>
                                            </w:rPr>
                                            <w:t>Stay tuned for more information in the coming weeks</w:t>
                                          </w:r>
                                        </w:p>
                                      </w:tc>
                                    </w:tr>
                                  </w:tbl>
                                  <w:p w14:paraId="6A254C65" w14:textId="77777777" w:rsidR="00876A2D" w:rsidRPr="00876A2D" w:rsidRDefault="00876A2D" w:rsidP="00876A2D"/>
                                </w:tc>
                              </w:tr>
                            </w:tbl>
                            <w:p w14:paraId="31297ECB" w14:textId="77777777" w:rsidR="00876A2D" w:rsidRPr="00876A2D" w:rsidRDefault="00876A2D" w:rsidP="00876A2D"/>
                          </w:tc>
                        </w:tr>
                      </w:tbl>
                      <w:p w14:paraId="22743985"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428FD44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76A2D" w:rsidRPr="00876A2D" w14:paraId="357FDF06" w14:textId="77777777">
                                <w:trPr>
                                  <w:hidden/>
                                </w:trPr>
                                <w:tc>
                                  <w:tcPr>
                                    <w:tcW w:w="0" w:type="auto"/>
                                    <w:tcBorders>
                                      <w:top w:val="single" w:sz="12" w:space="0" w:color="106B62"/>
                                      <w:left w:val="nil"/>
                                      <w:bottom w:val="nil"/>
                                      <w:right w:val="nil"/>
                                    </w:tcBorders>
                                    <w:vAlign w:val="center"/>
                                    <w:hideMark/>
                                  </w:tcPr>
                                  <w:p w14:paraId="5FCF79C8" w14:textId="77777777" w:rsidR="00876A2D" w:rsidRPr="00876A2D" w:rsidRDefault="00876A2D" w:rsidP="00876A2D">
                                    <w:pPr>
                                      <w:rPr>
                                        <w:vanish/>
                                      </w:rPr>
                                    </w:pPr>
                                  </w:p>
                                </w:tc>
                              </w:tr>
                            </w:tbl>
                            <w:p w14:paraId="059BBC34" w14:textId="77777777" w:rsidR="00876A2D" w:rsidRPr="00876A2D" w:rsidRDefault="00876A2D" w:rsidP="00876A2D"/>
                          </w:tc>
                        </w:tr>
                      </w:tbl>
                      <w:p w14:paraId="22CEB8C0"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53B5D5A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76A2D" w:rsidRPr="00876A2D" w14:paraId="5FE8FA33" w14:textId="77777777">
                                <w:tc>
                                  <w:tcPr>
                                    <w:tcW w:w="0" w:type="auto"/>
                                    <w:tcMar>
                                      <w:top w:w="0" w:type="dxa"/>
                                      <w:left w:w="135" w:type="dxa"/>
                                      <w:bottom w:w="0" w:type="dxa"/>
                                      <w:right w:w="135" w:type="dxa"/>
                                    </w:tcMar>
                                    <w:hideMark/>
                                  </w:tcPr>
                                  <w:p w14:paraId="6F92703E" w14:textId="0E636770" w:rsidR="00876A2D" w:rsidRPr="00876A2D" w:rsidRDefault="00876A2D" w:rsidP="00876A2D">
                                    <w:r w:rsidRPr="00876A2D">
                                      <w:lastRenderedPageBreak/>
                                      <w:drawing>
                                        <wp:inline distT="0" distB="0" distL="0" distR="0" wp14:anchorId="2D78522F" wp14:editId="4F524FB6">
                                          <wp:extent cx="5372100" cy="1790700"/>
                                          <wp:effectExtent l="0" t="0" r="0" b="0"/>
                                          <wp:docPr id="124515198" name="Picture 17" descr="A blue and white text&#10;&#10;Description automatically generated with medium confidenc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5198" name="Picture 17" descr="A blue and white text&#10;&#10;Description automatically generated with medium confidence">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7D36427" w14:textId="77777777" w:rsidR="00876A2D" w:rsidRPr="00876A2D" w:rsidRDefault="00876A2D" w:rsidP="00876A2D"/>
                          </w:tc>
                        </w:tr>
                      </w:tbl>
                      <w:p w14:paraId="01D33FD1"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0CBEC86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3A70E28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69CCD6DB" w14:textId="77777777">
                                      <w:tc>
                                        <w:tcPr>
                                          <w:tcW w:w="0" w:type="auto"/>
                                          <w:tcMar>
                                            <w:top w:w="0" w:type="dxa"/>
                                            <w:left w:w="270" w:type="dxa"/>
                                            <w:bottom w:w="135" w:type="dxa"/>
                                            <w:right w:w="270" w:type="dxa"/>
                                          </w:tcMar>
                                          <w:hideMark/>
                                        </w:tcPr>
                                        <w:p w14:paraId="2043F2F8" w14:textId="77777777" w:rsidR="00876A2D" w:rsidRPr="00876A2D" w:rsidRDefault="00876A2D" w:rsidP="00876A2D">
                                          <w:r w:rsidRPr="00876A2D">
                                            <w:t>The Community Pharmacy England Services Team is working to address misconceptions around the Pharmacy First service. Their myth busting series answers common queries to help increase understanding of the service.</w:t>
                                          </w:r>
                                          <w:r w:rsidRPr="00876A2D">
                                            <w:br/>
                                          </w:r>
                                          <w:r w:rsidRPr="00876A2D">
                                            <w:br/>
                                            <w:t>The latest article clarifies information about proper referral processes, service claims, and record-keeping.</w:t>
                                          </w:r>
                                        </w:p>
                                      </w:tc>
                                    </w:tr>
                                  </w:tbl>
                                  <w:p w14:paraId="725B7A54" w14:textId="77777777" w:rsidR="00876A2D" w:rsidRPr="00876A2D" w:rsidRDefault="00876A2D" w:rsidP="00876A2D"/>
                                </w:tc>
                              </w:tr>
                            </w:tbl>
                            <w:p w14:paraId="17AE1741" w14:textId="77777777" w:rsidR="00876A2D" w:rsidRPr="00876A2D" w:rsidRDefault="00876A2D" w:rsidP="00876A2D"/>
                          </w:tc>
                        </w:tr>
                      </w:tbl>
                      <w:p w14:paraId="0E1B865E"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7AEEFBE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412"/>
                              </w:tblGrid>
                              <w:tr w:rsidR="00876A2D" w:rsidRPr="00876A2D" w14:paraId="4EB2D61D"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0FE814A" w14:textId="77777777" w:rsidR="00876A2D" w:rsidRPr="00876A2D" w:rsidRDefault="00876A2D" w:rsidP="00876A2D">
                                    <w:hyperlink r:id="rId10" w:tgtFrame="_blank" w:tooltip="Read the fifth myth busting article " w:history="1">
                                      <w:r w:rsidRPr="00876A2D">
                                        <w:rPr>
                                          <w:rStyle w:val="Hyperlink"/>
                                          <w:b/>
                                          <w:bCs/>
                                        </w:rPr>
                                        <w:t xml:space="preserve">Read the fifth myth busting article </w:t>
                                      </w:r>
                                    </w:hyperlink>
                                  </w:p>
                                </w:tc>
                              </w:tr>
                            </w:tbl>
                            <w:p w14:paraId="3DCCF565" w14:textId="77777777" w:rsidR="00876A2D" w:rsidRPr="00876A2D" w:rsidRDefault="00876A2D" w:rsidP="00876A2D"/>
                          </w:tc>
                        </w:tr>
                      </w:tbl>
                      <w:p w14:paraId="3D41DEEC"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5072CBF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130"/>
                              </w:tblGrid>
                              <w:tr w:rsidR="00876A2D" w:rsidRPr="00876A2D" w14:paraId="01738ACD"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311EB10" w14:textId="77777777" w:rsidR="00876A2D" w:rsidRPr="00876A2D" w:rsidRDefault="00876A2D" w:rsidP="00876A2D">
                                    <w:hyperlink r:id="rId11" w:tgtFrame="_blank" w:tooltip="View additional myths on our Pharmacy First myth busting page" w:history="1">
                                      <w:r w:rsidRPr="00876A2D">
                                        <w:rPr>
                                          <w:rStyle w:val="Hyperlink"/>
                                          <w:b/>
                                          <w:bCs/>
                                        </w:rPr>
                                        <w:t>View additional myths on our Pharmacy First myth busting page</w:t>
                                      </w:r>
                                    </w:hyperlink>
                                    <w:r w:rsidRPr="00876A2D">
                                      <w:t xml:space="preserve"> </w:t>
                                    </w:r>
                                  </w:p>
                                </w:tc>
                              </w:tr>
                            </w:tbl>
                            <w:p w14:paraId="48A0809C" w14:textId="77777777" w:rsidR="00876A2D" w:rsidRPr="00876A2D" w:rsidRDefault="00876A2D" w:rsidP="00876A2D"/>
                          </w:tc>
                        </w:tr>
                      </w:tbl>
                      <w:p w14:paraId="5F07D297"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7BC870F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76A2D" w:rsidRPr="00876A2D" w14:paraId="50A480AD" w14:textId="77777777">
                                <w:trPr>
                                  <w:hidden/>
                                </w:trPr>
                                <w:tc>
                                  <w:tcPr>
                                    <w:tcW w:w="0" w:type="auto"/>
                                    <w:tcBorders>
                                      <w:top w:val="single" w:sz="12" w:space="0" w:color="106B62"/>
                                      <w:left w:val="nil"/>
                                      <w:bottom w:val="nil"/>
                                      <w:right w:val="nil"/>
                                    </w:tcBorders>
                                    <w:vAlign w:val="center"/>
                                    <w:hideMark/>
                                  </w:tcPr>
                                  <w:p w14:paraId="4A26E177" w14:textId="77777777" w:rsidR="00876A2D" w:rsidRPr="00876A2D" w:rsidRDefault="00876A2D" w:rsidP="00876A2D">
                                    <w:pPr>
                                      <w:rPr>
                                        <w:vanish/>
                                      </w:rPr>
                                    </w:pPr>
                                  </w:p>
                                </w:tc>
                              </w:tr>
                            </w:tbl>
                            <w:p w14:paraId="51E93CA5" w14:textId="77777777" w:rsidR="00876A2D" w:rsidRPr="00876A2D" w:rsidRDefault="00876A2D" w:rsidP="00876A2D"/>
                          </w:tc>
                        </w:tr>
                      </w:tbl>
                      <w:p w14:paraId="53A18FB6"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2FD7BF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2FDC714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469B0A85" w14:textId="77777777">
                                      <w:tc>
                                        <w:tcPr>
                                          <w:tcW w:w="0" w:type="auto"/>
                                          <w:tcMar>
                                            <w:top w:w="0" w:type="dxa"/>
                                            <w:left w:w="270" w:type="dxa"/>
                                            <w:bottom w:w="135" w:type="dxa"/>
                                            <w:right w:w="270" w:type="dxa"/>
                                          </w:tcMar>
                                          <w:hideMark/>
                                        </w:tcPr>
                                        <w:p w14:paraId="781321F0" w14:textId="77777777" w:rsidR="00876A2D" w:rsidRPr="00876A2D" w:rsidRDefault="00876A2D" w:rsidP="00876A2D">
                                          <w:pPr>
                                            <w:rPr>
                                              <w:b/>
                                              <w:bCs/>
                                            </w:rPr>
                                          </w:pPr>
                                          <w:r w:rsidRPr="00876A2D">
                                            <w:rPr>
                                              <w:b/>
                                              <w:bCs/>
                                            </w:rPr>
                                            <w:t>New Pharmacy Regulations Briefing: What you need to know</w:t>
                                          </w:r>
                                        </w:p>
                                        <w:p w14:paraId="1109F8D0" w14:textId="77777777" w:rsidR="00876A2D" w:rsidRPr="00876A2D" w:rsidRDefault="00876A2D" w:rsidP="00876A2D">
                                          <w:r w:rsidRPr="00876A2D">
                                            <w:t>Community Pharmacy England has published a briefing on key regulatory changes aimed at improving dispensing efficiency and supporting clinical service capacity. The briefing outlines new regulations, including the application of Original Pack Dispensing to NHS services, upcoming Hub and Spoke legislation (expected by late 2025), and future changes to supervision. </w:t>
                                          </w:r>
                                          <w:r w:rsidRPr="00876A2D">
                                            <w:br/>
                                          </w:r>
                                          <w:r w:rsidRPr="00876A2D">
                                            <w:br/>
                                          </w:r>
                                          <w:hyperlink r:id="rId12" w:tgtFrame="_blank" w:history="1">
                                            <w:r w:rsidRPr="00876A2D">
                                              <w:rPr>
                                                <w:rStyle w:val="Hyperlink"/>
                                                <w:b/>
                                                <w:bCs/>
                                              </w:rPr>
                                              <w:t>Learn more</w:t>
                                            </w:r>
                                          </w:hyperlink>
                                        </w:p>
                                      </w:tc>
                                    </w:tr>
                                  </w:tbl>
                                  <w:p w14:paraId="44EF6AAE" w14:textId="77777777" w:rsidR="00876A2D" w:rsidRPr="00876A2D" w:rsidRDefault="00876A2D" w:rsidP="00876A2D"/>
                                </w:tc>
                              </w:tr>
                            </w:tbl>
                            <w:p w14:paraId="36F35384" w14:textId="77777777" w:rsidR="00876A2D" w:rsidRPr="00876A2D" w:rsidRDefault="00876A2D" w:rsidP="00876A2D"/>
                          </w:tc>
                        </w:tr>
                      </w:tbl>
                      <w:p w14:paraId="02E5F4F1"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3813087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76A2D" w:rsidRPr="00876A2D" w14:paraId="51CE273C" w14:textId="77777777">
                                <w:trPr>
                                  <w:hidden/>
                                </w:trPr>
                                <w:tc>
                                  <w:tcPr>
                                    <w:tcW w:w="0" w:type="auto"/>
                                    <w:tcBorders>
                                      <w:top w:val="single" w:sz="12" w:space="0" w:color="106B62"/>
                                      <w:left w:val="nil"/>
                                      <w:bottom w:val="nil"/>
                                      <w:right w:val="nil"/>
                                    </w:tcBorders>
                                    <w:vAlign w:val="center"/>
                                    <w:hideMark/>
                                  </w:tcPr>
                                  <w:p w14:paraId="4AF27061" w14:textId="77777777" w:rsidR="00876A2D" w:rsidRPr="00876A2D" w:rsidRDefault="00876A2D" w:rsidP="00876A2D">
                                    <w:pPr>
                                      <w:rPr>
                                        <w:vanish/>
                                      </w:rPr>
                                    </w:pPr>
                                  </w:p>
                                </w:tc>
                              </w:tr>
                            </w:tbl>
                            <w:p w14:paraId="6CC40C26" w14:textId="77777777" w:rsidR="00876A2D" w:rsidRPr="00876A2D" w:rsidRDefault="00876A2D" w:rsidP="00876A2D"/>
                          </w:tc>
                        </w:tr>
                      </w:tbl>
                      <w:p w14:paraId="4D387E0B"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295823F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34877DA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1C939B3B" w14:textId="77777777">
                                      <w:tc>
                                        <w:tcPr>
                                          <w:tcW w:w="0" w:type="auto"/>
                                          <w:tcMar>
                                            <w:top w:w="0" w:type="dxa"/>
                                            <w:left w:w="270" w:type="dxa"/>
                                            <w:bottom w:w="135" w:type="dxa"/>
                                            <w:right w:w="270" w:type="dxa"/>
                                          </w:tcMar>
                                          <w:hideMark/>
                                        </w:tcPr>
                                        <w:p w14:paraId="0B484A69" w14:textId="77777777" w:rsidR="00876A2D" w:rsidRPr="00876A2D" w:rsidRDefault="00876A2D" w:rsidP="00876A2D">
                                          <w:pPr>
                                            <w:rPr>
                                              <w:b/>
                                              <w:bCs/>
                                            </w:rPr>
                                          </w:pPr>
                                          <w:r w:rsidRPr="00876A2D">
                                            <w:rPr>
                                              <w:b/>
                                              <w:bCs/>
                                            </w:rPr>
                                            <w:t>Places still available on the CPPE pharmacy technician: advancing your role programme</w:t>
                                          </w:r>
                                        </w:p>
                                        <w:p w14:paraId="6F5B4C86" w14:textId="77777777" w:rsidR="00876A2D" w:rsidRPr="00876A2D" w:rsidRDefault="00876A2D" w:rsidP="00876A2D">
                                          <w:r w:rsidRPr="00876A2D">
                                            <w:t>The Centre for Pharmacy Postgraduate Education (CPPE) is offering fully funded places on its Community Pharmacy Technician: Advancing Your Role learning programme.</w:t>
                                          </w:r>
                                          <w:r w:rsidRPr="00876A2D">
                                            <w:br/>
                                          </w:r>
                                          <w:r w:rsidRPr="00876A2D">
                                            <w:br/>
                                            <w:t>Developed in collaboration with the NHS England Pharmacy Integration Programme, the course aims to equip community pharmacy technicians with the skills and confidence to enhance service delivery in practice.</w:t>
                                          </w:r>
                                          <w:r w:rsidRPr="00876A2D">
                                            <w:br/>
                                          </w:r>
                                          <w:r w:rsidRPr="00876A2D">
                                            <w:br/>
                                          </w:r>
                                          <w:hyperlink r:id="rId13" w:tgtFrame="_blank" w:history="1">
                                            <w:r w:rsidRPr="00876A2D">
                                              <w:rPr>
                                                <w:rStyle w:val="Hyperlink"/>
                                                <w:b/>
                                                <w:bCs/>
                                              </w:rPr>
                                              <w:t>Find out more and apply now</w:t>
                                            </w:r>
                                          </w:hyperlink>
                                        </w:p>
                                      </w:tc>
                                    </w:tr>
                                  </w:tbl>
                                  <w:p w14:paraId="65B6E54C" w14:textId="77777777" w:rsidR="00876A2D" w:rsidRPr="00876A2D" w:rsidRDefault="00876A2D" w:rsidP="00876A2D"/>
                                </w:tc>
                              </w:tr>
                            </w:tbl>
                            <w:p w14:paraId="4CEC8932" w14:textId="77777777" w:rsidR="00876A2D" w:rsidRPr="00876A2D" w:rsidRDefault="00876A2D" w:rsidP="00876A2D"/>
                          </w:tc>
                        </w:tr>
                      </w:tbl>
                      <w:p w14:paraId="3568D502"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1E0FD93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76A2D" w:rsidRPr="00876A2D" w14:paraId="221AB77B" w14:textId="77777777">
                                <w:trPr>
                                  <w:hidden/>
                                </w:trPr>
                                <w:tc>
                                  <w:tcPr>
                                    <w:tcW w:w="0" w:type="auto"/>
                                    <w:tcBorders>
                                      <w:top w:val="single" w:sz="12" w:space="0" w:color="106B62"/>
                                      <w:left w:val="nil"/>
                                      <w:bottom w:val="nil"/>
                                      <w:right w:val="nil"/>
                                    </w:tcBorders>
                                    <w:vAlign w:val="center"/>
                                    <w:hideMark/>
                                  </w:tcPr>
                                  <w:p w14:paraId="11C0877E" w14:textId="77777777" w:rsidR="00876A2D" w:rsidRPr="00876A2D" w:rsidRDefault="00876A2D" w:rsidP="00876A2D">
                                    <w:pPr>
                                      <w:rPr>
                                        <w:vanish/>
                                      </w:rPr>
                                    </w:pPr>
                                  </w:p>
                                </w:tc>
                              </w:tr>
                            </w:tbl>
                            <w:p w14:paraId="75FDA0D4" w14:textId="77777777" w:rsidR="00876A2D" w:rsidRPr="00876A2D" w:rsidRDefault="00876A2D" w:rsidP="00876A2D"/>
                          </w:tc>
                        </w:tr>
                      </w:tbl>
                      <w:p w14:paraId="610D7BC8"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372FA3C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172414F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724DAE94" w14:textId="77777777">
                                      <w:tc>
                                        <w:tcPr>
                                          <w:tcW w:w="0" w:type="auto"/>
                                          <w:tcMar>
                                            <w:top w:w="0" w:type="dxa"/>
                                            <w:left w:w="270" w:type="dxa"/>
                                            <w:bottom w:w="135" w:type="dxa"/>
                                            <w:right w:w="270" w:type="dxa"/>
                                          </w:tcMar>
                                          <w:hideMark/>
                                        </w:tcPr>
                                        <w:p w14:paraId="5D528F35" w14:textId="77777777" w:rsidR="00876A2D" w:rsidRPr="00876A2D" w:rsidRDefault="00876A2D" w:rsidP="00876A2D">
                                          <w:pPr>
                                            <w:rPr>
                                              <w:b/>
                                              <w:bCs/>
                                            </w:rPr>
                                          </w:pPr>
                                          <w:r w:rsidRPr="00876A2D">
                                            <w:rPr>
                                              <w:b/>
                                              <w:bCs/>
                                            </w:rPr>
                                            <w:t>Share your thoughts on long COVID and community pharmacy</w:t>
                                          </w:r>
                                        </w:p>
                                        <w:p w14:paraId="434CBF24" w14:textId="77777777" w:rsidR="00876A2D" w:rsidRPr="00876A2D" w:rsidRDefault="00876A2D" w:rsidP="00876A2D">
                                          <w:r w:rsidRPr="00876A2D">
                                            <w:t xml:space="preserve">A team of researchers at Keele University are exploring the role community pharmacy can play in supporting people with long COVID. Their work is being funded by the National </w:t>
                                          </w:r>
                                          <w:r w:rsidRPr="00876A2D">
                                            <w:lastRenderedPageBreak/>
                                            <w:t>Institute for Health and care Research (NIHR).</w:t>
                                          </w:r>
                                          <w:r w:rsidRPr="00876A2D">
                                            <w:br/>
                                          </w:r>
                                          <w:r w:rsidRPr="00876A2D">
                                            <w:br/>
                                            <w:t>The team is looking to speak to community pharmacy staff who are willing to take part in a 45-minute interview either online or over the telephone.</w:t>
                                          </w:r>
                                          <w:r w:rsidRPr="00876A2D">
                                            <w:br/>
                                          </w:r>
                                          <w:r w:rsidRPr="00876A2D">
                                            <w:br/>
                                          </w:r>
                                          <w:hyperlink r:id="rId14" w:tgtFrame="_blank" w:history="1">
                                            <w:r w:rsidRPr="00876A2D">
                                              <w:rPr>
                                                <w:rStyle w:val="Hyperlink"/>
                                                <w:b/>
                                                <w:bCs/>
                                              </w:rPr>
                                              <w:t>Find out more</w:t>
                                            </w:r>
                                          </w:hyperlink>
                                        </w:p>
                                      </w:tc>
                                    </w:tr>
                                  </w:tbl>
                                  <w:p w14:paraId="292F5030" w14:textId="77777777" w:rsidR="00876A2D" w:rsidRPr="00876A2D" w:rsidRDefault="00876A2D" w:rsidP="00876A2D"/>
                                </w:tc>
                              </w:tr>
                            </w:tbl>
                            <w:p w14:paraId="5E45CF54" w14:textId="77777777" w:rsidR="00876A2D" w:rsidRPr="00876A2D" w:rsidRDefault="00876A2D" w:rsidP="00876A2D"/>
                          </w:tc>
                        </w:tr>
                      </w:tbl>
                      <w:p w14:paraId="39ABEAF5"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45AC95B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76A2D" w:rsidRPr="00876A2D" w14:paraId="1D856599" w14:textId="77777777">
                                <w:trPr>
                                  <w:hidden/>
                                </w:trPr>
                                <w:tc>
                                  <w:tcPr>
                                    <w:tcW w:w="0" w:type="auto"/>
                                    <w:tcBorders>
                                      <w:top w:val="single" w:sz="12" w:space="0" w:color="106B62"/>
                                      <w:left w:val="nil"/>
                                      <w:bottom w:val="nil"/>
                                      <w:right w:val="nil"/>
                                    </w:tcBorders>
                                    <w:vAlign w:val="center"/>
                                    <w:hideMark/>
                                  </w:tcPr>
                                  <w:p w14:paraId="136179AC" w14:textId="77777777" w:rsidR="00876A2D" w:rsidRPr="00876A2D" w:rsidRDefault="00876A2D" w:rsidP="00876A2D">
                                    <w:pPr>
                                      <w:rPr>
                                        <w:vanish/>
                                      </w:rPr>
                                    </w:pPr>
                                  </w:p>
                                </w:tc>
                              </w:tr>
                            </w:tbl>
                            <w:p w14:paraId="21975535" w14:textId="77777777" w:rsidR="00876A2D" w:rsidRPr="00876A2D" w:rsidRDefault="00876A2D" w:rsidP="00876A2D"/>
                          </w:tc>
                        </w:tr>
                      </w:tbl>
                      <w:p w14:paraId="08F76D10"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2D78C23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76A2D" w:rsidRPr="00876A2D" w14:paraId="36A5AB71" w14:textId="77777777">
                                <w:tc>
                                  <w:tcPr>
                                    <w:tcW w:w="0" w:type="auto"/>
                                    <w:tcMar>
                                      <w:top w:w="0" w:type="dxa"/>
                                      <w:left w:w="135" w:type="dxa"/>
                                      <w:bottom w:w="0" w:type="dxa"/>
                                      <w:right w:w="135" w:type="dxa"/>
                                    </w:tcMar>
                                    <w:hideMark/>
                                  </w:tcPr>
                                  <w:p w14:paraId="171FB66A" w14:textId="3E897711" w:rsidR="00876A2D" w:rsidRPr="00876A2D" w:rsidRDefault="00876A2D" w:rsidP="00876A2D">
                                    <w:r w:rsidRPr="00876A2D">
                                      <w:drawing>
                                        <wp:inline distT="0" distB="0" distL="0" distR="0" wp14:anchorId="7BF58E17" wp14:editId="173DF269">
                                          <wp:extent cx="5372100" cy="838200"/>
                                          <wp:effectExtent l="0" t="0" r="0" b="0"/>
                                          <wp:docPr id="486131814" name="Picture 16" descr="Community Pharmacy England bann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CAEEAF7" w14:textId="77777777" w:rsidR="00876A2D" w:rsidRPr="00876A2D" w:rsidRDefault="00876A2D" w:rsidP="00876A2D"/>
                          </w:tc>
                        </w:tr>
                      </w:tbl>
                      <w:p w14:paraId="0CBEE869"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6517B3D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76A2D" w:rsidRPr="00876A2D" w14:paraId="38AED9F8" w14:textId="77777777">
                                <w:trPr>
                                  <w:hidden/>
                                </w:trPr>
                                <w:tc>
                                  <w:tcPr>
                                    <w:tcW w:w="0" w:type="auto"/>
                                    <w:tcBorders>
                                      <w:top w:val="single" w:sz="12" w:space="0" w:color="106B62"/>
                                      <w:left w:val="nil"/>
                                      <w:bottom w:val="nil"/>
                                      <w:right w:val="nil"/>
                                    </w:tcBorders>
                                    <w:vAlign w:val="center"/>
                                    <w:hideMark/>
                                  </w:tcPr>
                                  <w:p w14:paraId="12E6BB5F" w14:textId="77777777" w:rsidR="00876A2D" w:rsidRPr="00876A2D" w:rsidRDefault="00876A2D" w:rsidP="00876A2D">
                                    <w:pPr>
                                      <w:rPr>
                                        <w:vanish/>
                                      </w:rPr>
                                    </w:pPr>
                                  </w:p>
                                </w:tc>
                              </w:tr>
                            </w:tbl>
                            <w:p w14:paraId="26ECCA40" w14:textId="77777777" w:rsidR="00876A2D" w:rsidRPr="00876A2D" w:rsidRDefault="00876A2D" w:rsidP="00876A2D"/>
                          </w:tc>
                        </w:tr>
                      </w:tbl>
                      <w:p w14:paraId="595B40F4" w14:textId="77777777" w:rsidR="00876A2D" w:rsidRPr="00876A2D" w:rsidRDefault="00876A2D" w:rsidP="00876A2D"/>
                    </w:tc>
                  </w:tr>
                  <w:tr w:rsidR="00876A2D" w:rsidRPr="00876A2D" w14:paraId="7738001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76A2D" w:rsidRPr="00876A2D" w14:paraId="1882155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876A2D" w:rsidRPr="00876A2D" w14:paraId="083B4225"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876A2D" w:rsidRPr="00876A2D" w14:paraId="15C7423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76A2D" w:rsidRPr="00876A2D" w14:paraId="7C72972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76A2D" w:rsidRPr="00876A2D" w14:paraId="605A7D3F"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76A2D" w:rsidRPr="00876A2D" w14:paraId="18CE9C3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76A2D" w:rsidRPr="00876A2D" w14:paraId="68CF551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76A2D" w:rsidRPr="00876A2D" w14:paraId="0917149C" w14:textId="77777777">
                                                                    <w:tc>
                                                                      <w:tcPr>
                                                                        <w:tcW w:w="360" w:type="dxa"/>
                                                                        <w:vAlign w:val="center"/>
                                                                        <w:hideMark/>
                                                                      </w:tcPr>
                                                                      <w:p w14:paraId="1D34AE80" w14:textId="49C8594D" w:rsidR="00876A2D" w:rsidRPr="00876A2D" w:rsidRDefault="00876A2D" w:rsidP="00876A2D">
                                                                        <w:r w:rsidRPr="00876A2D">
                                                                          <w:lastRenderedPageBreak/>
                                                                          <w:drawing>
                                                                            <wp:inline distT="0" distB="0" distL="0" distR="0" wp14:anchorId="16591154" wp14:editId="1FBA5129">
                                                                              <wp:extent cx="228600" cy="228600"/>
                                                                              <wp:effectExtent l="0" t="0" r="0" b="0"/>
                                                                              <wp:docPr id="1852670790" name="Picture 15"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57E4950" w14:textId="77777777" w:rsidR="00876A2D" w:rsidRPr="00876A2D" w:rsidRDefault="00876A2D" w:rsidP="00876A2D"/>
                                                              </w:tc>
                                                            </w:tr>
                                                          </w:tbl>
                                                          <w:p w14:paraId="74FFEA5B" w14:textId="77777777" w:rsidR="00876A2D" w:rsidRPr="00876A2D" w:rsidRDefault="00876A2D" w:rsidP="00876A2D"/>
                                                        </w:tc>
                                                      </w:tr>
                                                    </w:tbl>
                                                    <w:p w14:paraId="494AFCCF" w14:textId="77777777" w:rsidR="00876A2D" w:rsidRPr="00876A2D" w:rsidRDefault="00876A2D" w:rsidP="00876A2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76A2D" w:rsidRPr="00876A2D" w14:paraId="00270D6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76A2D" w:rsidRPr="00876A2D" w14:paraId="417E371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76A2D" w:rsidRPr="00876A2D" w14:paraId="6B06B927" w14:textId="77777777">
                                                                    <w:tc>
                                                                      <w:tcPr>
                                                                        <w:tcW w:w="360" w:type="dxa"/>
                                                                        <w:vAlign w:val="center"/>
                                                                        <w:hideMark/>
                                                                      </w:tcPr>
                                                                      <w:p w14:paraId="5CD17873" w14:textId="1B49CE7E" w:rsidR="00876A2D" w:rsidRPr="00876A2D" w:rsidRDefault="00876A2D" w:rsidP="00876A2D">
                                                                        <w:r w:rsidRPr="00876A2D">
                                                                          <w:drawing>
                                                                            <wp:inline distT="0" distB="0" distL="0" distR="0" wp14:anchorId="71FA787D" wp14:editId="5907CCD4">
                                                                              <wp:extent cx="228600" cy="228600"/>
                                                                              <wp:effectExtent l="0" t="0" r="0" b="0"/>
                                                                              <wp:docPr id="610452704" name="Picture 14"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FA0427" w14:textId="77777777" w:rsidR="00876A2D" w:rsidRPr="00876A2D" w:rsidRDefault="00876A2D" w:rsidP="00876A2D"/>
                                                              </w:tc>
                                                            </w:tr>
                                                          </w:tbl>
                                                          <w:p w14:paraId="22144EFD" w14:textId="77777777" w:rsidR="00876A2D" w:rsidRPr="00876A2D" w:rsidRDefault="00876A2D" w:rsidP="00876A2D"/>
                                                        </w:tc>
                                                      </w:tr>
                                                    </w:tbl>
                                                    <w:p w14:paraId="753961C2" w14:textId="77777777" w:rsidR="00876A2D" w:rsidRPr="00876A2D" w:rsidRDefault="00876A2D" w:rsidP="00876A2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76A2D" w:rsidRPr="00876A2D" w14:paraId="022B707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76A2D" w:rsidRPr="00876A2D" w14:paraId="03DE175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76A2D" w:rsidRPr="00876A2D" w14:paraId="7C1F1947" w14:textId="77777777">
                                                                    <w:tc>
                                                                      <w:tcPr>
                                                                        <w:tcW w:w="360" w:type="dxa"/>
                                                                        <w:vAlign w:val="center"/>
                                                                        <w:hideMark/>
                                                                      </w:tcPr>
                                                                      <w:p w14:paraId="356844AB" w14:textId="0441DFC8" w:rsidR="00876A2D" w:rsidRPr="00876A2D" w:rsidRDefault="00876A2D" w:rsidP="00876A2D">
                                                                        <w:r w:rsidRPr="00876A2D">
                                                                          <w:drawing>
                                                                            <wp:inline distT="0" distB="0" distL="0" distR="0" wp14:anchorId="30ED3D5C" wp14:editId="6496B245">
                                                                              <wp:extent cx="228600" cy="228600"/>
                                                                              <wp:effectExtent l="0" t="0" r="0" b="0"/>
                                                                              <wp:docPr id="1788388078" name="Picture 13"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19ABBB" w14:textId="77777777" w:rsidR="00876A2D" w:rsidRPr="00876A2D" w:rsidRDefault="00876A2D" w:rsidP="00876A2D"/>
                                                              </w:tc>
                                                            </w:tr>
                                                          </w:tbl>
                                                          <w:p w14:paraId="7A32992E" w14:textId="77777777" w:rsidR="00876A2D" w:rsidRPr="00876A2D" w:rsidRDefault="00876A2D" w:rsidP="00876A2D"/>
                                                        </w:tc>
                                                      </w:tr>
                                                    </w:tbl>
                                                    <w:p w14:paraId="5786A80C" w14:textId="77777777" w:rsidR="00876A2D" w:rsidRPr="00876A2D" w:rsidRDefault="00876A2D" w:rsidP="00876A2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876A2D" w:rsidRPr="00876A2D" w14:paraId="5D604DB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76A2D" w:rsidRPr="00876A2D" w14:paraId="36EC903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76A2D" w:rsidRPr="00876A2D" w14:paraId="1ADA7485" w14:textId="77777777">
                                                                    <w:tc>
                                                                      <w:tcPr>
                                                                        <w:tcW w:w="360" w:type="dxa"/>
                                                                        <w:vAlign w:val="center"/>
                                                                        <w:hideMark/>
                                                                      </w:tcPr>
                                                                      <w:p w14:paraId="63E9C93F" w14:textId="7E16FDB8" w:rsidR="00876A2D" w:rsidRPr="00876A2D" w:rsidRDefault="00876A2D" w:rsidP="00876A2D">
                                                                        <w:r w:rsidRPr="00876A2D">
                                                                          <w:drawing>
                                                                            <wp:inline distT="0" distB="0" distL="0" distR="0" wp14:anchorId="1857C645" wp14:editId="26B1625B">
                                                                              <wp:extent cx="228600" cy="228600"/>
                                                                              <wp:effectExtent l="0" t="0" r="0" b="0"/>
                                                                              <wp:docPr id="1666012118" name="Picture 12" descr="Website">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9B4C4BE" w14:textId="77777777" w:rsidR="00876A2D" w:rsidRPr="00876A2D" w:rsidRDefault="00876A2D" w:rsidP="00876A2D"/>
                                                              </w:tc>
                                                            </w:tr>
                                                          </w:tbl>
                                                          <w:p w14:paraId="2C65EDCB" w14:textId="77777777" w:rsidR="00876A2D" w:rsidRPr="00876A2D" w:rsidRDefault="00876A2D" w:rsidP="00876A2D"/>
                                                        </w:tc>
                                                      </w:tr>
                                                    </w:tbl>
                                                    <w:p w14:paraId="5292AF43" w14:textId="77777777" w:rsidR="00876A2D" w:rsidRPr="00876A2D" w:rsidRDefault="00876A2D" w:rsidP="00876A2D"/>
                                                  </w:tc>
                                                </w:tr>
                                              </w:tbl>
                                              <w:p w14:paraId="0A83C6E9" w14:textId="77777777" w:rsidR="00876A2D" w:rsidRPr="00876A2D" w:rsidRDefault="00876A2D" w:rsidP="00876A2D"/>
                                            </w:tc>
                                          </w:tr>
                                        </w:tbl>
                                        <w:p w14:paraId="531CDFEC" w14:textId="77777777" w:rsidR="00876A2D" w:rsidRPr="00876A2D" w:rsidRDefault="00876A2D" w:rsidP="00876A2D"/>
                                      </w:tc>
                                    </w:tr>
                                  </w:tbl>
                                  <w:p w14:paraId="18441DE3" w14:textId="77777777" w:rsidR="00876A2D" w:rsidRPr="00876A2D" w:rsidRDefault="00876A2D" w:rsidP="00876A2D"/>
                                </w:tc>
                              </w:tr>
                            </w:tbl>
                            <w:p w14:paraId="64652D27" w14:textId="77777777" w:rsidR="00876A2D" w:rsidRPr="00876A2D" w:rsidRDefault="00876A2D" w:rsidP="00876A2D"/>
                          </w:tc>
                        </w:tr>
                      </w:tbl>
                      <w:p w14:paraId="5179CB8D" w14:textId="77777777" w:rsidR="00876A2D" w:rsidRPr="00876A2D" w:rsidRDefault="00876A2D" w:rsidP="00876A2D">
                        <w:pPr>
                          <w:rPr>
                            <w:vanish/>
                          </w:rPr>
                        </w:pPr>
                      </w:p>
                      <w:tbl>
                        <w:tblPr>
                          <w:tblW w:w="5000" w:type="pct"/>
                          <w:tblCellMar>
                            <w:left w:w="0" w:type="dxa"/>
                            <w:right w:w="0" w:type="dxa"/>
                          </w:tblCellMar>
                          <w:tblLook w:val="04A0" w:firstRow="1" w:lastRow="0" w:firstColumn="1" w:lastColumn="0" w:noHBand="0" w:noVBand="1"/>
                        </w:tblPr>
                        <w:tblGrid>
                          <w:gridCol w:w="8726"/>
                        </w:tblGrid>
                        <w:tr w:rsidR="00876A2D" w:rsidRPr="00876A2D" w14:paraId="734AAF8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44E340C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76A2D" w:rsidRPr="00876A2D" w14:paraId="62B150C1" w14:textId="77777777">
                                      <w:tc>
                                        <w:tcPr>
                                          <w:tcW w:w="0" w:type="auto"/>
                                          <w:tcMar>
                                            <w:top w:w="0" w:type="dxa"/>
                                            <w:left w:w="270" w:type="dxa"/>
                                            <w:bottom w:w="135" w:type="dxa"/>
                                            <w:right w:w="270" w:type="dxa"/>
                                          </w:tcMar>
                                          <w:hideMark/>
                                        </w:tcPr>
                                        <w:p w14:paraId="4882C05B" w14:textId="77777777" w:rsidR="00876A2D" w:rsidRPr="00876A2D" w:rsidRDefault="00876A2D" w:rsidP="00876A2D">
                                          <w:pPr>
                                            <w:jc w:val="center"/>
                                          </w:pPr>
                                          <w:r w:rsidRPr="00876A2D">
                                            <w:rPr>
                                              <w:b/>
                                              <w:bCs/>
                                            </w:rPr>
                                            <w:t>Community Pharmacy England</w:t>
                                          </w:r>
                                          <w:r w:rsidRPr="00876A2D">
                                            <w:br/>
                                            <w:t>Address: 14 Hosier Lane, London EC1A 9LQ</w:t>
                                          </w:r>
                                          <w:r w:rsidRPr="00876A2D">
                                            <w:br/>
                                            <w:t xml:space="preserve">Tel: 0203 1220 810 | Email: </w:t>
                                          </w:r>
                                          <w:hyperlink r:id="rId25" w:history="1">
                                            <w:r w:rsidRPr="00876A2D">
                                              <w:rPr>
                                                <w:rStyle w:val="Hyperlink"/>
                                              </w:rPr>
                                              <w:t>comms.team@cpe.org.uk</w:t>
                                            </w:r>
                                          </w:hyperlink>
                                        </w:p>
                                        <w:p w14:paraId="5B1A3E9F" w14:textId="77777777" w:rsidR="00876A2D" w:rsidRPr="00876A2D" w:rsidRDefault="00876A2D" w:rsidP="00876A2D">
                                          <w:pPr>
                                            <w:jc w:val="center"/>
                                          </w:pPr>
                                          <w:r w:rsidRPr="00876A2D">
                                            <w:rPr>
                                              <w:i/>
                                              <w:iCs/>
                                            </w:rPr>
                                            <w:t xml:space="preserve">Copyright © 2025 Community Pharmacy England, </w:t>
                                          </w:r>
                                          <w:proofErr w:type="gramStart"/>
                                          <w:r w:rsidRPr="00876A2D">
                                            <w:rPr>
                                              <w:i/>
                                              <w:iCs/>
                                            </w:rPr>
                                            <w:t>All</w:t>
                                          </w:r>
                                          <w:proofErr w:type="gramEnd"/>
                                          <w:r w:rsidRPr="00876A2D">
                                            <w:rPr>
                                              <w:i/>
                                              <w:iCs/>
                                            </w:rPr>
                                            <w:t xml:space="preserve"> rights reserved.</w:t>
                                          </w:r>
                                        </w:p>
                                        <w:p w14:paraId="1251AEF3" w14:textId="46B522EB" w:rsidR="00876A2D" w:rsidRPr="00876A2D" w:rsidRDefault="00876A2D" w:rsidP="00876A2D">
                                          <w:pPr>
                                            <w:jc w:val="center"/>
                                          </w:pPr>
                                          <w:r w:rsidRPr="00876A2D">
                                            <w:t>You are receiving this email because you are subscribed to our newsletters. Please note Community Pharmacy England is the operating name of the Pharmaceutical Services Negotiating Committee (PSNC).</w:t>
                                          </w:r>
                                        </w:p>
                                      </w:tc>
                                    </w:tr>
                                  </w:tbl>
                                  <w:p w14:paraId="4773E9F5" w14:textId="77777777" w:rsidR="00876A2D" w:rsidRPr="00876A2D" w:rsidRDefault="00876A2D" w:rsidP="00876A2D"/>
                                </w:tc>
                              </w:tr>
                            </w:tbl>
                            <w:p w14:paraId="5D391E42" w14:textId="77777777" w:rsidR="00876A2D" w:rsidRPr="00876A2D" w:rsidRDefault="00876A2D" w:rsidP="00876A2D"/>
                          </w:tc>
                        </w:tr>
                      </w:tbl>
                      <w:p w14:paraId="133BC66D" w14:textId="77777777" w:rsidR="00876A2D" w:rsidRPr="00876A2D" w:rsidRDefault="00876A2D" w:rsidP="00876A2D"/>
                    </w:tc>
                  </w:tr>
                </w:tbl>
                <w:p w14:paraId="3A67560E" w14:textId="77777777" w:rsidR="00876A2D" w:rsidRPr="00876A2D" w:rsidRDefault="00876A2D" w:rsidP="00876A2D"/>
              </w:tc>
            </w:tr>
          </w:tbl>
          <w:p w14:paraId="77C03F0B" w14:textId="77777777" w:rsidR="00876A2D" w:rsidRPr="00876A2D" w:rsidRDefault="00876A2D" w:rsidP="00876A2D"/>
        </w:tc>
      </w:tr>
    </w:tbl>
    <w:p w14:paraId="0E0FA2DA" w14:textId="039871DF" w:rsidR="00876A2D" w:rsidRPr="00876A2D" w:rsidRDefault="00876A2D" w:rsidP="00876A2D">
      <w:r w:rsidRPr="00876A2D">
        <w:lastRenderedPageBreak/>
        <w:drawing>
          <wp:inline distT="0" distB="0" distL="0" distR="0" wp14:anchorId="7A5E025B" wp14:editId="31FE4B38">
            <wp:extent cx="9525" cy="9525"/>
            <wp:effectExtent l="0" t="0" r="0" b="0"/>
            <wp:docPr id="21587448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E5DD02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2D"/>
    <w:rsid w:val="000B18EA"/>
    <w:rsid w:val="0026350C"/>
    <w:rsid w:val="005230FC"/>
    <w:rsid w:val="00876A2D"/>
    <w:rsid w:val="009144DC"/>
    <w:rsid w:val="0094632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C99C"/>
  <w15:chartTrackingRefBased/>
  <w15:docId w15:val="{4BFE374D-C851-466F-971B-396C1955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A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6A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6A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6A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6A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6A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A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A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A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6A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6A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6A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6A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6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A2D"/>
    <w:rPr>
      <w:rFonts w:eastAsiaTheme="majorEastAsia" w:cstheme="majorBidi"/>
      <w:color w:val="272727" w:themeColor="text1" w:themeTint="D8"/>
    </w:rPr>
  </w:style>
  <w:style w:type="paragraph" w:styleId="Title">
    <w:name w:val="Title"/>
    <w:basedOn w:val="Normal"/>
    <w:next w:val="Normal"/>
    <w:link w:val="TitleChar"/>
    <w:uiPriority w:val="10"/>
    <w:qFormat/>
    <w:rsid w:val="00876A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A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A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6A2D"/>
    <w:rPr>
      <w:i/>
      <w:iCs/>
      <w:color w:val="404040" w:themeColor="text1" w:themeTint="BF"/>
    </w:rPr>
  </w:style>
  <w:style w:type="paragraph" w:styleId="ListParagraph">
    <w:name w:val="List Paragraph"/>
    <w:basedOn w:val="Normal"/>
    <w:uiPriority w:val="34"/>
    <w:qFormat/>
    <w:rsid w:val="00876A2D"/>
    <w:pPr>
      <w:ind w:left="720"/>
      <w:contextualSpacing/>
    </w:pPr>
  </w:style>
  <w:style w:type="character" w:styleId="IntenseEmphasis">
    <w:name w:val="Intense Emphasis"/>
    <w:basedOn w:val="DefaultParagraphFont"/>
    <w:uiPriority w:val="21"/>
    <w:qFormat/>
    <w:rsid w:val="00876A2D"/>
    <w:rPr>
      <w:i/>
      <w:iCs/>
      <w:color w:val="2F5496" w:themeColor="accent1" w:themeShade="BF"/>
    </w:rPr>
  </w:style>
  <w:style w:type="paragraph" w:styleId="IntenseQuote">
    <w:name w:val="Intense Quote"/>
    <w:basedOn w:val="Normal"/>
    <w:next w:val="Normal"/>
    <w:link w:val="IntenseQuoteChar"/>
    <w:uiPriority w:val="30"/>
    <w:qFormat/>
    <w:rsid w:val="00876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6A2D"/>
    <w:rPr>
      <w:i/>
      <w:iCs/>
      <w:color w:val="2F5496" w:themeColor="accent1" w:themeShade="BF"/>
    </w:rPr>
  </w:style>
  <w:style w:type="character" w:styleId="IntenseReference">
    <w:name w:val="Intense Reference"/>
    <w:basedOn w:val="DefaultParagraphFont"/>
    <w:uiPriority w:val="32"/>
    <w:qFormat/>
    <w:rsid w:val="00876A2D"/>
    <w:rPr>
      <w:b/>
      <w:bCs/>
      <w:smallCaps/>
      <w:color w:val="2F5496" w:themeColor="accent1" w:themeShade="BF"/>
      <w:spacing w:val="5"/>
    </w:rPr>
  </w:style>
  <w:style w:type="character" w:styleId="Hyperlink">
    <w:name w:val="Hyperlink"/>
    <w:basedOn w:val="DefaultParagraphFont"/>
    <w:uiPriority w:val="99"/>
    <w:unhideWhenUsed/>
    <w:rsid w:val="00876A2D"/>
    <w:rPr>
      <w:color w:val="0563C1" w:themeColor="hyperlink"/>
      <w:u w:val="single"/>
    </w:rPr>
  </w:style>
  <w:style w:type="character" w:styleId="UnresolvedMention">
    <w:name w:val="Unresolved Mention"/>
    <w:basedOn w:val="DefaultParagraphFont"/>
    <w:uiPriority w:val="99"/>
    <w:semiHidden/>
    <w:unhideWhenUsed/>
    <w:rsid w:val="00876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02608">
      <w:bodyDiv w:val="1"/>
      <w:marLeft w:val="0"/>
      <w:marRight w:val="0"/>
      <w:marTop w:val="0"/>
      <w:marBottom w:val="0"/>
      <w:divBdr>
        <w:top w:val="none" w:sz="0" w:space="0" w:color="auto"/>
        <w:left w:val="none" w:sz="0" w:space="0" w:color="auto"/>
        <w:bottom w:val="none" w:sz="0" w:space="0" w:color="auto"/>
        <w:right w:val="none" w:sz="0" w:space="0" w:color="auto"/>
      </w:divBdr>
    </w:div>
    <w:div w:id="6100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16e3f32a6a&amp;e=d19e9fd41c" TargetMode="External"/><Relationship Id="rId13" Type="http://schemas.openxmlformats.org/officeDocument/2006/relationships/hyperlink" Target="https://cpe.us7.list-manage.com/track/click?u=86d41ab7fa4c7c2c5d7210782&amp;id=43605d1dae&amp;e=d19e9fd41c" TargetMode="External"/><Relationship Id="rId18" Type="http://schemas.openxmlformats.org/officeDocument/2006/relationships/image" Target="media/image6.png"/><Relationship Id="rId26" Type="http://schemas.openxmlformats.org/officeDocument/2006/relationships/image" Target="media/image10.gif"/><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a2926494d6&amp;e=d19e9fd41c" TargetMode="External"/><Relationship Id="rId7" Type="http://schemas.openxmlformats.org/officeDocument/2006/relationships/image" Target="media/image3.png"/><Relationship Id="rId12" Type="http://schemas.openxmlformats.org/officeDocument/2006/relationships/hyperlink" Target="https://cpe.us7.list-manage.com/track/click?u=86d41ab7fa4c7c2c5d7210782&amp;id=2bf5c9b7f9&amp;e=d19e9fd41c" TargetMode="External"/><Relationship Id="rId17" Type="http://schemas.openxmlformats.org/officeDocument/2006/relationships/hyperlink" Target="https://cpe.us7.list-manage.com/track/click?u=86d41ab7fa4c7c2c5d7210782&amp;id=95ec8a1f09&amp;e=d19e9fd41c" TargetMode="External"/><Relationship Id="rId25"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de6b353ce9&amp;e=d19e9fd41c" TargetMode="External"/><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https://cpe.us7.list-manage.com/track/click?u=86d41ab7fa4c7c2c5d7210782&amp;id=67f0f78bae&amp;e=d19e9fd41c" TargetMode="External"/><Relationship Id="rId23" Type="http://schemas.openxmlformats.org/officeDocument/2006/relationships/hyperlink" Target="https://cpe.us7.list-manage.com/track/click?u=86d41ab7fa4c7c2c5d7210782&amp;id=96e2e1369c&amp;e=d19e9fd41c" TargetMode="External"/><Relationship Id="rId28" Type="http://schemas.openxmlformats.org/officeDocument/2006/relationships/theme" Target="theme/theme1.xml"/><Relationship Id="rId10" Type="http://schemas.openxmlformats.org/officeDocument/2006/relationships/hyperlink" Target="https://cpe.us7.list-manage.com/track/click?u=86d41ab7fa4c7c2c5d7210782&amp;id=2e63305e3c&amp;e=d19e9fd41c" TargetMode="External"/><Relationship Id="rId19" Type="http://schemas.openxmlformats.org/officeDocument/2006/relationships/hyperlink" Target="https://cpe.us7.list-manage.com/track/click?u=86d41ab7fa4c7c2c5d7210782&amp;id=87409d689a&amp;e=d19e9fd41c" TargetMode="External"/><Relationship Id="rId4" Type="http://schemas.openxmlformats.org/officeDocument/2006/relationships/hyperlink" Target="https://cpe.us7.list-manage.com/track/click?u=86d41ab7fa4c7c2c5d7210782&amp;id=2d7198319b&amp;e=d19e9fd41c" TargetMode="External"/><Relationship Id="rId9" Type="http://schemas.openxmlformats.org/officeDocument/2006/relationships/image" Target="media/image4.png"/><Relationship Id="rId14" Type="http://schemas.openxmlformats.org/officeDocument/2006/relationships/hyperlink" Target="https://cpe.us7.list-manage.com/track/click?u=86d41ab7fa4c7c2c5d7210782&amp;id=bed8b51ab6&amp;e=d19e9fd41c"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2025-01-07T08:35:00Z</dcterms:created>
  <dcterms:modified xsi:type="dcterms:W3CDTF">2025-01-07T08:37:00Z</dcterms:modified>
</cp:coreProperties>
</file>