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BDAF0" w14:textId="77777777" w:rsidR="00151513" w:rsidRPr="00940EEA" w:rsidRDefault="00151513" w:rsidP="00151513">
      <w:pPr>
        <w:jc w:val="center"/>
        <w:rPr>
          <w:rFonts w:ascii="Calibri" w:hAnsi="Calibri" w:cs="Calibri"/>
          <w:b/>
          <w:bCs/>
          <w:sz w:val="20"/>
          <w:szCs w:val="20"/>
        </w:rPr>
      </w:pPr>
    </w:p>
    <w:p w14:paraId="616B1382" w14:textId="77777777" w:rsidR="004469C5" w:rsidRPr="002F32E6" w:rsidRDefault="00151513" w:rsidP="00151513">
      <w:pPr>
        <w:jc w:val="center"/>
        <w:rPr>
          <w:rFonts w:ascii="Calibri" w:hAnsi="Calibri" w:cs="Calibri"/>
          <w:b/>
          <w:bCs/>
          <w:sz w:val="20"/>
          <w:szCs w:val="20"/>
        </w:rPr>
      </w:pPr>
      <w:r w:rsidRPr="002F32E6">
        <w:rPr>
          <w:rFonts w:ascii="Calibri" w:hAnsi="Calibri" w:cs="Calibri"/>
          <w:b/>
          <w:bCs/>
          <w:sz w:val="20"/>
          <w:szCs w:val="20"/>
        </w:rPr>
        <w:t xml:space="preserve">Service Specification for the Provision of </w:t>
      </w:r>
    </w:p>
    <w:p w14:paraId="63D858C3" w14:textId="77777777" w:rsidR="00151513" w:rsidRPr="002F32E6" w:rsidRDefault="00151513" w:rsidP="00151513">
      <w:pPr>
        <w:jc w:val="center"/>
        <w:rPr>
          <w:rFonts w:ascii="Calibri" w:hAnsi="Calibri" w:cs="Calibri"/>
          <w:b/>
          <w:bCs/>
          <w:sz w:val="20"/>
          <w:szCs w:val="20"/>
        </w:rPr>
      </w:pPr>
      <w:r w:rsidRPr="002F32E6">
        <w:rPr>
          <w:rFonts w:ascii="Calibri" w:hAnsi="Calibri" w:cs="Calibri"/>
          <w:b/>
          <w:bCs/>
          <w:sz w:val="20"/>
          <w:szCs w:val="20"/>
        </w:rPr>
        <w:t>Supervised Self administration</w:t>
      </w:r>
      <w:r w:rsidR="004469C5" w:rsidRPr="002F32E6">
        <w:rPr>
          <w:rFonts w:ascii="Calibri" w:hAnsi="Calibri" w:cs="Calibri"/>
          <w:b/>
          <w:bCs/>
          <w:sz w:val="20"/>
          <w:szCs w:val="20"/>
        </w:rPr>
        <w:t xml:space="preserve"> </w:t>
      </w:r>
      <w:r w:rsidR="001378D5" w:rsidRPr="002F32E6">
        <w:rPr>
          <w:rFonts w:ascii="Calibri" w:hAnsi="Calibri" w:cs="Calibri"/>
          <w:b/>
          <w:bCs/>
          <w:sz w:val="20"/>
          <w:szCs w:val="20"/>
        </w:rPr>
        <w:t>oral Opioid</w:t>
      </w:r>
      <w:r w:rsidR="00CF2F15" w:rsidRPr="002F32E6">
        <w:rPr>
          <w:rFonts w:ascii="Calibri" w:hAnsi="Calibri" w:cs="Calibri"/>
          <w:b/>
          <w:bCs/>
          <w:sz w:val="20"/>
          <w:szCs w:val="20"/>
        </w:rPr>
        <w:t xml:space="preserve"> S</w:t>
      </w:r>
      <w:r w:rsidR="00030F98" w:rsidRPr="002F32E6">
        <w:rPr>
          <w:rFonts w:ascii="Calibri" w:hAnsi="Calibri" w:cs="Calibri"/>
          <w:b/>
          <w:bCs/>
          <w:sz w:val="20"/>
          <w:szCs w:val="20"/>
        </w:rPr>
        <w:t xml:space="preserve">ubstitution </w:t>
      </w:r>
      <w:r w:rsidR="00CF2F15" w:rsidRPr="002F32E6">
        <w:rPr>
          <w:rFonts w:ascii="Calibri" w:hAnsi="Calibri" w:cs="Calibri"/>
          <w:b/>
          <w:bCs/>
          <w:sz w:val="20"/>
          <w:szCs w:val="20"/>
        </w:rPr>
        <w:t>T</w:t>
      </w:r>
      <w:r w:rsidR="00030F98" w:rsidRPr="002F32E6">
        <w:rPr>
          <w:rFonts w:ascii="Calibri" w:hAnsi="Calibri" w:cs="Calibri"/>
          <w:b/>
          <w:bCs/>
          <w:sz w:val="20"/>
          <w:szCs w:val="20"/>
        </w:rPr>
        <w:t>herapy (OST)</w:t>
      </w:r>
    </w:p>
    <w:p w14:paraId="7DD21850" w14:textId="77777777" w:rsidR="00151513" w:rsidRPr="002F32E6" w:rsidRDefault="00151513" w:rsidP="00151513">
      <w:pPr>
        <w:jc w:val="center"/>
        <w:rPr>
          <w:rFonts w:ascii="Calibri" w:hAnsi="Calibri" w:cs="Calibri"/>
          <w:b/>
          <w:bCs/>
          <w:sz w:val="20"/>
          <w:szCs w:val="20"/>
        </w:rPr>
      </w:pPr>
    </w:p>
    <w:p w14:paraId="7FFBAF58" w14:textId="77777777" w:rsidR="00151513" w:rsidRPr="002F32E6" w:rsidRDefault="00151513" w:rsidP="00151513">
      <w:pPr>
        <w:jc w:val="center"/>
        <w:rPr>
          <w:rFonts w:ascii="Calibri" w:hAnsi="Calibri" w:cs="Calibri"/>
          <w:sz w:val="20"/>
          <w:szCs w:val="20"/>
        </w:rPr>
      </w:pPr>
    </w:p>
    <w:p w14:paraId="7582AD97" w14:textId="77777777" w:rsidR="00151513" w:rsidRPr="002F32E6" w:rsidRDefault="00377D88" w:rsidP="00151513">
      <w:pPr>
        <w:jc w:val="center"/>
        <w:rPr>
          <w:rFonts w:ascii="Calibri" w:hAnsi="Calibri" w:cs="Calibri"/>
          <w:sz w:val="20"/>
          <w:szCs w:val="20"/>
        </w:rPr>
      </w:pPr>
      <w:r>
        <w:rPr>
          <w:rFonts w:ascii="Calibri" w:hAnsi="Calibri" w:cs="Calibri"/>
          <w:sz w:val="20"/>
          <w:szCs w:val="20"/>
        </w:rPr>
        <w:t xml:space="preserve">Inclusion Isle </w:t>
      </w:r>
      <w:proofErr w:type="gramStart"/>
      <w:r>
        <w:rPr>
          <w:rFonts w:ascii="Calibri" w:hAnsi="Calibri" w:cs="Calibri"/>
          <w:sz w:val="20"/>
          <w:szCs w:val="20"/>
        </w:rPr>
        <w:t>Of</w:t>
      </w:r>
      <w:proofErr w:type="gramEnd"/>
      <w:r>
        <w:rPr>
          <w:rFonts w:ascii="Calibri" w:hAnsi="Calibri" w:cs="Calibri"/>
          <w:sz w:val="20"/>
          <w:szCs w:val="20"/>
        </w:rPr>
        <w:t xml:space="preserve"> Wight Service </w:t>
      </w:r>
    </w:p>
    <w:p w14:paraId="314A65FA" w14:textId="77777777" w:rsidR="00151513" w:rsidRPr="002F32E6" w:rsidRDefault="00151513" w:rsidP="00151513">
      <w:pPr>
        <w:jc w:val="center"/>
        <w:rPr>
          <w:rFonts w:ascii="Calibri" w:hAnsi="Calibri" w:cs="Calibri"/>
          <w:sz w:val="20"/>
          <w:szCs w:val="20"/>
        </w:rPr>
      </w:pPr>
    </w:p>
    <w:p w14:paraId="0E3705DC" w14:textId="2D9196E6" w:rsidR="00151513" w:rsidRPr="002F32E6" w:rsidRDefault="00A046DA" w:rsidP="00151513">
      <w:pPr>
        <w:jc w:val="center"/>
        <w:rPr>
          <w:rFonts w:ascii="Calibri" w:hAnsi="Calibri" w:cs="Calibri"/>
          <w:sz w:val="20"/>
          <w:szCs w:val="20"/>
        </w:rPr>
      </w:pPr>
      <w:r w:rsidRPr="002F32E6">
        <w:rPr>
          <w:rFonts w:ascii="Calibri" w:hAnsi="Calibri" w:cs="Calibri"/>
          <w:sz w:val="20"/>
          <w:szCs w:val="20"/>
        </w:rPr>
        <w:t>1</w:t>
      </w:r>
      <w:r w:rsidRPr="002F32E6">
        <w:rPr>
          <w:rFonts w:ascii="Calibri" w:hAnsi="Calibri" w:cs="Calibri"/>
          <w:sz w:val="20"/>
          <w:szCs w:val="20"/>
          <w:vertAlign w:val="superscript"/>
        </w:rPr>
        <w:t>st</w:t>
      </w:r>
      <w:r w:rsidRPr="002F32E6">
        <w:rPr>
          <w:rFonts w:ascii="Calibri" w:hAnsi="Calibri" w:cs="Calibri"/>
          <w:sz w:val="20"/>
          <w:szCs w:val="20"/>
        </w:rPr>
        <w:t xml:space="preserve"> </w:t>
      </w:r>
      <w:r w:rsidR="00B97C3C">
        <w:rPr>
          <w:rFonts w:ascii="Calibri" w:hAnsi="Calibri" w:cs="Calibri"/>
          <w:sz w:val="20"/>
          <w:szCs w:val="20"/>
        </w:rPr>
        <w:t>August</w:t>
      </w:r>
      <w:r w:rsidR="00377D88">
        <w:rPr>
          <w:rFonts w:ascii="Calibri" w:hAnsi="Calibri" w:cs="Calibri"/>
          <w:sz w:val="20"/>
          <w:szCs w:val="20"/>
        </w:rPr>
        <w:t xml:space="preserve"> 2024 to 31</w:t>
      </w:r>
      <w:r w:rsidR="00377D88" w:rsidRPr="00377D88">
        <w:rPr>
          <w:rFonts w:ascii="Calibri" w:hAnsi="Calibri" w:cs="Calibri"/>
          <w:sz w:val="20"/>
          <w:szCs w:val="20"/>
          <w:vertAlign w:val="superscript"/>
        </w:rPr>
        <w:t>st</w:t>
      </w:r>
      <w:r w:rsidR="00B97C3C">
        <w:rPr>
          <w:rFonts w:ascii="Calibri" w:hAnsi="Calibri" w:cs="Calibri"/>
          <w:sz w:val="20"/>
          <w:szCs w:val="20"/>
        </w:rPr>
        <w:t xml:space="preserve"> July</w:t>
      </w:r>
      <w:r w:rsidR="00377D88">
        <w:rPr>
          <w:rFonts w:ascii="Calibri" w:hAnsi="Calibri" w:cs="Calibri"/>
          <w:sz w:val="20"/>
          <w:szCs w:val="20"/>
        </w:rPr>
        <w:t xml:space="preserve"> 2027</w:t>
      </w:r>
    </w:p>
    <w:p w14:paraId="6FE87AD2" w14:textId="77777777" w:rsidR="00151513" w:rsidRPr="002F32E6" w:rsidRDefault="00151513" w:rsidP="00151513">
      <w:pPr>
        <w:jc w:val="center"/>
        <w:rPr>
          <w:rFonts w:ascii="Calibri" w:hAnsi="Calibri" w:cs="Calibri"/>
          <w:sz w:val="20"/>
          <w:szCs w:val="20"/>
        </w:rPr>
      </w:pPr>
    </w:p>
    <w:p w14:paraId="44BCC971" w14:textId="722A73BE" w:rsidR="00151513" w:rsidRPr="002F32E6" w:rsidRDefault="00151513" w:rsidP="00151513">
      <w:pPr>
        <w:jc w:val="center"/>
        <w:rPr>
          <w:rFonts w:ascii="Calibri" w:hAnsi="Calibri" w:cs="Calibri"/>
          <w:sz w:val="20"/>
          <w:szCs w:val="20"/>
        </w:rPr>
      </w:pPr>
      <w:r w:rsidRPr="002F32E6">
        <w:rPr>
          <w:rFonts w:ascii="Calibri" w:hAnsi="Calibri" w:cs="Calibri"/>
          <w:sz w:val="20"/>
          <w:szCs w:val="20"/>
        </w:rPr>
        <w:t>Including guidelines for pharmacists and</w:t>
      </w:r>
      <w:r w:rsidR="00945D6F" w:rsidRPr="002F32E6">
        <w:rPr>
          <w:rFonts w:ascii="Calibri" w:hAnsi="Calibri" w:cs="Calibri"/>
          <w:sz w:val="20"/>
          <w:szCs w:val="20"/>
        </w:rPr>
        <w:t xml:space="preserve"> </w:t>
      </w:r>
      <w:r w:rsidR="00CC0EC4">
        <w:rPr>
          <w:rFonts w:ascii="Calibri" w:hAnsi="Calibri" w:cs="Calibri"/>
          <w:sz w:val="20"/>
          <w:szCs w:val="20"/>
        </w:rPr>
        <w:t xml:space="preserve">registered </w:t>
      </w:r>
      <w:r w:rsidRPr="002F32E6">
        <w:rPr>
          <w:rFonts w:ascii="Calibri" w:hAnsi="Calibri" w:cs="Calibri"/>
          <w:sz w:val="20"/>
          <w:szCs w:val="20"/>
        </w:rPr>
        <w:t xml:space="preserve">pharmacy technicians </w:t>
      </w:r>
    </w:p>
    <w:p w14:paraId="1988D755" w14:textId="77777777" w:rsidR="007D39D9" w:rsidRPr="002F32E6" w:rsidRDefault="00151513" w:rsidP="007B73C4">
      <w:pPr>
        <w:pStyle w:val="BodyText"/>
        <w:jc w:val="center"/>
        <w:rPr>
          <w:rFonts w:ascii="Calibri" w:hAnsi="Calibri" w:cs="Calibri"/>
          <w:b/>
          <w:bCs/>
          <w:color w:val="808080"/>
          <w:sz w:val="20"/>
          <w:szCs w:val="20"/>
          <w:u w:val="single"/>
        </w:rPr>
      </w:pPr>
      <w:r w:rsidRPr="002F32E6">
        <w:rPr>
          <w:rFonts w:ascii="Calibri" w:hAnsi="Calibri" w:cs="Calibri"/>
          <w:b/>
          <w:bCs/>
          <w:color w:val="808080"/>
          <w:sz w:val="20"/>
          <w:szCs w:val="20"/>
          <w:u w:val="single"/>
        </w:rPr>
        <w:br w:type="page"/>
      </w:r>
      <w:r w:rsidR="007D39D9" w:rsidRPr="002F32E6">
        <w:rPr>
          <w:rFonts w:ascii="Calibri" w:hAnsi="Calibri" w:cs="Calibri"/>
          <w:b/>
          <w:bCs/>
          <w:color w:val="808080"/>
          <w:sz w:val="20"/>
          <w:szCs w:val="20"/>
          <w:u w:val="single"/>
        </w:rPr>
        <w:lastRenderedPageBreak/>
        <w:t>SERVICE SPECIFICATION</w:t>
      </w:r>
      <w:r w:rsidR="0094175C" w:rsidRPr="002F32E6">
        <w:rPr>
          <w:rFonts w:ascii="Calibri" w:hAnsi="Calibri" w:cs="Calibri"/>
          <w:b/>
          <w:bCs/>
          <w:color w:val="808080"/>
          <w:sz w:val="20"/>
          <w:szCs w:val="20"/>
          <w:u w:val="single"/>
        </w:rPr>
        <w:t xml:space="preserve"> </w:t>
      </w:r>
    </w:p>
    <w:p w14:paraId="31B9A535" w14:textId="77777777" w:rsidR="00CE1B71" w:rsidRPr="002F32E6" w:rsidRDefault="00CE1B71">
      <w:pPr>
        <w:rPr>
          <w:rFonts w:ascii="Calibri" w:hAnsi="Calibri" w:cs="Calibri"/>
          <w:sz w:val="20"/>
          <w:szCs w:val="20"/>
        </w:rPr>
      </w:pPr>
    </w:p>
    <w:p w14:paraId="3A03A71D" w14:textId="77777777" w:rsidR="007D39D9" w:rsidRPr="002F32E6" w:rsidRDefault="007D39D9">
      <w:pPr>
        <w:rPr>
          <w:rFonts w:ascii="Calibri" w:hAnsi="Calibri" w:cs="Calibri"/>
          <w:sz w:val="20"/>
          <w:szCs w:val="20"/>
        </w:rPr>
      </w:pPr>
    </w:p>
    <w:tbl>
      <w:tblPr>
        <w:tblW w:w="1013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3"/>
        <w:gridCol w:w="7065"/>
      </w:tblGrid>
      <w:tr w:rsidR="007D39D9" w:rsidRPr="002F32E6" w14:paraId="6F82EF4B" w14:textId="77777777" w:rsidTr="007D39D9">
        <w:trPr>
          <w:trHeight w:val="345"/>
          <w:jc w:val="center"/>
        </w:trPr>
        <w:tc>
          <w:tcPr>
            <w:tcW w:w="3073" w:type="dxa"/>
            <w:shd w:val="clear" w:color="auto" w:fill="595959"/>
            <w:vAlign w:val="center"/>
          </w:tcPr>
          <w:p w14:paraId="392EDA9A" w14:textId="77777777" w:rsidR="007D39D9" w:rsidRPr="002F32E6" w:rsidRDefault="007D39D9" w:rsidP="007D39D9">
            <w:pPr>
              <w:pStyle w:val="BodyText"/>
              <w:rPr>
                <w:rFonts w:ascii="Calibri" w:hAnsi="Calibri" w:cs="Calibri"/>
                <w:b/>
                <w:bCs/>
                <w:color w:val="FFFFFF"/>
                <w:sz w:val="20"/>
                <w:szCs w:val="20"/>
              </w:rPr>
            </w:pPr>
            <w:r w:rsidRPr="002F32E6">
              <w:rPr>
                <w:rFonts w:ascii="Calibri" w:hAnsi="Calibri" w:cs="Calibri"/>
                <w:b/>
                <w:bCs/>
                <w:color w:val="FFFFFF"/>
                <w:sz w:val="20"/>
                <w:szCs w:val="20"/>
              </w:rPr>
              <w:t>Service</w:t>
            </w:r>
          </w:p>
        </w:tc>
        <w:tc>
          <w:tcPr>
            <w:tcW w:w="7065" w:type="dxa"/>
            <w:vAlign w:val="center"/>
          </w:tcPr>
          <w:p w14:paraId="55852255" w14:textId="77777777" w:rsidR="007D39D9" w:rsidRPr="002F32E6" w:rsidRDefault="00151513" w:rsidP="001378D5">
            <w:pPr>
              <w:pStyle w:val="BodyText"/>
              <w:rPr>
                <w:rFonts w:ascii="Calibri" w:hAnsi="Calibri" w:cs="Calibri"/>
                <w:bCs/>
                <w:sz w:val="20"/>
                <w:szCs w:val="20"/>
              </w:rPr>
            </w:pPr>
            <w:r w:rsidRPr="002F32E6">
              <w:rPr>
                <w:rFonts w:ascii="Calibri" w:hAnsi="Calibri" w:cs="Calibri"/>
                <w:bCs/>
                <w:sz w:val="20"/>
                <w:szCs w:val="20"/>
              </w:rPr>
              <w:t>Provision of Supervised S</w:t>
            </w:r>
            <w:r w:rsidR="004469C5" w:rsidRPr="002F32E6">
              <w:rPr>
                <w:rFonts w:ascii="Calibri" w:hAnsi="Calibri" w:cs="Calibri"/>
                <w:bCs/>
                <w:sz w:val="20"/>
                <w:szCs w:val="20"/>
              </w:rPr>
              <w:t>elf administration</w:t>
            </w:r>
            <w:r w:rsidR="00AC26B9" w:rsidRPr="002F32E6">
              <w:rPr>
                <w:rFonts w:ascii="Calibri" w:hAnsi="Calibri" w:cs="Calibri"/>
                <w:bCs/>
                <w:sz w:val="20"/>
                <w:szCs w:val="20"/>
              </w:rPr>
              <w:t xml:space="preserve"> </w:t>
            </w:r>
            <w:r w:rsidR="001378D5" w:rsidRPr="002F32E6">
              <w:rPr>
                <w:rFonts w:ascii="Calibri" w:hAnsi="Calibri" w:cs="Calibri"/>
                <w:bCs/>
                <w:sz w:val="20"/>
                <w:szCs w:val="20"/>
              </w:rPr>
              <w:t>oral Opioid</w:t>
            </w:r>
            <w:r w:rsidR="00CF2F15" w:rsidRPr="002F32E6">
              <w:rPr>
                <w:rFonts w:ascii="Calibri" w:hAnsi="Calibri" w:cs="Calibri"/>
                <w:bCs/>
                <w:sz w:val="20"/>
                <w:szCs w:val="20"/>
              </w:rPr>
              <w:t xml:space="preserve"> Substitution Therapy (OST) </w:t>
            </w:r>
          </w:p>
        </w:tc>
      </w:tr>
      <w:tr w:rsidR="007D39D9" w:rsidRPr="002F32E6" w14:paraId="18CC9B37" w14:textId="77777777" w:rsidTr="007D39D9">
        <w:trPr>
          <w:trHeight w:val="345"/>
          <w:jc w:val="center"/>
        </w:trPr>
        <w:tc>
          <w:tcPr>
            <w:tcW w:w="3073" w:type="dxa"/>
            <w:shd w:val="clear" w:color="auto" w:fill="595959"/>
            <w:vAlign w:val="center"/>
          </w:tcPr>
          <w:p w14:paraId="0D22F6FA" w14:textId="77777777" w:rsidR="007D39D9" w:rsidRPr="002F32E6" w:rsidRDefault="009F494E" w:rsidP="009F494E">
            <w:pPr>
              <w:pStyle w:val="BodyText"/>
              <w:rPr>
                <w:rFonts w:ascii="Calibri" w:hAnsi="Calibri" w:cs="Calibri"/>
                <w:b/>
                <w:bCs/>
                <w:color w:val="FFFFFF"/>
                <w:sz w:val="20"/>
                <w:szCs w:val="20"/>
              </w:rPr>
            </w:pPr>
            <w:r w:rsidRPr="002F32E6">
              <w:rPr>
                <w:rFonts w:ascii="Calibri" w:hAnsi="Calibri" w:cs="Calibri"/>
                <w:b/>
                <w:bCs/>
                <w:color w:val="FFFFFF"/>
                <w:sz w:val="20"/>
                <w:szCs w:val="20"/>
              </w:rPr>
              <w:t xml:space="preserve">Trust </w:t>
            </w:r>
          </w:p>
        </w:tc>
        <w:tc>
          <w:tcPr>
            <w:tcW w:w="7065" w:type="dxa"/>
            <w:vAlign w:val="center"/>
          </w:tcPr>
          <w:p w14:paraId="11698980" w14:textId="77777777" w:rsidR="007D39D9" w:rsidRPr="002F32E6" w:rsidRDefault="009F494E" w:rsidP="009B72E2">
            <w:pPr>
              <w:pStyle w:val="BodyText"/>
              <w:rPr>
                <w:rFonts w:ascii="Calibri" w:hAnsi="Calibri" w:cs="Calibri"/>
                <w:bCs/>
                <w:sz w:val="20"/>
                <w:szCs w:val="20"/>
              </w:rPr>
            </w:pPr>
            <w:r w:rsidRPr="002F32E6">
              <w:rPr>
                <w:rFonts w:ascii="Calibri" w:hAnsi="Calibri" w:cs="Calibri"/>
                <w:bCs/>
                <w:sz w:val="20"/>
                <w:szCs w:val="20"/>
              </w:rPr>
              <w:t xml:space="preserve">Inclusion - Midlands Partnership NHS Foundation Trust </w:t>
            </w:r>
          </w:p>
        </w:tc>
      </w:tr>
      <w:tr w:rsidR="007D39D9" w:rsidRPr="002F32E6" w14:paraId="06E09EA7" w14:textId="77777777" w:rsidTr="007D39D9">
        <w:trPr>
          <w:trHeight w:val="345"/>
          <w:jc w:val="center"/>
        </w:trPr>
        <w:tc>
          <w:tcPr>
            <w:tcW w:w="3073" w:type="dxa"/>
            <w:shd w:val="clear" w:color="auto" w:fill="595959"/>
            <w:vAlign w:val="center"/>
          </w:tcPr>
          <w:p w14:paraId="7C6B4ACB" w14:textId="77777777" w:rsidR="007D39D9" w:rsidRPr="002F32E6" w:rsidRDefault="009F494E" w:rsidP="007D39D9">
            <w:pPr>
              <w:pStyle w:val="BodyText"/>
              <w:rPr>
                <w:rFonts w:ascii="Calibri" w:hAnsi="Calibri" w:cs="Calibri"/>
                <w:b/>
                <w:bCs/>
                <w:sz w:val="20"/>
                <w:szCs w:val="20"/>
              </w:rPr>
            </w:pPr>
            <w:r w:rsidRPr="002F32E6">
              <w:rPr>
                <w:rFonts w:ascii="Calibri" w:hAnsi="Calibri" w:cs="Calibri"/>
                <w:b/>
                <w:bCs/>
                <w:sz w:val="20"/>
                <w:szCs w:val="20"/>
              </w:rPr>
              <w:t>Provider</w:t>
            </w:r>
          </w:p>
        </w:tc>
        <w:tc>
          <w:tcPr>
            <w:tcW w:w="7065" w:type="dxa"/>
            <w:vAlign w:val="center"/>
          </w:tcPr>
          <w:p w14:paraId="3B214854" w14:textId="77777777" w:rsidR="004F3D3A" w:rsidRPr="002F32E6" w:rsidRDefault="00377D88" w:rsidP="00B15844">
            <w:pPr>
              <w:pStyle w:val="BodyText"/>
              <w:rPr>
                <w:rFonts w:ascii="Calibri" w:hAnsi="Calibri" w:cs="Calibri"/>
                <w:sz w:val="20"/>
                <w:szCs w:val="20"/>
              </w:rPr>
            </w:pPr>
            <w:r>
              <w:rPr>
                <w:rFonts w:ascii="Calibri" w:hAnsi="Calibri" w:cs="Calibri"/>
                <w:sz w:val="20"/>
                <w:szCs w:val="20"/>
              </w:rPr>
              <w:t xml:space="preserve">Inclusion Isle </w:t>
            </w:r>
            <w:proofErr w:type="gramStart"/>
            <w:r>
              <w:rPr>
                <w:rFonts w:ascii="Calibri" w:hAnsi="Calibri" w:cs="Calibri"/>
                <w:sz w:val="20"/>
                <w:szCs w:val="20"/>
              </w:rPr>
              <w:t>Of</w:t>
            </w:r>
            <w:proofErr w:type="gramEnd"/>
            <w:r>
              <w:rPr>
                <w:rFonts w:ascii="Calibri" w:hAnsi="Calibri" w:cs="Calibri"/>
                <w:sz w:val="20"/>
                <w:szCs w:val="20"/>
              </w:rPr>
              <w:t xml:space="preserve"> Wight </w:t>
            </w:r>
          </w:p>
        </w:tc>
      </w:tr>
      <w:tr w:rsidR="007D39D9" w:rsidRPr="002F32E6" w14:paraId="5BA29E7C" w14:textId="77777777" w:rsidTr="007D39D9">
        <w:trPr>
          <w:trHeight w:val="345"/>
          <w:jc w:val="center"/>
        </w:trPr>
        <w:tc>
          <w:tcPr>
            <w:tcW w:w="3073" w:type="dxa"/>
            <w:shd w:val="clear" w:color="auto" w:fill="595959"/>
            <w:vAlign w:val="center"/>
          </w:tcPr>
          <w:p w14:paraId="723321DD" w14:textId="77777777" w:rsidR="007D39D9" w:rsidRPr="002F32E6" w:rsidRDefault="007D39D9" w:rsidP="007D39D9">
            <w:pPr>
              <w:pStyle w:val="BodyText"/>
              <w:rPr>
                <w:rFonts w:ascii="Calibri" w:hAnsi="Calibri" w:cs="Calibri"/>
                <w:b/>
                <w:bCs/>
                <w:color w:val="FFFFFF"/>
                <w:sz w:val="20"/>
                <w:szCs w:val="20"/>
              </w:rPr>
            </w:pPr>
            <w:r w:rsidRPr="002F32E6">
              <w:rPr>
                <w:rFonts w:ascii="Calibri" w:hAnsi="Calibri" w:cs="Calibri"/>
                <w:b/>
                <w:bCs/>
                <w:color w:val="FFFFFF"/>
                <w:sz w:val="20"/>
                <w:szCs w:val="20"/>
              </w:rPr>
              <w:t>Period</w:t>
            </w:r>
          </w:p>
        </w:tc>
        <w:tc>
          <w:tcPr>
            <w:tcW w:w="7065" w:type="dxa"/>
            <w:vAlign w:val="center"/>
          </w:tcPr>
          <w:p w14:paraId="2EA71A24" w14:textId="77777777" w:rsidR="007D39D9" w:rsidRPr="002F32E6" w:rsidRDefault="00A046DA" w:rsidP="00BF76AF">
            <w:pPr>
              <w:pStyle w:val="BodyText"/>
              <w:rPr>
                <w:rFonts w:ascii="Calibri" w:hAnsi="Calibri" w:cs="Calibri"/>
                <w:b/>
                <w:bCs/>
                <w:sz w:val="20"/>
                <w:szCs w:val="20"/>
              </w:rPr>
            </w:pPr>
            <w:r w:rsidRPr="002F32E6">
              <w:rPr>
                <w:rFonts w:ascii="Calibri" w:hAnsi="Calibri" w:cs="Calibri"/>
                <w:b/>
                <w:bCs/>
                <w:sz w:val="20"/>
                <w:szCs w:val="20"/>
              </w:rPr>
              <w:t>3 years</w:t>
            </w:r>
          </w:p>
        </w:tc>
      </w:tr>
      <w:tr w:rsidR="002508DD" w:rsidRPr="002F32E6" w14:paraId="64EE364F" w14:textId="77777777" w:rsidTr="007D39D9">
        <w:trPr>
          <w:trHeight w:val="345"/>
          <w:jc w:val="center"/>
        </w:trPr>
        <w:tc>
          <w:tcPr>
            <w:tcW w:w="3073" w:type="dxa"/>
            <w:shd w:val="clear" w:color="auto" w:fill="595959"/>
            <w:vAlign w:val="center"/>
          </w:tcPr>
          <w:p w14:paraId="08A6D8DC" w14:textId="77777777" w:rsidR="002508DD" w:rsidRPr="002F32E6" w:rsidRDefault="002508DD" w:rsidP="007D39D9">
            <w:pPr>
              <w:pStyle w:val="BodyText"/>
              <w:rPr>
                <w:rFonts w:ascii="Calibri" w:hAnsi="Calibri" w:cs="Calibri"/>
                <w:b/>
                <w:bCs/>
                <w:color w:val="FFFFFF"/>
                <w:sz w:val="20"/>
                <w:szCs w:val="20"/>
              </w:rPr>
            </w:pPr>
            <w:r w:rsidRPr="002F32E6">
              <w:rPr>
                <w:rFonts w:ascii="Calibri" w:hAnsi="Calibri" w:cs="Calibri"/>
                <w:b/>
                <w:bCs/>
                <w:color w:val="FFFFFF"/>
                <w:sz w:val="20"/>
                <w:szCs w:val="20"/>
              </w:rPr>
              <w:t>Date of Review</w:t>
            </w:r>
          </w:p>
        </w:tc>
        <w:tc>
          <w:tcPr>
            <w:tcW w:w="7065" w:type="dxa"/>
            <w:vAlign w:val="center"/>
          </w:tcPr>
          <w:p w14:paraId="03DA3349" w14:textId="751A53C2" w:rsidR="002508DD" w:rsidRPr="002F32E6" w:rsidRDefault="00A046DA" w:rsidP="007D39D9">
            <w:pPr>
              <w:pStyle w:val="BodyText"/>
              <w:rPr>
                <w:rFonts w:ascii="Calibri" w:hAnsi="Calibri" w:cs="Calibri"/>
                <w:b/>
                <w:bCs/>
                <w:sz w:val="20"/>
                <w:szCs w:val="20"/>
              </w:rPr>
            </w:pPr>
            <w:r w:rsidRPr="002F32E6">
              <w:rPr>
                <w:rFonts w:ascii="Calibri" w:hAnsi="Calibri" w:cs="Calibri"/>
                <w:b/>
                <w:bCs/>
                <w:sz w:val="20"/>
                <w:szCs w:val="20"/>
              </w:rPr>
              <w:t>March 202</w:t>
            </w:r>
            <w:r w:rsidR="00B97C3C">
              <w:rPr>
                <w:rFonts w:ascii="Calibri" w:hAnsi="Calibri" w:cs="Calibri"/>
                <w:b/>
                <w:bCs/>
                <w:sz w:val="20"/>
                <w:szCs w:val="20"/>
              </w:rPr>
              <w:t>6 (interim review)</w:t>
            </w:r>
          </w:p>
        </w:tc>
      </w:tr>
    </w:tbl>
    <w:p w14:paraId="21A656C8" w14:textId="77777777" w:rsidR="007B73C4" w:rsidRPr="002F32E6" w:rsidRDefault="007B73C4">
      <w:pPr>
        <w:rPr>
          <w:rFonts w:ascii="Calibri" w:hAnsi="Calibri" w:cs="Calibri"/>
          <w:sz w:val="20"/>
          <w:szCs w:val="20"/>
        </w:rPr>
      </w:pPr>
    </w:p>
    <w:tbl>
      <w:tblPr>
        <w:tblW w:w="10312" w:type="dxa"/>
        <w:tblInd w:w="-792" w:type="dxa"/>
        <w:tblBorders>
          <w:top w:val="single" w:sz="4" w:space="0" w:color="808080"/>
          <w:left w:val="single" w:sz="4" w:space="0" w:color="808080"/>
          <w:bottom w:val="single" w:sz="4" w:space="0" w:color="999999"/>
          <w:right w:val="single" w:sz="4" w:space="0" w:color="808080"/>
          <w:insideH w:val="single" w:sz="4" w:space="0" w:color="808080"/>
          <w:insideV w:val="single" w:sz="4" w:space="0" w:color="808080"/>
        </w:tblBorders>
        <w:tblLook w:val="00E0" w:firstRow="1" w:lastRow="1" w:firstColumn="1" w:lastColumn="0" w:noHBand="0" w:noVBand="0"/>
      </w:tblPr>
      <w:tblGrid>
        <w:gridCol w:w="10312"/>
      </w:tblGrid>
      <w:tr w:rsidR="00B27D39" w:rsidRPr="002F32E6" w14:paraId="0A510A9A" w14:textId="77777777" w:rsidTr="001562EB">
        <w:tc>
          <w:tcPr>
            <w:tcW w:w="10312" w:type="dxa"/>
            <w:shd w:val="clear" w:color="auto" w:fill="666666"/>
          </w:tcPr>
          <w:p w14:paraId="055C0795" w14:textId="77777777" w:rsidR="00B27D39" w:rsidRPr="002F32E6" w:rsidRDefault="00B27D39" w:rsidP="001562EB">
            <w:pPr>
              <w:pStyle w:val="BodyText"/>
              <w:jc w:val="both"/>
              <w:rPr>
                <w:rFonts w:ascii="Calibri" w:hAnsi="Calibri" w:cs="Calibri"/>
                <w:bCs/>
                <w:color w:val="FFFFFF"/>
                <w:sz w:val="20"/>
                <w:szCs w:val="20"/>
              </w:rPr>
            </w:pPr>
          </w:p>
          <w:p w14:paraId="369B9933" w14:textId="77777777" w:rsidR="00B27D39" w:rsidRPr="002F32E6" w:rsidRDefault="00B27D39" w:rsidP="001562EB">
            <w:pPr>
              <w:pStyle w:val="BodyText"/>
              <w:jc w:val="both"/>
              <w:rPr>
                <w:rFonts w:ascii="Calibri" w:hAnsi="Calibri" w:cs="Calibri"/>
                <w:b/>
                <w:bCs/>
                <w:color w:val="FFFFFF"/>
                <w:sz w:val="20"/>
                <w:szCs w:val="20"/>
              </w:rPr>
            </w:pPr>
            <w:r w:rsidRPr="002F32E6">
              <w:rPr>
                <w:rFonts w:ascii="Calibri" w:hAnsi="Calibri" w:cs="Calibri"/>
                <w:b/>
                <w:color w:val="FFFFFF"/>
                <w:sz w:val="20"/>
                <w:szCs w:val="20"/>
              </w:rPr>
              <w:t>Service Summary</w:t>
            </w:r>
          </w:p>
        </w:tc>
      </w:tr>
      <w:tr w:rsidR="00B27D39" w:rsidRPr="002F32E6" w14:paraId="549EC8AC" w14:textId="77777777" w:rsidTr="00B15844">
        <w:trPr>
          <w:trHeight w:val="800"/>
        </w:trPr>
        <w:tc>
          <w:tcPr>
            <w:tcW w:w="10312" w:type="dxa"/>
          </w:tcPr>
          <w:p w14:paraId="62107DF3" w14:textId="77777777" w:rsidR="00B27D39" w:rsidRPr="002F32E6" w:rsidRDefault="00B27D39" w:rsidP="009F494E">
            <w:pPr>
              <w:ind w:left="360"/>
              <w:jc w:val="both"/>
              <w:rPr>
                <w:rFonts w:ascii="Calibri" w:hAnsi="Calibri" w:cs="Calibri"/>
                <w:b/>
                <w:bCs/>
                <w:sz w:val="20"/>
                <w:szCs w:val="20"/>
              </w:rPr>
            </w:pPr>
          </w:p>
          <w:p w14:paraId="2DBCC279" w14:textId="77777777" w:rsidR="009F494E" w:rsidRPr="002F32E6" w:rsidRDefault="002670AB" w:rsidP="009F494E">
            <w:pPr>
              <w:jc w:val="both"/>
              <w:rPr>
                <w:rFonts w:ascii="Calibri" w:hAnsi="Calibri" w:cs="Calibri"/>
                <w:sz w:val="20"/>
                <w:szCs w:val="20"/>
              </w:rPr>
            </w:pPr>
            <w:r w:rsidRPr="002F32E6">
              <w:rPr>
                <w:rFonts w:ascii="Calibri" w:hAnsi="Calibri" w:cs="Calibri"/>
                <w:sz w:val="20"/>
                <w:szCs w:val="20"/>
              </w:rPr>
              <w:t xml:space="preserve">Midlands Partnership NHS Foundation Trust is commissioned to provide Substance Misuse Services and does this via their Inclusion directorate and with the support of </w:t>
            </w:r>
            <w:r w:rsidR="00CC0F68" w:rsidRPr="002F32E6">
              <w:rPr>
                <w:rFonts w:ascii="Calibri" w:hAnsi="Calibri" w:cs="Calibri"/>
                <w:sz w:val="20"/>
                <w:szCs w:val="20"/>
              </w:rPr>
              <w:t>third-party</w:t>
            </w:r>
            <w:r w:rsidRPr="002F32E6">
              <w:rPr>
                <w:rFonts w:ascii="Calibri" w:hAnsi="Calibri" w:cs="Calibri"/>
                <w:sz w:val="20"/>
                <w:szCs w:val="20"/>
              </w:rPr>
              <w:t xml:space="preserve"> suppliers. </w:t>
            </w:r>
            <w:r w:rsidR="009F494E" w:rsidRPr="002F32E6">
              <w:rPr>
                <w:rFonts w:ascii="Calibri" w:hAnsi="Calibri" w:cs="Calibri"/>
                <w:sz w:val="20"/>
                <w:szCs w:val="20"/>
              </w:rPr>
              <w:t xml:space="preserve">This Specification and guidelines outline the requirements, background and the administrative process for the supervised self-administration scheme for methadone, buprenorphine and </w:t>
            </w:r>
            <w:r w:rsidR="00B21D8B" w:rsidRPr="002F32E6">
              <w:rPr>
                <w:rFonts w:ascii="Calibri" w:hAnsi="Calibri" w:cs="Calibri"/>
                <w:sz w:val="20"/>
                <w:szCs w:val="20"/>
              </w:rPr>
              <w:t>Espranor</w:t>
            </w:r>
            <w:r w:rsidR="00B21D8B">
              <w:rPr>
                <w:rFonts w:ascii="Calibri" w:hAnsi="Calibri" w:cs="Calibri"/>
                <w:sz w:val="20"/>
                <w:szCs w:val="20"/>
              </w:rPr>
              <w:t>®</w:t>
            </w:r>
            <w:r w:rsidR="009F494E" w:rsidRPr="002F32E6">
              <w:rPr>
                <w:rFonts w:ascii="Calibri" w:hAnsi="Calibri" w:cs="Calibri"/>
                <w:sz w:val="20"/>
                <w:szCs w:val="20"/>
              </w:rPr>
              <w:t>. Opiate substitute treatment medication is administered daily, under supervision, normally for the first 3 months of treatment.</w:t>
            </w:r>
          </w:p>
          <w:p w14:paraId="3D7D64B6" w14:textId="77777777" w:rsidR="009F494E" w:rsidRPr="002F32E6" w:rsidRDefault="009F494E" w:rsidP="009F494E">
            <w:pPr>
              <w:jc w:val="both"/>
              <w:rPr>
                <w:rFonts w:ascii="Calibri" w:hAnsi="Calibri" w:cs="Calibri"/>
                <w:sz w:val="20"/>
                <w:szCs w:val="20"/>
              </w:rPr>
            </w:pPr>
          </w:p>
          <w:p w14:paraId="0E8D8245" w14:textId="77777777" w:rsidR="009F494E" w:rsidRPr="002F32E6" w:rsidRDefault="00244E87" w:rsidP="009F494E">
            <w:pPr>
              <w:jc w:val="both"/>
              <w:rPr>
                <w:rFonts w:ascii="Calibri" w:hAnsi="Calibri" w:cs="Calibri"/>
                <w:sz w:val="20"/>
                <w:szCs w:val="20"/>
              </w:rPr>
            </w:pPr>
            <w:r w:rsidRPr="002F32E6">
              <w:rPr>
                <w:rFonts w:ascii="Calibri" w:hAnsi="Calibri" w:cs="Calibri"/>
                <w:sz w:val="20"/>
                <w:szCs w:val="20"/>
              </w:rPr>
              <w:t>Provision of</w:t>
            </w:r>
            <w:r w:rsidR="00B14142" w:rsidRPr="002F32E6">
              <w:rPr>
                <w:rFonts w:ascii="Calibri" w:hAnsi="Calibri" w:cs="Calibri"/>
                <w:sz w:val="20"/>
                <w:szCs w:val="20"/>
              </w:rPr>
              <w:t xml:space="preserve"> </w:t>
            </w:r>
            <w:r w:rsidR="009F494E" w:rsidRPr="002F32E6">
              <w:rPr>
                <w:rFonts w:ascii="Calibri" w:hAnsi="Calibri" w:cs="Calibri"/>
                <w:sz w:val="20"/>
                <w:szCs w:val="20"/>
              </w:rPr>
              <w:t>Pharmacy services for service users qualify as locally Commissioned</w:t>
            </w:r>
            <w:r w:rsidRPr="002F32E6">
              <w:rPr>
                <w:rFonts w:ascii="Calibri" w:hAnsi="Calibri" w:cs="Calibri"/>
                <w:sz w:val="20"/>
                <w:szCs w:val="20"/>
              </w:rPr>
              <w:t xml:space="preserve"> ‘enhanced’</w:t>
            </w:r>
            <w:r w:rsidR="009F494E" w:rsidRPr="002F32E6">
              <w:rPr>
                <w:rFonts w:ascii="Calibri" w:hAnsi="Calibri" w:cs="Calibri"/>
                <w:sz w:val="20"/>
                <w:szCs w:val="20"/>
              </w:rPr>
              <w:t xml:space="preserve"> Services under ‘The Contractual Framework for Community Pharmacy’ and as such participation by community pharmacists in this service remains voluntary and guided by localised need. </w:t>
            </w:r>
          </w:p>
          <w:p w14:paraId="65CB56F9" w14:textId="77777777" w:rsidR="009F494E" w:rsidRPr="002F32E6" w:rsidRDefault="009F494E" w:rsidP="009F494E">
            <w:pPr>
              <w:jc w:val="both"/>
              <w:rPr>
                <w:rFonts w:ascii="Calibri" w:hAnsi="Calibri" w:cs="Calibri"/>
                <w:sz w:val="20"/>
                <w:szCs w:val="20"/>
              </w:rPr>
            </w:pPr>
          </w:p>
          <w:p w14:paraId="44D47A5B" w14:textId="77777777" w:rsidR="009F494E" w:rsidRPr="002F32E6" w:rsidRDefault="009F494E" w:rsidP="009F494E">
            <w:pPr>
              <w:jc w:val="both"/>
              <w:rPr>
                <w:rFonts w:ascii="Calibri" w:hAnsi="Calibri" w:cs="Calibri"/>
                <w:sz w:val="20"/>
                <w:szCs w:val="20"/>
              </w:rPr>
            </w:pPr>
            <w:r w:rsidRPr="002F32E6">
              <w:rPr>
                <w:rFonts w:ascii="Calibri" w:hAnsi="Calibri" w:cs="Calibri"/>
                <w:sz w:val="20"/>
                <w:szCs w:val="20"/>
              </w:rPr>
              <w:t xml:space="preserve">Pharmacists participating in this service will be expected to take on the number of clients that </w:t>
            </w:r>
            <w:r w:rsidRPr="002F32E6">
              <w:rPr>
                <w:rFonts w:ascii="Calibri" w:hAnsi="Calibri" w:cs="Calibri"/>
                <w:bCs/>
                <w:sz w:val="20"/>
                <w:szCs w:val="20"/>
              </w:rPr>
              <w:t>they</w:t>
            </w:r>
            <w:r w:rsidRPr="002F32E6">
              <w:rPr>
                <w:rFonts w:ascii="Calibri" w:hAnsi="Calibri" w:cs="Calibri"/>
                <w:sz w:val="20"/>
                <w:szCs w:val="20"/>
              </w:rPr>
              <w:t xml:space="preserve"> feel appropriate for their pharmacy within the parameters of good practice advised by Inclusion</w:t>
            </w:r>
            <w:r w:rsidR="009B72E2" w:rsidRPr="002F32E6">
              <w:rPr>
                <w:rFonts w:ascii="Calibri" w:hAnsi="Calibri" w:cs="Calibri"/>
                <w:sz w:val="20"/>
                <w:szCs w:val="20"/>
              </w:rPr>
              <w:t xml:space="preserve"> Services</w:t>
            </w:r>
            <w:r w:rsidRPr="002F32E6">
              <w:rPr>
                <w:rFonts w:ascii="Calibri" w:hAnsi="Calibri" w:cs="Calibri"/>
                <w:sz w:val="20"/>
                <w:szCs w:val="20"/>
              </w:rPr>
              <w:t xml:space="preserve">, </w:t>
            </w:r>
            <w:r w:rsidR="00CC0F68" w:rsidRPr="002F32E6">
              <w:rPr>
                <w:rFonts w:ascii="Calibri" w:hAnsi="Calibri" w:cs="Calibri"/>
                <w:sz w:val="20"/>
                <w:szCs w:val="20"/>
              </w:rPr>
              <w:t>considering</w:t>
            </w:r>
            <w:r w:rsidRPr="002F32E6">
              <w:rPr>
                <w:rFonts w:ascii="Calibri" w:hAnsi="Calibri" w:cs="Calibri"/>
                <w:sz w:val="20"/>
                <w:szCs w:val="20"/>
              </w:rPr>
              <w:t xml:space="preserve"> all their community responsibilities.  </w:t>
            </w:r>
          </w:p>
          <w:p w14:paraId="2666BE1E" w14:textId="77777777" w:rsidR="009F494E" w:rsidRPr="002F32E6" w:rsidRDefault="009F494E" w:rsidP="009F494E">
            <w:pPr>
              <w:jc w:val="both"/>
              <w:rPr>
                <w:rFonts w:ascii="Calibri" w:hAnsi="Calibri" w:cs="Calibri"/>
                <w:sz w:val="20"/>
                <w:szCs w:val="20"/>
              </w:rPr>
            </w:pPr>
          </w:p>
          <w:p w14:paraId="4E983C32" w14:textId="77777777" w:rsidR="00D43A39" w:rsidRPr="002F32E6" w:rsidRDefault="00D43A39" w:rsidP="009F494E">
            <w:pPr>
              <w:jc w:val="both"/>
              <w:rPr>
                <w:rFonts w:ascii="Calibri" w:hAnsi="Calibri" w:cs="Calibri"/>
                <w:sz w:val="20"/>
                <w:szCs w:val="20"/>
              </w:rPr>
            </w:pPr>
            <w:r w:rsidRPr="002F32E6">
              <w:rPr>
                <w:rFonts w:ascii="Calibri" w:hAnsi="Calibri" w:cs="Calibri"/>
                <w:color w:val="000000"/>
                <w:sz w:val="20"/>
                <w:szCs w:val="20"/>
              </w:rPr>
              <w:t xml:space="preserve">The service aligns with the </w:t>
            </w:r>
            <w:hyperlink r:id="rId11" w:history="1">
              <w:r w:rsidRPr="002F32E6">
                <w:rPr>
                  <w:rStyle w:val="Hyperlink"/>
                  <w:rFonts w:ascii="Calibri" w:hAnsi="Calibri" w:cs="Calibri"/>
                  <w:sz w:val="20"/>
                  <w:szCs w:val="20"/>
                </w:rPr>
                <w:t>Drug Misuse and Dependence: UK Guidelines on Clinical Management, 2017</w:t>
              </w:r>
            </w:hyperlink>
            <w:r w:rsidRPr="002F32E6">
              <w:rPr>
                <w:rFonts w:ascii="Calibri" w:hAnsi="Calibri" w:cs="Calibri"/>
                <w:color w:val="000000"/>
                <w:sz w:val="20"/>
                <w:szCs w:val="20"/>
              </w:rPr>
              <w:t>. These Clinical Guidelines are intended for clinicians (doctors, nurses, psychologists, pharmacists, key workers) providing drug treatment for people who misuse or are dependent on drugs.</w:t>
            </w:r>
            <w:r w:rsidR="00216EB4" w:rsidRPr="002F32E6">
              <w:rPr>
                <w:rFonts w:ascii="Calibri" w:hAnsi="Calibri" w:cs="Calibri"/>
                <w:color w:val="000000"/>
                <w:sz w:val="20"/>
                <w:szCs w:val="20"/>
              </w:rPr>
              <w:t xml:space="preserve"> </w:t>
            </w:r>
            <w:r w:rsidRPr="002F32E6">
              <w:rPr>
                <w:rFonts w:ascii="Calibri" w:hAnsi="Calibri" w:cs="Calibri"/>
                <w:color w:val="000000"/>
                <w:sz w:val="20"/>
                <w:szCs w:val="20"/>
              </w:rPr>
              <w:t xml:space="preserve">The community pharmacy plays an integral role in the delivery of evidence-based treatment for </w:t>
            </w:r>
            <w:r w:rsidR="00DC73E8">
              <w:rPr>
                <w:rFonts w:ascii="Calibri" w:hAnsi="Calibri" w:cs="Calibri"/>
                <w:color w:val="000000"/>
                <w:sz w:val="20"/>
                <w:szCs w:val="20"/>
              </w:rPr>
              <w:t>people who use drugs</w:t>
            </w:r>
            <w:r w:rsidR="00216EB4" w:rsidRPr="002F32E6">
              <w:rPr>
                <w:rFonts w:ascii="Calibri" w:hAnsi="Calibri" w:cs="Calibri"/>
                <w:color w:val="000000"/>
                <w:sz w:val="20"/>
                <w:szCs w:val="20"/>
              </w:rPr>
              <w:t xml:space="preserve"> by supporting interventions for</w:t>
            </w:r>
            <w:r w:rsidRPr="002F32E6">
              <w:rPr>
                <w:rFonts w:ascii="Calibri" w:hAnsi="Calibri" w:cs="Calibri"/>
                <w:color w:val="000000"/>
                <w:sz w:val="20"/>
                <w:szCs w:val="20"/>
              </w:rPr>
              <w:t xml:space="preserve"> different types of drug problems</w:t>
            </w:r>
            <w:r w:rsidR="00216EB4" w:rsidRPr="002F32E6">
              <w:rPr>
                <w:rFonts w:ascii="Calibri" w:hAnsi="Calibri" w:cs="Calibri"/>
                <w:color w:val="000000"/>
                <w:sz w:val="20"/>
                <w:szCs w:val="20"/>
              </w:rPr>
              <w:t xml:space="preserve"> </w:t>
            </w:r>
            <w:r w:rsidRPr="002F32E6">
              <w:rPr>
                <w:rFonts w:ascii="Calibri" w:hAnsi="Calibri" w:cs="Calibri"/>
                <w:color w:val="000000"/>
                <w:sz w:val="20"/>
                <w:szCs w:val="20"/>
              </w:rPr>
              <w:t>in different treatment settings</w:t>
            </w:r>
            <w:r w:rsidR="00216EB4" w:rsidRPr="002F32E6">
              <w:rPr>
                <w:rFonts w:ascii="Calibri" w:hAnsi="Calibri" w:cs="Calibri"/>
                <w:color w:val="000000"/>
                <w:sz w:val="20"/>
                <w:szCs w:val="20"/>
              </w:rPr>
              <w:t>.  This</w:t>
            </w:r>
            <w:r w:rsidRPr="002F32E6">
              <w:rPr>
                <w:rFonts w:ascii="Calibri" w:hAnsi="Calibri" w:cs="Calibri"/>
                <w:color w:val="000000"/>
                <w:sz w:val="20"/>
                <w:szCs w:val="20"/>
              </w:rPr>
              <w:t xml:space="preserve"> impacts positively on levels of drug use, offending, overdose risk and the spread of blood-borne viruses. </w:t>
            </w:r>
          </w:p>
          <w:p w14:paraId="414A25F4" w14:textId="77777777" w:rsidR="00B27D39" w:rsidRPr="002F32E6" w:rsidRDefault="00B27D39" w:rsidP="009F494E">
            <w:pPr>
              <w:jc w:val="both"/>
              <w:rPr>
                <w:rFonts w:ascii="Calibri" w:hAnsi="Calibri" w:cs="Calibri"/>
                <w:b/>
                <w:bCs/>
                <w:sz w:val="20"/>
                <w:szCs w:val="20"/>
              </w:rPr>
            </w:pPr>
          </w:p>
        </w:tc>
      </w:tr>
    </w:tbl>
    <w:p w14:paraId="6A854FD0" w14:textId="77777777" w:rsidR="0094175C" w:rsidRPr="002F32E6" w:rsidRDefault="0094175C" w:rsidP="0094175C">
      <w:pPr>
        <w:rPr>
          <w:rFonts w:ascii="Calibri" w:hAnsi="Calibri" w:cs="Calibri"/>
          <w:sz w:val="20"/>
          <w:szCs w:val="20"/>
        </w:rPr>
      </w:pPr>
    </w:p>
    <w:tbl>
      <w:tblPr>
        <w:tblW w:w="10614" w:type="dxa"/>
        <w:tblInd w:w="-792" w:type="dxa"/>
        <w:tblBorders>
          <w:top w:val="single" w:sz="4" w:space="0" w:color="808080"/>
          <w:left w:val="single" w:sz="4" w:space="0" w:color="808080"/>
          <w:bottom w:val="single" w:sz="4" w:space="0" w:color="999999"/>
          <w:right w:val="single" w:sz="4" w:space="0" w:color="808080"/>
          <w:insideH w:val="single" w:sz="4" w:space="0" w:color="808080"/>
          <w:insideV w:val="single" w:sz="4" w:space="0" w:color="808080"/>
        </w:tblBorders>
        <w:tblLook w:val="00E0" w:firstRow="1" w:lastRow="1" w:firstColumn="1" w:lastColumn="0" w:noHBand="0" w:noVBand="0"/>
      </w:tblPr>
      <w:tblGrid>
        <w:gridCol w:w="10614"/>
      </w:tblGrid>
      <w:tr w:rsidR="007D39D9" w:rsidRPr="002F32E6" w14:paraId="074DFA1D" w14:textId="77777777" w:rsidTr="00F10134">
        <w:tc>
          <w:tcPr>
            <w:tcW w:w="10614" w:type="dxa"/>
            <w:shd w:val="clear" w:color="auto" w:fill="666666"/>
          </w:tcPr>
          <w:p w14:paraId="1753DCE5" w14:textId="77777777" w:rsidR="007D39D9" w:rsidRPr="002F32E6" w:rsidRDefault="007D39D9" w:rsidP="00714421">
            <w:pPr>
              <w:pStyle w:val="BodyText"/>
              <w:numPr>
                <w:ilvl w:val="0"/>
                <w:numId w:val="4"/>
              </w:numPr>
              <w:jc w:val="both"/>
              <w:rPr>
                <w:rFonts w:ascii="Calibri" w:hAnsi="Calibri" w:cs="Calibri"/>
                <w:b/>
                <w:bCs/>
                <w:color w:val="FFFFFF"/>
                <w:sz w:val="20"/>
                <w:szCs w:val="20"/>
              </w:rPr>
            </w:pPr>
            <w:r w:rsidRPr="002F32E6">
              <w:rPr>
                <w:rFonts w:ascii="Calibri" w:hAnsi="Calibri" w:cs="Calibri"/>
                <w:b/>
                <w:bCs/>
                <w:color w:val="FFFFFF"/>
                <w:sz w:val="20"/>
                <w:szCs w:val="20"/>
              </w:rPr>
              <w:t>Purpose</w:t>
            </w:r>
          </w:p>
        </w:tc>
      </w:tr>
    </w:tbl>
    <w:p w14:paraId="5580D17F" w14:textId="77777777" w:rsidR="00244E87" w:rsidRPr="002F32E6" w:rsidRDefault="00244E87"/>
    <w:tbl>
      <w:tblPr>
        <w:tblW w:w="10614" w:type="dxa"/>
        <w:tblInd w:w="-792" w:type="dxa"/>
        <w:tblBorders>
          <w:top w:val="single" w:sz="4" w:space="0" w:color="808080"/>
          <w:left w:val="single" w:sz="4" w:space="0" w:color="808080"/>
          <w:bottom w:val="single" w:sz="4" w:space="0" w:color="999999"/>
          <w:right w:val="single" w:sz="4" w:space="0" w:color="808080"/>
          <w:insideH w:val="single" w:sz="4" w:space="0" w:color="808080"/>
          <w:insideV w:val="single" w:sz="4" w:space="0" w:color="808080"/>
        </w:tblBorders>
        <w:tblLook w:val="00E0" w:firstRow="1" w:lastRow="1" w:firstColumn="1" w:lastColumn="0" w:noHBand="0" w:noVBand="0"/>
      </w:tblPr>
      <w:tblGrid>
        <w:gridCol w:w="2176"/>
        <w:gridCol w:w="2693"/>
        <w:gridCol w:w="1417"/>
        <w:gridCol w:w="1844"/>
        <w:gridCol w:w="2484"/>
      </w:tblGrid>
      <w:tr w:rsidR="007D39D9" w:rsidRPr="002F32E6" w14:paraId="633D65CA" w14:textId="77777777" w:rsidTr="00F10134">
        <w:tc>
          <w:tcPr>
            <w:tcW w:w="10614" w:type="dxa"/>
            <w:gridSpan w:val="5"/>
          </w:tcPr>
          <w:p w14:paraId="49F1E05C" w14:textId="77777777" w:rsidR="007D39D9" w:rsidRPr="002F32E6" w:rsidRDefault="007D39D9" w:rsidP="00714421">
            <w:pPr>
              <w:ind w:left="360"/>
              <w:rPr>
                <w:rFonts w:ascii="Calibri" w:hAnsi="Calibri" w:cs="Calibri"/>
                <w:b/>
                <w:sz w:val="20"/>
                <w:szCs w:val="20"/>
              </w:rPr>
            </w:pPr>
          </w:p>
          <w:p w14:paraId="5F39007D" w14:textId="77777777" w:rsidR="007D39D9" w:rsidRPr="002F32E6" w:rsidRDefault="007D39D9" w:rsidP="00714421">
            <w:pPr>
              <w:numPr>
                <w:ilvl w:val="1"/>
                <w:numId w:val="2"/>
              </w:numPr>
              <w:rPr>
                <w:rFonts w:ascii="Calibri" w:hAnsi="Calibri" w:cs="Calibri"/>
                <w:b/>
                <w:sz w:val="20"/>
                <w:szCs w:val="20"/>
              </w:rPr>
            </w:pPr>
            <w:r w:rsidRPr="002F32E6">
              <w:rPr>
                <w:rFonts w:ascii="Calibri" w:hAnsi="Calibri" w:cs="Calibri"/>
                <w:b/>
                <w:sz w:val="20"/>
                <w:szCs w:val="20"/>
              </w:rPr>
              <w:t xml:space="preserve">Aims </w:t>
            </w:r>
          </w:p>
          <w:p w14:paraId="28D497CC" w14:textId="77777777" w:rsidR="009F494E" w:rsidRPr="002F32E6" w:rsidRDefault="009F494E" w:rsidP="00714421">
            <w:pPr>
              <w:ind w:left="360"/>
              <w:rPr>
                <w:rFonts w:ascii="Calibri" w:hAnsi="Calibri" w:cs="Calibri"/>
                <w:b/>
                <w:sz w:val="20"/>
                <w:szCs w:val="20"/>
              </w:rPr>
            </w:pPr>
          </w:p>
          <w:p w14:paraId="7ED04585" w14:textId="77777777" w:rsidR="009F494E" w:rsidRPr="002F32E6" w:rsidRDefault="009F494E" w:rsidP="00714421">
            <w:pPr>
              <w:autoSpaceDE w:val="0"/>
              <w:autoSpaceDN w:val="0"/>
              <w:adjustRightInd w:val="0"/>
              <w:rPr>
                <w:rFonts w:ascii="Calibri" w:hAnsi="Calibri" w:cs="Calibri"/>
                <w:sz w:val="20"/>
                <w:szCs w:val="20"/>
              </w:rPr>
            </w:pPr>
            <w:r w:rsidRPr="002F32E6">
              <w:rPr>
                <w:rFonts w:ascii="Calibri" w:hAnsi="Calibri" w:cs="Calibri"/>
                <w:sz w:val="20"/>
                <w:szCs w:val="20"/>
              </w:rPr>
              <w:t>To provide pharmacist supervision of consumption of prescribed medications ensuring service users compliance with their agreed treatment plan by:</w:t>
            </w:r>
          </w:p>
          <w:p w14:paraId="17080C69" w14:textId="77777777" w:rsidR="009F494E" w:rsidRPr="002F32E6" w:rsidRDefault="00B14142" w:rsidP="00714421">
            <w:pPr>
              <w:numPr>
                <w:ilvl w:val="0"/>
                <w:numId w:val="7"/>
              </w:numPr>
              <w:autoSpaceDE w:val="0"/>
              <w:autoSpaceDN w:val="0"/>
              <w:adjustRightInd w:val="0"/>
              <w:jc w:val="both"/>
              <w:rPr>
                <w:rFonts w:ascii="Calibri" w:hAnsi="Calibri" w:cs="Calibri"/>
                <w:sz w:val="20"/>
                <w:szCs w:val="20"/>
              </w:rPr>
            </w:pPr>
            <w:r w:rsidRPr="002F32E6">
              <w:rPr>
                <w:rFonts w:ascii="Calibri" w:hAnsi="Calibri" w:cs="Calibri"/>
                <w:sz w:val="20"/>
                <w:szCs w:val="20"/>
              </w:rPr>
              <w:t>Offering</w:t>
            </w:r>
            <w:r w:rsidR="009F494E" w:rsidRPr="002F32E6">
              <w:rPr>
                <w:rFonts w:ascii="Calibri" w:hAnsi="Calibri" w:cs="Calibri"/>
                <w:sz w:val="20"/>
                <w:szCs w:val="20"/>
              </w:rPr>
              <w:t xml:space="preserve"> a safe, non-judgemental, safe, service user centred and confidential service</w:t>
            </w:r>
            <w:r w:rsidR="00CC0F68" w:rsidRPr="002F32E6">
              <w:rPr>
                <w:rFonts w:ascii="Calibri" w:hAnsi="Calibri" w:cs="Calibri"/>
                <w:sz w:val="20"/>
                <w:szCs w:val="20"/>
              </w:rPr>
              <w:t>.</w:t>
            </w:r>
          </w:p>
          <w:p w14:paraId="2AD0CCD2" w14:textId="77777777" w:rsidR="009F494E" w:rsidRPr="002F32E6" w:rsidRDefault="009F494E" w:rsidP="00714421">
            <w:pPr>
              <w:numPr>
                <w:ilvl w:val="0"/>
                <w:numId w:val="7"/>
              </w:numPr>
              <w:autoSpaceDE w:val="0"/>
              <w:autoSpaceDN w:val="0"/>
              <w:adjustRightInd w:val="0"/>
              <w:jc w:val="both"/>
              <w:rPr>
                <w:rFonts w:ascii="Calibri" w:hAnsi="Calibri" w:cs="Calibri"/>
                <w:sz w:val="20"/>
                <w:szCs w:val="20"/>
              </w:rPr>
            </w:pPr>
            <w:r w:rsidRPr="002F32E6">
              <w:rPr>
                <w:rFonts w:ascii="Calibri" w:hAnsi="Calibri" w:cs="Calibri"/>
                <w:sz w:val="20"/>
                <w:szCs w:val="20"/>
              </w:rPr>
              <w:t>Dispensing prescribed medication in specified instalments</w:t>
            </w:r>
            <w:r w:rsidR="00CC0F68" w:rsidRPr="002F32E6">
              <w:rPr>
                <w:rFonts w:ascii="Calibri" w:hAnsi="Calibri" w:cs="Calibri"/>
                <w:sz w:val="20"/>
                <w:szCs w:val="20"/>
              </w:rPr>
              <w:t>.</w:t>
            </w:r>
          </w:p>
          <w:p w14:paraId="274E625E" w14:textId="77777777" w:rsidR="009F494E" w:rsidRPr="002F32E6" w:rsidRDefault="009F494E" w:rsidP="00714421">
            <w:pPr>
              <w:numPr>
                <w:ilvl w:val="0"/>
                <w:numId w:val="7"/>
              </w:numPr>
              <w:autoSpaceDE w:val="0"/>
              <w:autoSpaceDN w:val="0"/>
              <w:adjustRightInd w:val="0"/>
              <w:jc w:val="both"/>
              <w:rPr>
                <w:rFonts w:ascii="Calibri" w:hAnsi="Calibri" w:cs="Calibri"/>
                <w:sz w:val="20"/>
                <w:szCs w:val="20"/>
              </w:rPr>
            </w:pPr>
            <w:r w:rsidRPr="002F32E6">
              <w:rPr>
                <w:rFonts w:ascii="Calibri" w:hAnsi="Calibri" w:cs="Calibri"/>
                <w:sz w:val="20"/>
                <w:szCs w:val="20"/>
              </w:rPr>
              <w:t>Ensuring each supervised dose is correctly administered to the service user for whom it was intended. (Doses may be dispensed for the service user to take away to cover days when the pharmacy is closed</w:t>
            </w:r>
            <w:r w:rsidR="00B14142" w:rsidRPr="002F32E6">
              <w:rPr>
                <w:rFonts w:ascii="Calibri" w:hAnsi="Calibri" w:cs="Calibri"/>
                <w:sz w:val="20"/>
                <w:szCs w:val="20"/>
              </w:rPr>
              <w:t>)</w:t>
            </w:r>
            <w:r w:rsidR="00CC0F68" w:rsidRPr="002F32E6">
              <w:rPr>
                <w:rFonts w:ascii="Calibri" w:hAnsi="Calibri" w:cs="Calibri"/>
                <w:sz w:val="20"/>
                <w:szCs w:val="20"/>
              </w:rPr>
              <w:t>.</w:t>
            </w:r>
          </w:p>
          <w:p w14:paraId="05206DF8" w14:textId="77777777" w:rsidR="009F494E" w:rsidRPr="002F32E6" w:rsidRDefault="009F494E" w:rsidP="00714421">
            <w:pPr>
              <w:numPr>
                <w:ilvl w:val="0"/>
                <w:numId w:val="7"/>
              </w:numPr>
              <w:autoSpaceDE w:val="0"/>
              <w:autoSpaceDN w:val="0"/>
              <w:adjustRightInd w:val="0"/>
              <w:jc w:val="both"/>
              <w:rPr>
                <w:rFonts w:ascii="Calibri" w:hAnsi="Calibri" w:cs="Calibri"/>
                <w:sz w:val="20"/>
                <w:szCs w:val="20"/>
              </w:rPr>
            </w:pPr>
            <w:r w:rsidRPr="002F32E6">
              <w:rPr>
                <w:rFonts w:ascii="Calibri" w:hAnsi="Calibri" w:cs="Calibri"/>
                <w:sz w:val="20"/>
                <w:szCs w:val="20"/>
              </w:rPr>
              <w:t xml:space="preserve">To provide service users with regular contact with healthcare professionals and to help them access further advice or assistance </w:t>
            </w:r>
            <w:r w:rsidR="00B14142" w:rsidRPr="002F32E6">
              <w:rPr>
                <w:rFonts w:ascii="Calibri" w:hAnsi="Calibri" w:cs="Calibri"/>
                <w:sz w:val="20"/>
                <w:szCs w:val="20"/>
              </w:rPr>
              <w:t>(</w:t>
            </w:r>
            <w:r w:rsidR="00030F98" w:rsidRPr="002F32E6">
              <w:rPr>
                <w:rFonts w:ascii="Calibri" w:hAnsi="Calibri" w:cs="Calibri"/>
                <w:sz w:val="20"/>
                <w:szCs w:val="20"/>
              </w:rPr>
              <w:t>It is good practice to r</w:t>
            </w:r>
            <w:r w:rsidRPr="002F32E6">
              <w:rPr>
                <w:rFonts w:ascii="Calibri" w:hAnsi="Calibri" w:cs="Calibri"/>
                <w:sz w:val="20"/>
                <w:szCs w:val="20"/>
              </w:rPr>
              <w:t>ecord</w:t>
            </w:r>
            <w:r w:rsidR="00030F98" w:rsidRPr="002F32E6">
              <w:rPr>
                <w:rFonts w:ascii="Calibri" w:hAnsi="Calibri" w:cs="Calibri"/>
                <w:sz w:val="20"/>
                <w:szCs w:val="20"/>
              </w:rPr>
              <w:t xml:space="preserve"> th</w:t>
            </w:r>
            <w:r w:rsidR="00DC73E8">
              <w:rPr>
                <w:rFonts w:ascii="Calibri" w:hAnsi="Calibri" w:cs="Calibri"/>
                <w:sz w:val="20"/>
                <w:szCs w:val="20"/>
              </w:rPr>
              <w:t>us intervention on the patient’s medical records [</w:t>
            </w:r>
            <w:r w:rsidR="00030F98" w:rsidRPr="002F32E6">
              <w:rPr>
                <w:rFonts w:ascii="Calibri" w:hAnsi="Calibri" w:cs="Calibri"/>
                <w:sz w:val="20"/>
                <w:szCs w:val="20"/>
              </w:rPr>
              <w:t>PMR</w:t>
            </w:r>
            <w:r w:rsidR="00DC73E8">
              <w:rPr>
                <w:rFonts w:ascii="Calibri" w:hAnsi="Calibri" w:cs="Calibri"/>
                <w:sz w:val="20"/>
                <w:szCs w:val="20"/>
              </w:rPr>
              <w:t>]</w:t>
            </w:r>
            <w:r w:rsidR="00030F98" w:rsidRPr="002F32E6">
              <w:rPr>
                <w:rFonts w:ascii="Calibri" w:hAnsi="Calibri" w:cs="Calibri"/>
                <w:sz w:val="20"/>
                <w:szCs w:val="20"/>
              </w:rPr>
              <w:t>)</w:t>
            </w:r>
            <w:r w:rsidR="00CC0F68" w:rsidRPr="002F32E6">
              <w:rPr>
                <w:rFonts w:ascii="Calibri" w:hAnsi="Calibri" w:cs="Calibri"/>
                <w:sz w:val="20"/>
                <w:szCs w:val="20"/>
              </w:rPr>
              <w:t>.</w:t>
            </w:r>
          </w:p>
          <w:p w14:paraId="482770F3" w14:textId="77777777" w:rsidR="009F494E" w:rsidRPr="002F32E6" w:rsidRDefault="009F494E" w:rsidP="00D511F1">
            <w:pPr>
              <w:numPr>
                <w:ilvl w:val="0"/>
                <w:numId w:val="7"/>
              </w:numPr>
              <w:jc w:val="both"/>
              <w:rPr>
                <w:rFonts w:ascii="Calibri" w:hAnsi="Calibri" w:cs="Calibri"/>
                <w:sz w:val="20"/>
                <w:szCs w:val="20"/>
              </w:rPr>
            </w:pPr>
            <w:r w:rsidRPr="002F32E6">
              <w:rPr>
                <w:rFonts w:ascii="Calibri" w:hAnsi="Calibri" w:cs="Calibri"/>
                <w:sz w:val="20"/>
                <w:szCs w:val="20"/>
              </w:rPr>
              <w:t>The pharmacy will provide a consultation area that is fi</w:t>
            </w:r>
            <w:r w:rsidR="001378D5" w:rsidRPr="002F32E6">
              <w:rPr>
                <w:rFonts w:ascii="Calibri" w:hAnsi="Calibri" w:cs="Calibri"/>
                <w:sz w:val="20"/>
                <w:szCs w:val="20"/>
              </w:rPr>
              <w:t>t for purpose for administering</w:t>
            </w:r>
            <w:r w:rsidR="001378D5" w:rsidRPr="002F32E6">
              <w:rPr>
                <w:rFonts w:ascii="Calibri" w:hAnsi="Calibri" w:cs="Calibri"/>
                <w:bCs/>
                <w:sz w:val="20"/>
                <w:szCs w:val="20"/>
              </w:rPr>
              <w:t xml:space="preserve"> oral Opioid Substitution Therapy (OST) </w:t>
            </w:r>
            <w:r w:rsidRPr="002F32E6">
              <w:rPr>
                <w:rFonts w:ascii="Calibri" w:hAnsi="Calibri" w:cs="Calibri"/>
                <w:sz w:val="20"/>
                <w:szCs w:val="20"/>
              </w:rPr>
              <w:t>to clients under supervision and meets the following</w:t>
            </w:r>
            <w:r w:rsidR="00CC0F68" w:rsidRPr="002F32E6">
              <w:rPr>
                <w:rFonts w:ascii="Calibri" w:hAnsi="Calibri" w:cs="Calibri"/>
                <w:sz w:val="20"/>
                <w:szCs w:val="20"/>
              </w:rPr>
              <w:t>,</w:t>
            </w:r>
          </w:p>
          <w:p w14:paraId="2C24FA69" w14:textId="77777777" w:rsidR="009F494E" w:rsidRPr="002F32E6" w:rsidRDefault="009F494E" w:rsidP="00714421">
            <w:pPr>
              <w:numPr>
                <w:ilvl w:val="1"/>
                <w:numId w:val="7"/>
              </w:numPr>
              <w:jc w:val="both"/>
              <w:rPr>
                <w:rFonts w:ascii="Calibri" w:hAnsi="Calibri" w:cs="Calibri"/>
                <w:sz w:val="20"/>
                <w:szCs w:val="20"/>
              </w:rPr>
            </w:pPr>
            <w:r w:rsidRPr="002F32E6">
              <w:rPr>
                <w:rFonts w:ascii="Calibri" w:hAnsi="Calibri" w:cs="Calibri"/>
                <w:sz w:val="20"/>
                <w:szCs w:val="20"/>
              </w:rPr>
              <w:t>General Pharmaceutical Council (GPhC) Standards for Registered Premises</w:t>
            </w:r>
            <w:r w:rsidR="00CC0F68" w:rsidRPr="002F32E6">
              <w:rPr>
                <w:rFonts w:ascii="Calibri" w:hAnsi="Calibri" w:cs="Calibri"/>
                <w:sz w:val="20"/>
                <w:szCs w:val="20"/>
              </w:rPr>
              <w:t>.</w:t>
            </w:r>
          </w:p>
          <w:p w14:paraId="21A769B6" w14:textId="77777777" w:rsidR="009F494E" w:rsidRPr="002F32E6" w:rsidRDefault="009F494E" w:rsidP="00714421">
            <w:pPr>
              <w:numPr>
                <w:ilvl w:val="1"/>
                <w:numId w:val="7"/>
              </w:numPr>
              <w:rPr>
                <w:rFonts w:ascii="Calibri" w:hAnsi="Calibri" w:cs="Calibri"/>
                <w:sz w:val="20"/>
                <w:szCs w:val="20"/>
              </w:rPr>
            </w:pPr>
            <w:r w:rsidRPr="002F32E6">
              <w:rPr>
                <w:rFonts w:ascii="Calibri" w:hAnsi="Calibri" w:cs="Calibri"/>
                <w:sz w:val="20"/>
                <w:szCs w:val="20"/>
              </w:rPr>
              <w:t xml:space="preserve">Clearly </w:t>
            </w:r>
            <w:r w:rsidR="00DC73E8" w:rsidRPr="002F32E6">
              <w:rPr>
                <w:rFonts w:ascii="Calibri" w:hAnsi="Calibri" w:cs="Calibri"/>
                <w:sz w:val="20"/>
                <w:szCs w:val="20"/>
              </w:rPr>
              <w:t>designated</w:t>
            </w:r>
            <w:r w:rsidRPr="002F32E6">
              <w:rPr>
                <w:rFonts w:ascii="Calibri" w:hAnsi="Calibri" w:cs="Calibri"/>
                <w:sz w:val="20"/>
                <w:szCs w:val="20"/>
              </w:rPr>
              <w:t xml:space="preserve"> for confidential consultations</w:t>
            </w:r>
            <w:r w:rsidR="00CC0F68" w:rsidRPr="002F32E6">
              <w:rPr>
                <w:rFonts w:ascii="Calibri" w:hAnsi="Calibri" w:cs="Calibri"/>
                <w:sz w:val="20"/>
                <w:szCs w:val="20"/>
              </w:rPr>
              <w:t>.</w:t>
            </w:r>
          </w:p>
          <w:p w14:paraId="2E8F1D3F" w14:textId="77777777" w:rsidR="009F494E" w:rsidRPr="002F32E6" w:rsidRDefault="009F494E" w:rsidP="00714421">
            <w:pPr>
              <w:numPr>
                <w:ilvl w:val="1"/>
                <w:numId w:val="7"/>
              </w:numPr>
              <w:rPr>
                <w:rFonts w:ascii="Calibri" w:hAnsi="Calibri" w:cs="Calibri"/>
                <w:sz w:val="20"/>
                <w:szCs w:val="20"/>
              </w:rPr>
            </w:pPr>
            <w:r w:rsidRPr="002F32E6">
              <w:rPr>
                <w:rFonts w:ascii="Calibri" w:hAnsi="Calibri" w:cs="Calibri"/>
                <w:sz w:val="20"/>
                <w:szCs w:val="20"/>
              </w:rPr>
              <w:lastRenderedPageBreak/>
              <w:t>Separate fr</w:t>
            </w:r>
            <w:r w:rsidR="00DC73E8">
              <w:rPr>
                <w:rFonts w:ascii="Calibri" w:hAnsi="Calibri" w:cs="Calibri"/>
                <w:sz w:val="20"/>
                <w:szCs w:val="20"/>
              </w:rPr>
              <w:t>om general public areas of the p</w:t>
            </w:r>
            <w:r w:rsidRPr="002F32E6">
              <w:rPr>
                <w:rFonts w:ascii="Calibri" w:hAnsi="Calibri" w:cs="Calibri"/>
                <w:sz w:val="20"/>
                <w:szCs w:val="20"/>
              </w:rPr>
              <w:t>remises</w:t>
            </w:r>
            <w:r w:rsidR="00CC0F68" w:rsidRPr="002F32E6">
              <w:rPr>
                <w:rFonts w:ascii="Calibri" w:hAnsi="Calibri" w:cs="Calibri"/>
                <w:sz w:val="20"/>
                <w:szCs w:val="20"/>
              </w:rPr>
              <w:t>.</w:t>
            </w:r>
          </w:p>
          <w:p w14:paraId="4361C138" w14:textId="77777777" w:rsidR="00416E48" w:rsidRPr="002F32E6" w:rsidRDefault="00E22831" w:rsidP="00714421">
            <w:pPr>
              <w:numPr>
                <w:ilvl w:val="1"/>
                <w:numId w:val="7"/>
              </w:numPr>
              <w:jc w:val="both"/>
              <w:rPr>
                <w:rFonts w:ascii="Calibri" w:hAnsi="Calibri" w:cs="Calibri"/>
                <w:sz w:val="20"/>
                <w:szCs w:val="20"/>
              </w:rPr>
            </w:pPr>
            <w:r w:rsidRPr="002F32E6">
              <w:rPr>
                <w:rFonts w:ascii="Calibri" w:hAnsi="Calibri" w:cs="Calibri"/>
                <w:color w:val="000000"/>
                <w:sz w:val="20"/>
                <w:szCs w:val="20"/>
              </w:rPr>
              <w:t>I</w:t>
            </w:r>
            <w:r w:rsidR="009F494E" w:rsidRPr="002F32E6">
              <w:rPr>
                <w:rFonts w:ascii="Calibri" w:hAnsi="Calibri" w:cs="Calibri"/>
                <w:color w:val="000000"/>
                <w:sz w:val="20"/>
                <w:szCs w:val="20"/>
              </w:rPr>
              <w:t>t must be a room where both the service user receiving services and the pharmacist providing those services are able to sit down together and talk at normal speaking volumes without being overheard by any other person</w:t>
            </w:r>
            <w:r w:rsidR="00CC0F68" w:rsidRPr="002F32E6">
              <w:rPr>
                <w:rFonts w:ascii="Calibri" w:hAnsi="Calibri" w:cs="Calibri"/>
                <w:color w:val="000000"/>
                <w:sz w:val="20"/>
                <w:szCs w:val="20"/>
              </w:rPr>
              <w:t>.</w:t>
            </w:r>
          </w:p>
          <w:p w14:paraId="183E5830" w14:textId="77777777" w:rsidR="00BC65A2" w:rsidRPr="002F32E6" w:rsidRDefault="009F494E" w:rsidP="00714421">
            <w:pPr>
              <w:numPr>
                <w:ilvl w:val="0"/>
                <w:numId w:val="7"/>
              </w:numPr>
              <w:ind w:left="651" w:hanging="284"/>
              <w:jc w:val="both"/>
              <w:rPr>
                <w:rFonts w:ascii="Calibri" w:hAnsi="Calibri" w:cs="Calibri"/>
                <w:b/>
                <w:sz w:val="20"/>
                <w:szCs w:val="20"/>
              </w:rPr>
            </w:pPr>
            <w:r w:rsidRPr="002F32E6">
              <w:rPr>
                <w:rFonts w:ascii="Calibri" w:hAnsi="Calibri" w:cs="Calibri"/>
                <w:sz w:val="20"/>
                <w:szCs w:val="20"/>
              </w:rPr>
              <w:t xml:space="preserve">The prescriber should discuss this with the service user when selecting a pharmacy. In agreement with the </w:t>
            </w:r>
            <w:r w:rsidR="00B14142" w:rsidRPr="002F32E6">
              <w:rPr>
                <w:rFonts w:ascii="Calibri" w:hAnsi="Calibri" w:cs="Calibri"/>
                <w:sz w:val="20"/>
                <w:szCs w:val="20"/>
              </w:rPr>
              <w:t>pharmacist,</w:t>
            </w:r>
            <w:r w:rsidRPr="002F32E6">
              <w:rPr>
                <w:rFonts w:ascii="Calibri" w:hAnsi="Calibri" w:cs="Calibri"/>
                <w:sz w:val="20"/>
                <w:szCs w:val="20"/>
              </w:rPr>
              <w:t xml:space="preserve"> the service user may choose not to consume their supervised medication in the consultation area but in another area of the pharmacy that is fit for purpose. In all </w:t>
            </w:r>
            <w:r w:rsidR="00B14142" w:rsidRPr="002F32E6">
              <w:rPr>
                <w:rFonts w:ascii="Calibri" w:hAnsi="Calibri" w:cs="Calibri"/>
                <w:sz w:val="20"/>
                <w:szCs w:val="20"/>
              </w:rPr>
              <w:t>circumstances,</w:t>
            </w:r>
            <w:r w:rsidRPr="002F32E6">
              <w:rPr>
                <w:rFonts w:ascii="Calibri" w:hAnsi="Calibri" w:cs="Calibri"/>
                <w:sz w:val="20"/>
                <w:szCs w:val="20"/>
              </w:rPr>
              <w:t xml:space="preserve"> the pharmacy must have a fit for purpose consultation area.</w:t>
            </w:r>
          </w:p>
          <w:p w14:paraId="2AC9F0EC" w14:textId="77777777" w:rsidR="00D511F1" w:rsidRPr="002F32E6" w:rsidRDefault="00D511F1" w:rsidP="00D511F1">
            <w:pPr>
              <w:jc w:val="both"/>
              <w:rPr>
                <w:rFonts w:ascii="Calibri" w:hAnsi="Calibri" w:cs="Calibri"/>
                <w:b/>
                <w:sz w:val="20"/>
                <w:szCs w:val="20"/>
              </w:rPr>
            </w:pPr>
          </w:p>
          <w:p w14:paraId="202C4C27" w14:textId="77777777" w:rsidR="007D39D9" w:rsidRPr="002F32E6" w:rsidRDefault="007D39D9" w:rsidP="00714421">
            <w:pPr>
              <w:numPr>
                <w:ilvl w:val="1"/>
                <w:numId w:val="2"/>
              </w:numPr>
              <w:rPr>
                <w:rFonts w:ascii="Calibri" w:hAnsi="Calibri" w:cs="Calibri"/>
                <w:b/>
                <w:sz w:val="20"/>
                <w:szCs w:val="20"/>
              </w:rPr>
            </w:pPr>
            <w:r w:rsidRPr="002F32E6">
              <w:rPr>
                <w:rFonts w:ascii="Calibri" w:hAnsi="Calibri" w:cs="Calibri"/>
                <w:b/>
                <w:sz w:val="20"/>
                <w:szCs w:val="20"/>
              </w:rPr>
              <w:t>Evidence Base</w:t>
            </w:r>
          </w:p>
          <w:p w14:paraId="5E723368" w14:textId="77777777" w:rsidR="00416E48" w:rsidRPr="002F32E6" w:rsidRDefault="001378D5" w:rsidP="00714421">
            <w:pPr>
              <w:rPr>
                <w:rFonts w:ascii="Calibri" w:hAnsi="Calibri" w:cs="Calibri"/>
                <w:sz w:val="20"/>
                <w:szCs w:val="20"/>
              </w:rPr>
            </w:pPr>
            <w:r w:rsidRPr="002F32E6">
              <w:rPr>
                <w:rFonts w:ascii="Calibri" w:hAnsi="Calibri" w:cs="Calibri"/>
                <w:bCs/>
                <w:sz w:val="20"/>
                <w:szCs w:val="20"/>
              </w:rPr>
              <w:t>Opioid Substitution Therapy</w:t>
            </w:r>
            <w:r w:rsidRPr="002F32E6">
              <w:rPr>
                <w:rFonts w:ascii="Calibri" w:hAnsi="Calibri" w:cs="Calibri"/>
                <w:sz w:val="20"/>
                <w:szCs w:val="20"/>
              </w:rPr>
              <w:t xml:space="preserve"> (</w:t>
            </w:r>
            <w:r w:rsidRPr="002F32E6">
              <w:rPr>
                <w:rFonts w:ascii="Calibri" w:hAnsi="Calibri" w:cs="Calibri"/>
                <w:bCs/>
                <w:sz w:val="20"/>
                <w:szCs w:val="20"/>
              </w:rPr>
              <w:t>OST</w:t>
            </w:r>
            <w:r w:rsidRPr="002F32E6">
              <w:rPr>
                <w:rFonts w:ascii="Calibri" w:hAnsi="Calibri" w:cs="Calibri"/>
                <w:sz w:val="20"/>
                <w:szCs w:val="20"/>
              </w:rPr>
              <w:t xml:space="preserve">) is defined as the administration of a prescribed (daily) dosage of </w:t>
            </w:r>
            <w:r w:rsidRPr="002F32E6">
              <w:rPr>
                <w:rFonts w:ascii="Calibri" w:hAnsi="Calibri" w:cs="Calibri"/>
                <w:bCs/>
                <w:sz w:val="20"/>
                <w:szCs w:val="20"/>
              </w:rPr>
              <w:t>opioid</w:t>
            </w:r>
            <w:r w:rsidRPr="002F32E6">
              <w:rPr>
                <w:rFonts w:ascii="Calibri" w:hAnsi="Calibri" w:cs="Calibri"/>
                <w:sz w:val="20"/>
                <w:szCs w:val="20"/>
              </w:rPr>
              <w:t xml:space="preserve"> medicines to patients with </w:t>
            </w:r>
            <w:r w:rsidRPr="002F32E6">
              <w:rPr>
                <w:rFonts w:ascii="Calibri" w:hAnsi="Calibri" w:cs="Calibri"/>
                <w:bCs/>
                <w:sz w:val="20"/>
                <w:szCs w:val="20"/>
              </w:rPr>
              <w:t>opioid</w:t>
            </w:r>
            <w:r w:rsidRPr="002F32E6">
              <w:rPr>
                <w:rFonts w:ascii="Calibri" w:hAnsi="Calibri" w:cs="Calibri"/>
                <w:sz w:val="20"/>
                <w:szCs w:val="20"/>
              </w:rPr>
              <w:t xml:space="preserve"> dependence problems.  Treatment will include the following agents:</w:t>
            </w:r>
          </w:p>
          <w:p w14:paraId="5E2B024F" w14:textId="77777777" w:rsidR="001378D5" w:rsidRPr="002F32E6" w:rsidRDefault="001378D5" w:rsidP="00714421">
            <w:pPr>
              <w:rPr>
                <w:rFonts w:ascii="Calibri" w:hAnsi="Calibri" w:cs="Calibri"/>
                <w:b/>
                <w:sz w:val="20"/>
                <w:szCs w:val="20"/>
              </w:rPr>
            </w:pPr>
          </w:p>
          <w:p w14:paraId="33046F43" w14:textId="77777777" w:rsidR="00416E48" w:rsidRPr="002F32E6" w:rsidRDefault="00416E48" w:rsidP="00714421">
            <w:pPr>
              <w:pStyle w:val="Heading2"/>
              <w:spacing w:before="0" w:line="240" w:lineRule="auto"/>
              <w:jc w:val="left"/>
              <w:rPr>
                <w:rFonts w:ascii="Calibri" w:hAnsi="Calibri" w:cs="Calibri"/>
                <w:b w:val="0"/>
                <w:sz w:val="20"/>
              </w:rPr>
            </w:pPr>
            <w:bookmarkStart w:id="0" w:name="_Toc133127496"/>
            <w:bookmarkStart w:id="1" w:name="_Toc509559084"/>
            <w:r w:rsidRPr="002F32E6">
              <w:rPr>
                <w:rFonts w:ascii="Calibri" w:hAnsi="Calibri" w:cs="Calibri"/>
                <w:b w:val="0"/>
                <w:sz w:val="20"/>
              </w:rPr>
              <w:t>Methadone</w:t>
            </w:r>
            <w:r w:rsidR="00244E87" w:rsidRPr="002F32E6">
              <w:rPr>
                <w:rFonts w:ascii="Calibri" w:hAnsi="Calibri" w:cs="Calibri"/>
                <w:b w:val="0"/>
                <w:sz w:val="20"/>
              </w:rPr>
              <w:t>/Physeptone</w:t>
            </w:r>
            <w:r w:rsidR="00DC73E8">
              <w:rPr>
                <w:rFonts w:ascii="Calibri" w:hAnsi="Calibri" w:cs="Calibri"/>
                <w:b w:val="0"/>
                <w:sz w:val="20"/>
              </w:rPr>
              <w:t>®</w:t>
            </w:r>
            <w:r w:rsidRPr="002F32E6">
              <w:rPr>
                <w:rFonts w:ascii="Calibri" w:hAnsi="Calibri" w:cs="Calibri"/>
                <w:b w:val="0"/>
                <w:sz w:val="20"/>
              </w:rPr>
              <w:t xml:space="preserve"> Substitution</w:t>
            </w:r>
            <w:bookmarkEnd w:id="0"/>
            <w:bookmarkEnd w:id="1"/>
          </w:p>
          <w:p w14:paraId="4C2D19A8" w14:textId="77777777" w:rsidR="00416E48" w:rsidRPr="002F32E6" w:rsidRDefault="00416E48" w:rsidP="00714421">
            <w:pPr>
              <w:jc w:val="both"/>
              <w:rPr>
                <w:rFonts w:ascii="Calibri" w:hAnsi="Calibri" w:cs="Calibri"/>
                <w:b/>
                <w:sz w:val="20"/>
                <w:szCs w:val="20"/>
              </w:rPr>
            </w:pPr>
          </w:p>
          <w:p w14:paraId="793E2456" w14:textId="77777777" w:rsidR="00416E48" w:rsidRPr="002F32E6" w:rsidRDefault="00416E48" w:rsidP="00714421">
            <w:pPr>
              <w:pStyle w:val="BodyText"/>
              <w:jc w:val="both"/>
              <w:rPr>
                <w:rFonts w:ascii="Calibri" w:hAnsi="Calibri" w:cs="Calibri"/>
                <w:sz w:val="20"/>
                <w:szCs w:val="20"/>
              </w:rPr>
            </w:pPr>
            <w:r w:rsidRPr="002F32E6">
              <w:rPr>
                <w:rFonts w:ascii="Calibri" w:hAnsi="Calibri" w:cs="Calibri"/>
                <w:sz w:val="20"/>
                <w:szCs w:val="20"/>
              </w:rPr>
              <w:t xml:space="preserve">Methadone is a </w:t>
            </w:r>
            <w:r w:rsidR="00CC0F68" w:rsidRPr="002F32E6">
              <w:rPr>
                <w:rFonts w:ascii="Calibri" w:hAnsi="Calibri" w:cs="Calibri"/>
                <w:sz w:val="20"/>
                <w:szCs w:val="20"/>
              </w:rPr>
              <w:t>long-acting</w:t>
            </w:r>
            <w:r w:rsidRPr="002F32E6">
              <w:rPr>
                <w:rFonts w:ascii="Calibri" w:hAnsi="Calibri" w:cs="Calibri"/>
                <w:sz w:val="20"/>
                <w:szCs w:val="20"/>
              </w:rPr>
              <w:t xml:space="preserve"> synthetic opioid analgesic and acts as a full opiate agonist. Methadone is most frequently prescribed as Physeptone</w:t>
            </w:r>
            <w:r w:rsidR="00DC73E8">
              <w:rPr>
                <w:rFonts w:ascii="Calibri" w:hAnsi="Calibri" w:cs="Calibri"/>
                <w:sz w:val="20"/>
                <w:szCs w:val="20"/>
              </w:rPr>
              <w:t>®</w:t>
            </w:r>
            <w:r w:rsidRPr="002F32E6">
              <w:rPr>
                <w:rFonts w:ascii="Calibri" w:hAnsi="Calibri" w:cs="Calibri"/>
                <w:sz w:val="20"/>
                <w:szCs w:val="20"/>
              </w:rPr>
              <w:t xml:space="preserve"> oral solution 1mg/ml sugar free, which is unlikely to be injected. The half-life of methadone is approximately 24 – 36 hours with repeated doses.  This makes it particularly suitable for once daily dosing.</w:t>
            </w:r>
          </w:p>
          <w:p w14:paraId="6004DD11" w14:textId="77777777" w:rsidR="00416E48" w:rsidRPr="002F32E6" w:rsidRDefault="00416E48" w:rsidP="00714421">
            <w:pPr>
              <w:jc w:val="both"/>
              <w:rPr>
                <w:rFonts w:ascii="Calibri" w:hAnsi="Calibri" w:cs="Calibri"/>
                <w:sz w:val="20"/>
                <w:szCs w:val="20"/>
              </w:rPr>
            </w:pPr>
          </w:p>
          <w:p w14:paraId="35A1CFAF" w14:textId="77777777" w:rsidR="00416E48" w:rsidRPr="002F32E6" w:rsidRDefault="00416E48" w:rsidP="00714421">
            <w:pPr>
              <w:jc w:val="both"/>
              <w:rPr>
                <w:rFonts w:ascii="Calibri" w:hAnsi="Calibri" w:cs="Calibri"/>
                <w:sz w:val="20"/>
                <w:szCs w:val="20"/>
              </w:rPr>
            </w:pPr>
            <w:r w:rsidRPr="002F32E6">
              <w:rPr>
                <w:rFonts w:ascii="Calibri" w:hAnsi="Calibri" w:cs="Calibri"/>
                <w:sz w:val="20"/>
                <w:szCs w:val="20"/>
              </w:rPr>
              <w:t>Methadone alleviates opioid withdrawal symptoms at adequate doses and blocks the effects of additional opioids, while at the same time alleviating craving</w:t>
            </w:r>
            <w:r w:rsidR="00DC73E8">
              <w:rPr>
                <w:rFonts w:ascii="Calibri" w:hAnsi="Calibri" w:cs="Calibri"/>
                <w:sz w:val="20"/>
                <w:szCs w:val="20"/>
              </w:rPr>
              <w:t>.</w:t>
            </w:r>
          </w:p>
          <w:p w14:paraId="1BA945BE" w14:textId="77777777" w:rsidR="00416E48" w:rsidRPr="002F32E6" w:rsidRDefault="00416E48" w:rsidP="00714421">
            <w:pPr>
              <w:jc w:val="both"/>
              <w:rPr>
                <w:rFonts w:ascii="Calibri" w:hAnsi="Calibri" w:cs="Calibri"/>
                <w:sz w:val="20"/>
                <w:szCs w:val="20"/>
              </w:rPr>
            </w:pPr>
          </w:p>
          <w:p w14:paraId="47E54358" w14:textId="77777777" w:rsidR="00416E48" w:rsidRPr="002F32E6" w:rsidRDefault="00416E48" w:rsidP="00714421">
            <w:pPr>
              <w:jc w:val="both"/>
              <w:rPr>
                <w:rFonts w:ascii="Calibri" w:hAnsi="Calibri" w:cs="Calibri"/>
                <w:sz w:val="20"/>
                <w:szCs w:val="20"/>
              </w:rPr>
            </w:pPr>
            <w:r w:rsidRPr="002F32E6">
              <w:rPr>
                <w:rFonts w:ascii="Calibri" w:hAnsi="Calibri" w:cs="Calibri"/>
                <w:sz w:val="20"/>
                <w:szCs w:val="20"/>
              </w:rPr>
              <w:t>Methadone is a schedule 2 controlled drug subject to full controlled drug requirements relating to prescriptions, safe custody, the need to keep registers etc.</w:t>
            </w:r>
          </w:p>
          <w:p w14:paraId="41555F16" w14:textId="77777777" w:rsidR="00416E48" w:rsidRPr="002F32E6" w:rsidRDefault="00416E48" w:rsidP="00714421">
            <w:pPr>
              <w:rPr>
                <w:rFonts w:ascii="Calibri" w:hAnsi="Calibri" w:cs="Calibri"/>
                <w:sz w:val="20"/>
                <w:szCs w:val="20"/>
              </w:rPr>
            </w:pPr>
          </w:p>
          <w:p w14:paraId="032D99D9" w14:textId="77777777" w:rsidR="00416E48" w:rsidRPr="002F32E6" w:rsidRDefault="00416E48" w:rsidP="00714421">
            <w:pPr>
              <w:pStyle w:val="Heading2"/>
              <w:spacing w:before="0" w:line="240" w:lineRule="auto"/>
              <w:jc w:val="left"/>
              <w:rPr>
                <w:rFonts w:ascii="Calibri" w:hAnsi="Calibri" w:cs="Calibri"/>
                <w:b w:val="0"/>
                <w:sz w:val="20"/>
              </w:rPr>
            </w:pPr>
            <w:bookmarkStart w:id="2" w:name="_Toc133127497"/>
            <w:bookmarkStart w:id="3" w:name="_Toc509559085"/>
            <w:r w:rsidRPr="002F32E6">
              <w:rPr>
                <w:rFonts w:ascii="Calibri" w:hAnsi="Calibri" w:cs="Calibri"/>
                <w:b w:val="0"/>
                <w:sz w:val="20"/>
              </w:rPr>
              <w:t>Buprenorphine Substitution</w:t>
            </w:r>
            <w:bookmarkEnd w:id="2"/>
            <w:bookmarkEnd w:id="3"/>
          </w:p>
          <w:p w14:paraId="0773DEEB" w14:textId="77777777" w:rsidR="00416E48" w:rsidRPr="002F32E6" w:rsidRDefault="00416E48" w:rsidP="00714421">
            <w:pPr>
              <w:rPr>
                <w:rFonts w:ascii="Calibri" w:hAnsi="Calibri" w:cs="Calibri"/>
                <w:color w:val="000000"/>
                <w:sz w:val="20"/>
                <w:szCs w:val="20"/>
              </w:rPr>
            </w:pPr>
          </w:p>
          <w:p w14:paraId="033BA2FC" w14:textId="77777777" w:rsidR="00416E48" w:rsidRPr="002F32E6" w:rsidRDefault="00416E48" w:rsidP="00714421">
            <w:pPr>
              <w:jc w:val="both"/>
              <w:rPr>
                <w:rFonts w:ascii="Calibri" w:hAnsi="Calibri" w:cs="Calibri"/>
                <w:bCs/>
                <w:color w:val="000000"/>
                <w:sz w:val="20"/>
                <w:szCs w:val="20"/>
              </w:rPr>
            </w:pPr>
            <w:r w:rsidRPr="002F32E6">
              <w:rPr>
                <w:rFonts w:ascii="Calibri" w:hAnsi="Calibri" w:cs="Calibri"/>
                <w:bCs/>
                <w:color w:val="000000"/>
                <w:sz w:val="20"/>
                <w:szCs w:val="20"/>
              </w:rPr>
              <w:t>Buprenorphine is an opioid-receptor partial antagonist.</w:t>
            </w:r>
          </w:p>
          <w:p w14:paraId="21E85E34" w14:textId="77777777" w:rsidR="00B14142" w:rsidRPr="002F32E6" w:rsidRDefault="00B14142" w:rsidP="00714421">
            <w:pPr>
              <w:jc w:val="both"/>
              <w:rPr>
                <w:rFonts w:ascii="Calibri" w:hAnsi="Calibri" w:cs="Calibri"/>
                <w:sz w:val="20"/>
                <w:szCs w:val="20"/>
              </w:rPr>
            </w:pPr>
          </w:p>
          <w:p w14:paraId="6A72B21B" w14:textId="77777777" w:rsidR="00416E48" w:rsidRPr="002F32E6" w:rsidRDefault="00416E48" w:rsidP="00714421">
            <w:pPr>
              <w:jc w:val="both"/>
              <w:rPr>
                <w:rFonts w:ascii="Calibri" w:hAnsi="Calibri" w:cs="Calibri"/>
                <w:sz w:val="20"/>
                <w:szCs w:val="20"/>
              </w:rPr>
            </w:pPr>
            <w:r w:rsidRPr="002F32E6">
              <w:rPr>
                <w:rFonts w:ascii="Calibri" w:hAnsi="Calibri" w:cs="Calibri"/>
                <w:sz w:val="20"/>
                <w:szCs w:val="20"/>
              </w:rPr>
              <w:t>Buprenorphine is available as a sublingual tablet in strengths of</w:t>
            </w:r>
            <w:r w:rsidR="00DD1F90" w:rsidRPr="002F32E6">
              <w:rPr>
                <w:rFonts w:ascii="Calibri" w:hAnsi="Calibri" w:cs="Calibri"/>
                <w:sz w:val="20"/>
                <w:szCs w:val="20"/>
              </w:rPr>
              <w:t xml:space="preserve"> 200 microgram, 400microgram</w:t>
            </w:r>
            <w:r w:rsidRPr="002F32E6">
              <w:rPr>
                <w:rFonts w:ascii="Calibri" w:hAnsi="Calibri" w:cs="Calibri"/>
                <w:sz w:val="20"/>
                <w:szCs w:val="20"/>
              </w:rPr>
              <w:t>, 2mg and 8mg. The tablets are administered sublingually because it has poor oral bioavailability – inactivated by gastric acid and a high first pass met</w:t>
            </w:r>
            <w:r w:rsidR="00244E87" w:rsidRPr="002F32E6">
              <w:rPr>
                <w:rFonts w:ascii="Calibri" w:hAnsi="Calibri" w:cs="Calibri"/>
                <w:sz w:val="20"/>
                <w:szCs w:val="20"/>
              </w:rPr>
              <w:t xml:space="preserve">abolism. </w:t>
            </w:r>
            <w:r w:rsidRPr="002F32E6">
              <w:rPr>
                <w:rFonts w:ascii="Calibri" w:hAnsi="Calibri" w:cs="Calibri"/>
                <w:sz w:val="20"/>
                <w:szCs w:val="20"/>
              </w:rPr>
              <w:t>Buprenorphine is a schedule 3 drug, subject to the requirements relating to prescriptions and safe custody but records in registers do not need to be kept.</w:t>
            </w:r>
          </w:p>
          <w:p w14:paraId="4D27AF1E" w14:textId="77777777" w:rsidR="00416E48" w:rsidRPr="002F32E6" w:rsidRDefault="00416E48" w:rsidP="00714421">
            <w:pPr>
              <w:jc w:val="both"/>
              <w:rPr>
                <w:rFonts w:ascii="Calibri" w:hAnsi="Calibri" w:cs="Calibri"/>
                <w:sz w:val="20"/>
                <w:szCs w:val="20"/>
              </w:rPr>
            </w:pPr>
          </w:p>
          <w:p w14:paraId="0675EEAA" w14:textId="77777777" w:rsidR="00416E48" w:rsidRPr="002F32E6" w:rsidRDefault="00416E48" w:rsidP="00714421">
            <w:pPr>
              <w:pStyle w:val="ListParagraph"/>
              <w:suppressAutoHyphens/>
              <w:ind w:left="0"/>
              <w:jc w:val="both"/>
              <w:rPr>
                <w:rFonts w:ascii="Calibri" w:hAnsi="Calibri" w:cs="Calibri"/>
                <w:sz w:val="20"/>
                <w:szCs w:val="20"/>
                <w:u w:val="single"/>
              </w:rPr>
            </w:pPr>
            <w:r w:rsidRPr="002F32E6">
              <w:rPr>
                <w:rFonts w:ascii="Calibri" w:hAnsi="Calibri" w:cs="Calibri"/>
                <w:sz w:val="20"/>
                <w:szCs w:val="20"/>
                <w:u w:val="single"/>
              </w:rPr>
              <w:t>Espranor</w:t>
            </w:r>
            <w:r w:rsidR="00DC73E8">
              <w:rPr>
                <w:rFonts w:ascii="Calibri" w:hAnsi="Calibri" w:cs="Calibri"/>
                <w:sz w:val="20"/>
                <w:szCs w:val="20"/>
                <w:u w:val="single"/>
              </w:rPr>
              <w:t>®</w:t>
            </w:r>
            <w:r w:rsidRPr="002F32E6">
              <w:rPr>
                <w:rFonts w:ascii="Calibri" w:hAnsi="Calibri" w:cs="Calibri"/>
                <w:sz w:val="20"/>
                <w:szCs w:val="20"/>
                <w:u w:val="single"/>
              </w:rPr>
              <w:t xml:space="preserve"> Substitution  </w:t>
            </w:r>
          </w:p>
          <w:p w14:paraId="75519E49" w14:textId="77777777" w:rsidR="00416E48" w:rsidRPr="002F32E6" w:rsidRDefault="00416E48" w:rsidP="00714421">
            <w:pPr>
              <w:jc w:val="both"/>
              <w:rPr>
                <w:rFonts w:ascii="Calibri" w:hAnsi="Calibri" w:cs="Calibri"/>
                <w:sz w:val="20"/>
                <w:szCs w:val="20"/>
              </w:rPr>
            </w:pPr>
          </w:p>
          <w:p w14:paraId="57324F01" w14:textId="77777777" w:rsidR="00244E87" w:rsidRPr="002F32E6" w:rsidRDefault="00416E48" w:rsidP="00244E87">
            <w:pPr>
              <w:jc w:val="both"/>
              <w:rPr>
                <w:rFonts w:ascii="Calibri" w:hAnsi="Calibri" w:cs="Calibri"/>
                <w:sz w:val="20"/>
                <w:szCs w:val="20"/>
              </w:rPr>
            </w:pPr>
            <w:r w:rsidRPr="002F32E6">
              <w:rPr>
                <w:rFonts w:ascii="Calibri" w:hAnsi="Calibri" w:cs="Calibri"/>
                <w:sz w:val="20"/>
                <w:szCs w:val="20"/>
              </w:rPr>
              <w:t>Espranor</w:t>
            </w:r>
            <w:r w:rsidR="00DC73E8">
              <w:rPr>
                <w:rFonts w:ascii="Calibri" w:hAnsi="Calibri" w:cs="Calibri"/>
                <w:sz w:val="20"/>
                <w:szCs w:val="20"/>
              </w:rPr>
              <w:t>®</w:t>
            </w:r>
            <w:r w:rsidRPr="002F32E6">
              <w:rPr>
                <w:rFonts w:ascii="Calibri" w:hAnsi="Calibri" w:cs="Calibri"/>
                <w:sz w:val="20"/>
                <w:szCs w:val="20"/>
              </w:rPr>
              <w:t xml:space="preserve"> is an oral lyophilisate, indicated for substitution treatment of opioid dependency and has been designed to deliver </w:t>
            </w:r>
            <w:r w:rsidR="00E22831" w:rsidRPr="002F32E6">
              <w:rPr>
                <w:rFonts w:ascii="Calibri" w:hAnsi="Calibri" w:cs="Calibri"/>
                <w:sz w:val="20"/>
                <w:szCs w:val="20"/>
              </w:rPr>
              <w:t>B</w:t>
            </w:r>
            <w:r w:rsidRPr="002F32E6">
              <w:rPr>
                <w:rFonts w:ascii="Calibri" w:hAnsi="Calibri" w:cs="Calibri"/>
                <w:sz w:val="20"/>
                <w:szCs w:val="20"/>
              </w:rPr>
              <w:t xml:space="preserve">uprenorphine with rapid dispersal as an alternative to conventional sublingual </w:t>
            </w:r>
            <w:r w:rsidR="00E22831" w:rsidRPr="002F32E6">
              <w:rPr>
                <w:rFonts w:ascii="Calibri" w:hAnsi="Calibri" w:cs="Calibri"/>
                <w:sz w:val="20"/>
                <w:szCs w:val="20"/>
              </w:rPr>
              <w:t>B</w:t>
            </w:r>
            <w:r w:rsidRPr="002F32E6">
              <w:rPr>
                <w:rFonts w:ascii="Calibri" w:hAnsi="Calibri" w:cs="Calibri"/>
                <w:sz w:val="20"/>
                <w:szCs w:val="20"/>
              </w:rPr>
              <w:t>uprenorphine. It is a schedule 3 drug</w:t>
            </w:r>
            <w:r w:rsidR="00244E87" w:rsidRPr="002F32E6">
              <w:rPr>
                <w:rFonts w:ascii="Calibri" w:hAnsi="Calibri" w:cs="Calibri"/>
                <w:sz w:val="20"/>
                <w:szCs w:val="20"/>
              </w:rPr>
              <w:t>, subject to the requirements relating to prescriptions and safe custody but records in registers do not need to be kept.</w:t>
            </w:r>
          </w:p>
          <w:p w14:paraId="400DB633" w14:textId="77777777" w:rsidR="00244E87" w:rsidRPr="002F32E6" w:rsidRDefault="00244E87" w:rsidP="00714421">
            <w:pPr>
              <w:jc w:val="both"/>
              <w:rPr>
                <w:rFonts w:ascii="Calibri" w:hAnsi="Calibri" w:cs="Calibri"/>
                <w:sz w:val="20"/>
                <w:szCs w:val="20"/>
              </w:rPr>
            </w:pPr>
          </w:p>
          <w:p w14:paraId="69139E63" w14:textId="77777777" w:rsidR="00416E48" w:rsidRPr="002F32E6" w:rsidRDefault="00416E48" w:rsidP="00714421">
            <w:pPr>
              <w:jc w:val="both"/>
              <w:rPr>
                <w:rFonts w:ascii="Calibri" w:hAnsi="Calibri" w:cs="Calibri"/>
                <w:sz w:val="20"/>
                <w:szCs w:val="20"/>
              </w:rPr>
            </w:pPr>
            <w:r w:rsidRPr="002F32E6">
              <w:rPr>
                <w:rFonts w:ascii="Calibri" w:hAnsi="Calibri" w:cs="Calibri"/>
                <w:sz w:val="20"/>
                <w:szCs w:val="20"/>
              </w:rPr>
              <w:t xml:space="preserve">It is available as </w:t>
            </w:r>
            <w:r w:rsidRPr="002F32E6">
              <w:rPr>
                <w:rFonts w:ascii="Calibri" w:hAnsi="Calibri" w:cs="Calibri"/>
                <w:i/>
                <w:sz w:val="20"/>
                <w:szCs w:val="20"/>
              </w:rPr>
              <w:t>2mg, 8mg</w:t>
            </w:r>
            <w:r w:rsidRPr="002F32E6">
              <w:rPr>
                <w:rFonts w:ascii="Calibri" w:hAnsi="Calibri" w:cs="Calibri"/>
                <w:sz w:val="20"/>
                <w:szCs w:val="20"/>
              </w:rPr>
              <w:t xml:space="preserve"> strengths. The maximum dose is </w:t>
            </w:r>
            <w:r w:rsidRPr="002F32E6">
              <w:rPr>
                <w:rFonts w:ascii="Calibri" w:hAnsi="Calibri" w:cs="Calibri"/>
                <w:i/>
                <w:sz w:val="20"/>
                <w:szCs w:val="20"/>
              </w:rPr>
              <w:t>18mg</w:t>
            </w:r>
            <w:r w:rsidRPr="002F32E6">
              <w:rPr>
                <w:rFonts w:ascii="Calibri" w:hAnsi="Calibri" w:cs="Calibri"/>
                <w:sz w:val="20"/>
                <w:szCs w:val="20"/>
              </w:rPr>
              <w:t xml:space="preserve"> daily.</w:t>
            </w:r>
          </w:p>
          <w:p w14:paraId="30B03054" w14:textId="77777777" w:rsidR="00416E48" w:rsidRPr="002F32E6" w:rsidRDefault="00416E48" w:rsidP="00714421">
            <w:pPr>
              <w:rPr>
                <w:rFonts w:ascii="Calibri" w:hAnsi="Calibri" w:cs="Calibri"/>
                <w:b/>
                <w:i/>
                <w:sz w:val="20"/>
                <w:szCs w:val="20"/>
              </w:rPr>
            </w:pPr>
            <w:r w:rsidRPr="002F32E6">
              <w:rPr>
                <w:rFonts w:ascii="Calibri" w:hAnsi="Calibri" w:cs="Calibri"/>
                <w:b/>
                <w:i/>
                <w:sz w:val="20"/>
                <w:szCs w:val="20"/>
              </w:rPr>
              <w:t>NB Espranor</w:t>
            </w:r>
            <w:r w:rsidR="00DC73E8">
              <w:rPr>
                <w:rFonts w:ascii="Calibri" w:hAnsi="Calibri" w:cs="Calibri"/>
                <w:b/>
                <w:i/>
                <w:sz w:val="20"/>
                <w:szCs w:val="20"/>
              </w:rPr>
              <w:t>®</w:t>
            </w:r>
            <w:r w:rsidRPr="002F32E6">
              <w:rPr>
                <w:rFonts w:ascii="Calibri" w:hAnsi="Calibri" w:cs="Calibri"/>
                <w:b/>
                <w:i/>
                <w:sz w:val="20"/>
                <w:szCs w:val="20"/>
              </w:rPr>
              <w:t xml:space="preserve"> is not interchangeable with other </w:t>
            </w:r>
            <w:r w:rsidR="00E22831" w:rsidRPr="002F32E6">
              <w:rPr>
                <w:rFonts w:ascii="Calibri" w:hAnsi="Calibri" w:cs="Calibri"/>
                <w:b/>
                <w:i/>
                <w:sz w:val="20"/>
                <w:szCs w:val="20"/>
              </w:rPr>
              <w:t>B</w:t>
            </w:r>
            <w:r w:rsidRPr="002F32E6">
              <w:rPr>
                <w:rFonts w:ascii="Calibri" w:hAnsi="Calibri" w:cs="Calibri"/>
                <w:b/>
                <w:i/>
                <w:sz w:val="20"/>
                <w:szCs w:val="20"/>
              </w:rPr>
              <w:t>uprenorphine sublingual tablets.</w:t>
            </w:r>
          </w:p>
          <w:p w14:paraId="723AE3B9" w14:textId="77777777" w:rsidR="00D511F1" w:rsidRPr="002F32E6" w:rsidRDefault="00D511F1" w:rsidP="00714421">
            <w:pPr>
              <w:rPr>
                <w:rFonts w:ascii="Calibri" w:hAnsi="Calibri" w:cs="Calibri"/>
                <w:b/>
                <w:i/>
                <w:sz w:val="20"/>
                <w:szCs w:val="20"/>
              </w:rPr>
            </w:pPr>
          </w:p>
          <w:p w14:paraId="583F2EE9" w14:textId="77777777" w:rsidR="00D511F1" w:rsidRPr="002F32E6" w:rsidRDefault="00D511F1" w:rsidP="00714421">
            <w:pPr>
              <w:rPr>
                <w:rFonts w:ascii="Calibri" w:hAnsi="Calibri" w:cs="Calibri"/>
                <w:sz w:val="20"/>
                <w:szCs w:val="20"/>
              </w:rPr>
            </w:pPr>
          </w:p>
          <w:p w14:paraId="0AF7807B" w14:textId="77777777" w:rsidR="007D39D9" w:rsidRPr="002F32E6" w:rsidRDefault="007D39D9" w:rsidP="00714421">
            <w:pPr>
              <w:ind w:left="360"/>
              <w:rPr>
                <w:rFonts w:ascii="Calibri" w:hAnsi="Calibri" w:cs="Calibri"/>
                <w:b/>
                <w:sz w:val="20"/>
                <w:szCs w:val="20"/>
              </w:rPr>
            </w:pPr>
          </w:p>
          <w:p w14:paraId="5408AE5F" w14:textId="77777777" w:rsidR="007D39D9" w:rsidRPr="002F32E6" w:rsidRDefault="007D39D9" w:rsidP="00714421">
            <w:pPr>
              <w:numPr>
                <w:ilvl w:val="1"/>
                <w:numId w:val="2"/>
              </w:numPr>
              <w:rPr>
                <w:rFonts w:ascii="Calibri" w:hAnsi="Calibri" w:cs="Calibri"/>
                <w:b/>
                <w:sz w:val="20"/>
                <w:szCs w:val="20"/>
              </w:rPr>
            </w:pPr>
            <w:r w:rsidRPr="002F32E6">
              <w:rPr>
                <w:rFonts w:ascii="Calibri" w:hAnsi="Calibri" w:cs="Calibri"/>
                <w:b/>
                <w:sz w:val="20"/>
                <w:szCs w:val="20"/>
              </w:rPr>
              <w:t>General Overview</w:t>
            </w:r>
          </w:p>
          <w:p w14:paraId="6C165B7C" w14:textId="77777777" w:rsidR="00416E48" w:rsidRPr="002F32E6" w:rsidRDefault="00416E48" w:rsidP="00714421">
            <w:pPr>
              <w:pStyle w:val="ListParagraph"/>
              <w:rPr>
                <w:rFonts w:ascii="Calibri" w:hAnsi="Calibri" w:cs="Calibri"/>
                <w:b/>
                <w:sz w:val="20"/>
                <w:szCs w:val="20"/>
              </w:rPr>
            </w:pPr>
          </w:p>
          <w:p w14:paraId="30C0903F" w14:textId="77777777" w:rsidR="00416E48" w:rsidRPr="002F32E6" w:rsidRDefault="009B72E2" w:rsidP="00714421">
            <w:pPr>
              <w:jc w:val="both"/>
              <w:rPr>
                <w:rFonts w:ascii="Calibri" w:hAnsi="Calibri" w:cs="Calibri"/>
                <w:sz w:val="20"/>
                <w:szCs w:val="20"/>
              </w:rPr>
            </w:pPr>
            <w:r w:rsidRPr="002F32E6">
              <w:rPr>
                <w:rFonts w:ascii="Calibri" w:hAnsi="Calibri" w:cs="Calibri"/>
                <w:sz w:val="20"/>
                <w:szCs w:val="20"/>
              </w:rPr>
              <w:t>Inclusion Services</w:t>
            </w:r>
            <w:r w:rsidR="00416E48" w:rsidRPr="002F32E6">
              <w:rPr>
                <w:rFonts w:ascii="Calibri" w:hAnsi="Calibri" w:cs="Calibri"/>
                <w:sz w:val="20"/>
                <w:szCs w:val="20"/>
              </w:rPr>
              <w:t xml:space="preserve"> offer a range of interventions to help reduce the harmful consequences of drug dependency. They will assess the risk, progress, safeguarding and health and </w:t>
            </w:r>
            <w:r w:rsidR="00DD1F90" w:rsidRPr="002F32E6">
              <w:rPr>
                <w:rFonts w:ascii="Calibri" w:hAnsi="Calibri" w:cs="Calibri"/>
                <w:sz w:val="20"/>
                <w:szCs w:val="20"/>
              </w:rPr>
              <w:t>wellbeing</w:t>
            </w:r>
            <w:r w:rsidR="00416E48" w:rsidRPr="002F32E6">
              <w:rPr>
                <w:rFonts w:ascii="Calibri" w:hAnsi="Calibri" w:cs="Calibri"/>
                <w:sz w:val="20"/>
                <w:szCs w:val="20"/>
              </w:rPr>
              <w:t xml:space="preserve"> of service users including the need for supervised consumption.</w:t>
            </w:r>
          </w:p>
          <w:p w14:paraId="666A7F73" w14:textId="77777777" w:rsidR="00416E48" w:rsidRPr="002F32E6" w:rsidRDefault="00416E48" w:rsidP="00714421">
            <w:pPr>
              <w:jc w:val="both"/>
              <w:rPr>
                <w:rFonts w:ascii="Calibri" w:hAnsi="Calibri" w:cs="Calibri"/>
                <w:sz w:val="20"/>
                <w:szCs w:val="20"/>
              </w:rPr>
            </w:pPr>
          </w:p>
          <w:p w14:paraId="1EA85252" w14:textId="77777777" w:rsidR="00416E48" w:rsidRPr="002F32E6" w:rsidRDefault="00416E48" w:rsidP="00714421">
            <w:pPr>
              <w:jc w:val="both"/>
              <w:rPr>
                <w:rFonts w:ascii="Calibri" w:hAnsi="Calibri" w:cs="Calibri"/>
                <w:b/>
                <w:sz w:val="20"/>
                <w:szCs w:val="20"/>
              </w:rPr>
            </w:pPr>
            <w:r w:rsidRPr="002F32E6">
              <w:rPr>
                <w:rFonts w:ascii="Calibri" w:hAnsi="Calibri" w:cs="Calibri"/>
                <w:sz w:val="20"/>
                <w:szCs w:val="20"/>
              </w:rPr>
              <w:t xml:space="preserve">At times of crisis or relapse or where risk has been identified, supervision may need to be temporarily reinstated. This will provide the service user with additional support during times of need and ensure closer monitoring of health and </w:t>
            </w:r>
            <w:r w:rsidR="00E22831" w:rsidRPr="002F32E6">
              <w:rPr>
                <w:rFonts w:ascii="Calibri" w:hAnsi="Calibri" w:cs="Calibri"/>
                <w:sz w:val="20"/>
                <w:szCs w:val="20"/>
              </w:rPr>
              <w:t>well-being</w:t>
            </w:r>
            <w:r w:rsidR="00444A59" w:rsidRPr="002F32E6">
              <w:rPr>
                <w:rFonts w:ascii="Calibri" w:hAnsi="Calibri" w:cs="Calibri"/>
                <w:b/>
                <w:sz w:val="20"/>
                <w:szCs w:val="20"/>
              </w:rPr>
              <w:t>.</w:t>
            </w:r>
          </w:p>
          <w:p w14:paraId="3A6ACAB6" w14:textId="77777777" w:rsidR="00416E48" w:rsidRPr="002F32E6" w:rsidRDefault="00416E48" w:rsidP="00714421">
            <w:pPr>
              <w:jc w:val="both"/>
              <w:rPr>
                <w:rFonts w:ascii="Calibri" w:hAnsi="Calibri" w:cs="Calibri"/>
                <w:sz w:val="20"/>
                <w:szCs w:val="20"/>
              </w:rPr>
            </w:pPr>
          </w:p>
          <w:p w14:paraId="2DEF876D" w14:textId="77777777" w:rsidR="00416E48" w:rsidRPr="002F32E6" w:rsidRDefault="00416E48" w:rsidP="00714421">
            <w:pPr>
              <w:jc w:val="both"/>
              <w:rPr>
                <w:rFonts w:ascii="Calibri" w:hAnsi="Calibri" w:cs="Calibri"/>
                <w:sz w:val="20"/>
                <w:szCs w:val="20"/>
              </w:rPr>
            </w:pPr>
            <w:r w:rsidRPr="002F32E6">
              <w:rPr>
                <w:rFonts w:ascii="Calibri" w:hAnsi="Calibri" w:cs="Calibri"/>
                <w:sz w:val="20"/>
                <w:szCs w:val="20"/>
              </w:rPr>
              <w:lastRenderedPageBreak/>
              <w:t xml:space="preserve">Pharmacists play a key role in the care of </w:t>
            </w:r>
            <w:r w:rsidR="002F1A0F" w:rsidRPr="002F32E6">
              <w:rPr>
                <w:rFonts w:ascii="Calibri" w:hAnsi="Calibri" w:cs="Calibri"/>
                <w:sz w:val="20"/>
                <w:szCs w:val="20"/>
              </w:rPr>
              <w:t>people who use substances,</w:t>
            </w:r>
            <w:r w:rsidRPr="002F32E6">
              <w:rPr>
                <w:rFonts w:ascii="Calibri" w:hAnsi="Calibri" w:cs="Calibri"/>
                <w:sz w:val="20"/>
                <w:szCs w:val="20"/>
              </w:rPr>
              <w:t xml:space="preserve"> </w:t>
            </w:r>
            <w:r w:rsidR="002F1A0F" w:rsidRPr="002F32E6">
              <w:rPr>
                <w:rFonts w:ascii="Calibri" w:hAnsi="Calibri" w:cs="Calibri"/>
                <w:sz w:val="20"/>
                <w:szCs w:val="20"/>
              </w:rPr>
              <w:t xml:space="preserve">helping to maximise the benefits of pharmacological treatment </w:t>
            </w:r>
            <w:r w:rsidRPr="002F32E6">
              <w:rPr>
                <w:rFonts w:ascii="Calibri" w:hAnsi="Calibri" w:cs="Calibri"/>
                <w:sz w:val="20"/>
                <w:szCs w:val="20"/>
              </w:rPr>
              <w:t xml:space="preserve">by supervising consumption. They have a unique role in that they have regular and sometimes daily contact with service users and </w:t>
            </w:r>
            <w:r w:rsidR="00CC0F68" w:rsidRPr="002F32E6">
              <w:rPr>
                <w:rFonts w:ascii="Calibri" w:hAnsi="Calibri" w:cs="Calibri"/>
                <w:sz w:val="20"/>
                <w:szCs w:val="20"/>
              </w:rPr>
              <w:t>can</w:t>
            </w:r>
            <w:r w:rsidRPr="002F32E6">
              <w:rPr>
                <w:rFonts w:ascii="Calibri" w:hAnsi="Calibri" w:cs="Calibri"/>
                <w:sz w:val="20"/>
                <w:szCs w:val="20"/>
              </w:rPr>
              <w:t xml:space="preserve"> monitor and offer advice on a patient’s health and </w:t>
            </w:r>
            <w:r w:rsidR="00244E87" w:rsidRPr="002F32E6">
              <w:rPr>
                <w:rFonts w:ascii="Calibri" w:hAnsi="Calibri" w:cs="Calibri"/>
                <w:sz w:val="20"/>
                <w:szCs w:val="20"/>
              </w:rPr>
              <w:t>well</w:t>
            </w:r>
            <w:r w:rsidR="00E22831" w:rsidRPr="002F32E6">
              <w:rPr>
                <w:rFonts w:ascii="Calibri" w:hAnsi="Calibri" w:cs="Calibri"/>
                <w:sz w:val="20"/>
                <w:szCs w:val="20"/>
              </w:rPr>
              <w:t>being</w:t>
            </w:r>
            <w:r w:rsidRPr="002F32E6">
              <w:rPr>
                <w:rFonts w:ascii="Calibri" w:hAnsi="Calibri" w:cs="Calibri"/>
                <w:sz w:val="20"/>
                <w:szCs w:val="20"/>
              </w:rPr>
              <w:t>.</w:t>
            </w:r>
          </w:p>
          <w:p w14:paraId="592B3C3C" w14:textId="77777777" w:rsidR="00416E48" w:rsidRPr="002F32E6" w:rsidRDefault="00416E48" w:rsidP="00714421">
            <w:pPr>
              <w:jc w:val="both"/>
              <w:rPr>
                <w:rFonts w:ascii="Calibri" w:hAnsi="Calibri" w:cs="Calibri"/>
                <w:sz w:val="20"/>
                <w:szCs w:val="20"/>
              </w:rPr>
            </w:pPr>
          </w:p>
          <w:p w14:paraId="6AB2A941" w14:textId="77777777" w:rsidR="00280CE6" w:rsidRPr="002F32E6" w:rsidRDefault="00416E48" w:rsidP="00244E87">
            <w:pPr>
              <w:jc w:val="both"/>
              <w:rPr>
                <w:rFonts w:ascii="Calibri" w:hAnsi="Calibri" w:cs="Calibri"/>
                <w:sz w:val="20"/>
                <w:szCs w:val="20"/>
              </w:rPr>
            </w:pPr>
            <w:r w:rsidRPr="002F32E6">
              <w:rPr>
                <w:rFonts w:ascii="Calibri" w:hAnsi="Calibri" w:cs="Calibri"/>
                <w:sz w:val="20"/>
                <w:szCs w:val="20"/>
              </w:rPr>
              <w:t>Supervised consumption of opiate substitute medication</w:t>
            </w:r>
            <w:r w:rsidR="002F1A0F" w:rsidRPr="002F32E6">
              <w:rPr>
                <w:rFonts w:ascii="Calibri" w:hAnsi="Calibri" w:cs="Calibri"/>
                <w:sz w:val="20"/>
                <w:szCs w:val="20"/>
              </w:rPr>
              <w:t xml:space="preserve"> helps to reduce and prevent early mortality for those who use substances. It also helps to reduce the diversion and illicit supply of a controlled medication which help keep our communities safer. Supervised consumption helps build a more robust ‘care team’ around the person using substances and helps to ensure safety, provide regular reduction and motivation for those people on a treatment journey.</w:t>
            </w:r>
          </w:p>
          <w:p w14:paraId="63140C2F" w14:textId="77777777" w:rsidR="00244E87" w:rsidRPr="002F32E6" w:rsidRDefault="00244E87" w:rsidP="00244E87">
            <w:pPr>
              <w:jc w:val="both"/>
              <w:rPr>
                <w:rFonts w:ascii="Calibri" w:hAnsi="Calibri" w:cs="Calibri"/>
                <w:sz w:val="20"/>
                <w:szCs w:val="20"/>
              </w:rPr>
            </w:pPr>
            <w:r w:rsidRPr="002F32E6">
              <w:rPr>
                <w:rFonts w:ascii="Calibri" w:hAnsi="Calibri" w:cs="Calibri"/>
                <w:sz w:val="20"/>
                <w:szCs w:val="20"/>
              </w:rPr>
              <w:t>The aims of a community pharmacy based supervised consumption service include:</w:t>
            </w:r>
          </w:p>
          <w:p w14:paraId="132464A8" w14:textId="77777777" w:rsidR="00244E87" w:rsidRPr="002F32E6" w:rsidRDefault="00244E87" w:rsidP="00BF76AF">
            <w:pPr>
              <w:ind w:left="509"/>
              <w:jc w:val="both"/>
              <w:rPr>
                <w:rFonts w:ascii="Calibri" w:hAnsi="Calibri" w:cs="Calibri"/>
                <w:sz w:val="20"/>
                <w:szCs w:val="20"/>
              </w:rPr>
            </w:pPr>
            <w:r w:rsidRPr="002F32E6">
              <w:rPr>
                <w:rFonts w:ascii="Calibri" w:hAnsi="Calibri" w:cs="Calibri"/>
                <w:sz w:val="20"/>
                <w:szCs w:val="20"/>
              </w:rPr>
              <w:t>• ensuring the patient receives the prescribed dose</w:t>
            </w:r>
            <w:r w:rsidR="00DC73E8">
              <w:rPr>
                <w:rFonts w:ascii="Calibri" w:hAnsi="Calibri" w:cs="Calibri"/>
                <w:sz w:val="20"/>
                <w:szCs w:val="20"/>
              </w:rPr>
              <w:t>.</w:t>
            </w:r>
          </w:p>
          <w:p w14:paraId="763644FD" w14:textId="77777777" w:rsidR="00244E87" w:rsidRPr="002F32E6" w:rsidRDefault="00244E87" w:rsidP="00BF76AF">
            <w:pPr>
              <w:ind w:left="509"/>
              <w:jc w:val="both"/>
              <w:rPr>
                <w:rFonts w:ascii="Calibri" w:hAnsi="Calibri" w:cs="Calibri"/>
                <w:sz w:val="20"/>
                <w:szCs w:val="20"/>
              </w:rPr>
            </w:pPr>
            <w:r w:rsidRPr="002F32E6">
              <w:rPr>
                <w:rFonts w:ascii="Calibri" w:hAnsi="Calibri" w:cs="Calibri"/>
                <w:sz w:val="20"/>
                <w:szCs w:val="20"/>
              </w:rPr>
              <w:t>• reducing diversion of prescribed doses</w:t>
            </w:r>
            <w:r w:rsidR="00DC73E8">
              <w:rPr>
                <w:rFonts w:ascii="Calibri" w:hAnsi="Calibri" w:cs="Calibri"/>
                <w:sz w:val="20"/>
                <w:szCs w:val="20"/>
              </w:rPr>
              <w:t>.</w:t>
            </w:r>
          </w:p>
          <w:p w14:paraId="1B019473" w14:textId="77777777" w:rsidR="00244E87" w:rsidRPr="002F32E6" w:rsidRDefault="00244E87" w:rsidP="00DF1318">
            <w:pPr>
              <w:ind w:left="509"/>
              <w:jc w:val="both"/>
              <w:rPr>
                <w:rFonts w:ascii="Calibri" w:hAnsi="Calibri" w:cs="Calibri"/>
                <w:sz w:val="20"/>
                <w:szCs w:val="20"/>
              </w:rPr>
            </w:pPr>
            <w:r w:rsidRPr="002F32E6">
              <w:rPr>
                <w:rFonts w:ascii="Calibri" w:hAnsi="Calibri" w:cs="Calibri"/>
                <w:sz w:val="20"/>
                <w:szCs w:val="20"/>
              </w:rPr>
              <w:t>• providing an opportunity for the pharmacist to make a regular assessment of patient</w:t>
            </w:r>
            <w:r w:rsidR="00DF1318">
              <w:rPr>
                <w:rFonts w:ascii="Calibri" w:hAnsi="Calibri" w:cs="Calibri"/>
                <w:sz w:val="20"/>
                <w:szCs w:val="20"/>
              </w:rPr>
              <w:t xml:space="preserve"> </w:t>
            </w:r>
            <w:r w:rsidRPr="002F32E6">
              <w:rPr>
                <w:rFonts w:ascii="Calibri" w:hAnsi="Calibri" w:cs="Calibri"/>
                <w:sz w:val="20"/>
                <w:szCs w:val="20"/>
              </w:rPr>
              <w:t>compliance with treatment and of their general health and wellbeing</w:t>
            </w:r>
            <w:r w:rsidR="00DC73E8">
              <w:rPr>
                <w:rFonts w:ascii="Calibri" w:hAnsi="Calibri" w:cs="Calibri"/>
                <w:sz w:val="20"/>
                <w:szCs w:val="20"/>
              </w:rPr>
              <w:t>.</w:t>
            </w:r>
          </w:p>
          <w:p w14:paraId="26A8C10B" w14:textId="77777777" w:rsidR="00244E87" w:rsidRPr="002F32E6" w:rsidRDefault="00244E87" w:rsidP="00DF1318">
            <w:pPr>
              <w:ind w:left="509"/>
              <w:jc w:val="both"/>
              <w:rPr>
                <w:rFonts w:ascii="Calibri" w:hAnsi="Calibri" w:cs="Calibri"/>
                <w:sz w:val="20"/>
                <w:szCs w:val="20"/>
              </w:rPr>
            </w:pPr>
            <w:r w:rsidRPr="002F32E6">
              <w:rPr>
                <w:rFonts w:ascii="Calibri" w:hAnsi="Calibri" w:cs="Calibri"/>
                <w:sz w:val="20"/>
                <w:szCs w:val="20"/>
              </w:rPr>
              <w:t>• providing an opportunity for the pharmacist to build a therapeutic relationship with the</w:t>
            </w:r>
            <w:r w:rsidR="00DF1318">
              <w:rPr>
                <w:rFonts w:ascii="Calibri" w:hAnsi="Calibri" w:cs="Calibri"/>
                <w:sz w:val="20"/>
                <w:szCs w:val="20"/>
              </w:rPr>
              <w:t xml:space="preserve"> </w:t>
            </w:r>
            <w:r w:rsidRPr="002F32E6">
              <w:rPr>
                <w:rFonts w:ascii="Calibri" w:hAnsi="Calibri" w:cs="Calibri"/>
                <w:sz w:val="20"/>
                <w:szCs w:val="20"/>
              </w:rPr>
              <w:t>patient that is beneficial to promote hea</w:t>
            </w:r>
            <w:r w:rsidR="00A777CE" w:rsidRPr="002F32E6">
              <w:rPr>
                <w:rFonts w:ascii="Calibri" w:hAnsi="Calibri" w:cs="Calibri"/>
                <w:sz w:val="20"/>
                <w:szCs w:val="20"/>
              </w:rPr>
              <w:t>l</w:t>
            </w:r>
            <w:r w:rsidRPr="002F32E6">
              <w:rPr>
                <w:rFonts w:ascii="Calibri" w:hAnsi="Calibri" w:cs="Calibri"/>
                <w:sz w:val="20"/>
                <w:szCs w:val="20"/>
              </w:rPr>
              <w:t xml:space="preserve">th and harm </w:t>
            </w:r>
            <w:r w:rsidR="00CC0F68" w:rsidRPr="002F32E6">
              <w:rPr>
                <w:rFonts w:ascii="Calibri" w:hAnsi="Calibri" w:cs="Calibri"/>
                <w:sz w:val="20"/>
                <w:szCs w:val="20"/>
              </w:rPr>
              <w:t>reduction.</w:t>
            </w:r>
          </w:p>
          <w:p w14:paraId="33027E7E" w14:textId="77777777" w:rsidR="00244E87" w:rsidRPr="002F32E6" w:rsidRDefault="00244E87" w:rsidP="00BF76AF">
            <w:pPr>
              <w:ind w:left="509"/>
              <w:jc w:val="both"/>
              <w:rPr>
                <w:rFonts w:ascii="Calibri" w:hAnsi="Calibri" w:cs="Calibri"/>
                <w:sz w:val="20"/>
                <w:szCs w:val="20"/>
              </w:rPr>
            </w:pPr>
            <w:r w:rsidRPr="002F32E6">
              <w:rPr>
                <w:rFonts w:ascii="Calibri" w:hAnsi="Calibri" w:cs="Calibri"/>
                <w:sz w:val="20"/>
                <w:szCs w:val="20"/>
              </w:rPr>
              <w:t>• reducing the risks of drug related overdose and deaths</w:t>
            </w:r>
            <w:r w:rsidR="00DC73E8">
              <w:rPr>
                <w:rFonts w:ascii="Calibri" w:hAnsi="Calibri" w:cs="Calibri"/>
                <w:sz w:val="20"/>
                <w:szCs w:val="20"/>
              </w:rPr>
              <w:t>.</w:t>
            </w:r>
          </w:p>
          <w:p w14:paraId="01BB63CC" w14:textId="77777777" w:rsidR="00244E87" w:rsidRPr="002F32E6" w:rsidRDefault="00244E87" w:rsidP="00BF76AF">
            <w:pPr>
              <w:ind w:left="509"/>
              <w:jc w:val="both"/>
              <w:rPr>
                <w:rFonts w:ascii="Calibri" w:hAnsi="Calibri" w:cs="Calibri"/>
                <w:sz w:val="20"/>
                <w:szCs w:val="20"/>
              </w:rPr>
            </w:pPr>
            <w:r w:rsidRPr="002F32E6">
              <w:rPr>
                <w:rFonts w:ascii="Calibri" w:hAnsi="Calibri" w:cs="Calibri"/>
                <w:sz w:val="20"/>
                <w:szCs w:val="20"/>
              </w:rPr>
              <w:t>• minimising the risk of accidental consumption by children</w:t>
            </w:r>
            <w:r w:rsidR="00DC73E8">
              <w:rPr>
                <w:rFonts w:ascii="Calibri" w:hAnsi="Calibri" w:cs="Calibri"/>
                <w:sz w:val="20"/>
                <w:szCs w:val="20"/>
              </w:rPr>
              <w:t>.</w:t>
            </w:r>
          </w:p>
          <w:p w14:paraId="0CF0292F" w14:textId="77777777" w:rsidR="00244E87" w:rsidRPr="002F32E6" w:rsidRDefault="00244E87" w:rsidP="00714421">
            <w:pPr>
              <w:jc w:val="both"/>
              <w:rPr>
                <w:rFonts w:ascii="Calibri" w:hAnsi="Calibri" w:cs="Calibri"/>
                <w:sz w:val="20"/>
                <w:szCs w:val="20"/>
              </w:rPr>
            </w:pPr>
          </w:p>
          <w:p w14:paraId="746899A9" w14:textId="77777777" w:rsidR="00416E48" w:rsidRPr="002F32E6" w:rsidRDefault="00416E48" w:rsidP="00714421">
            <w:pPr>
              <w:jc w:val="both"/>
              <w:rPr>
                <w:rFonts w:ascii="Calibri" w:hAnsi="Calibri" w:cs="Calibri"/>
                <w:sz w:val="20"/>
                <w:szCs w:val="20"/>
              </w:rPr>
            </w:pPr>
          </w:p>
          <w:p w14:paraId="6BDBD1F5" w14:textId="77777777" w:rsidR="00416E48" w:rsidRPr="002F32E6" w:rsidRDefault="00416E48" w:rsidP="00714421">
            <w:pPr>
              <w:jc w:val="both"/>
              <w:rPr>
                <w:rFonts w:ascii="Calibri" w:hAnsi="Calibri" w:cs="Calibri"/>
                <w:sz w:val="20"/>
                <w:szCs w:val="20"/>
              </w:rPr>
            </w:pPr>
            <w:r w:rsidRPr="002F32E6">
              <w:rPr>
                <w:rFonts w:ascii="Calibri" w:hAnsi="Calibri" w:cs="Calibri"/>
                <w:sz w:val="20"/>
                <w:szCs w:val="20"/>
              </w:rPr>
              <w:t>Pharmacists and pharmacy staff play a key part also in reducing the stigma associated with substance use. It is important that the service user attends the same pharmacy with each new prescription and that the pharmacist is supportive and professional.</w:t>
            </w:r>
          </w:p>
          <w:p w14:paraId="6B12925F" w14:textId="77777777" w:rsidR="00416E48" w:rsidRPr="002F32E6" w:rsidRDefault="00416E48" w:rsidP="00714421">
            <w:pPr>
              <w:rPr>
                <w:rFonts w:ascii="Calibri" w:hAnsi="Calibri" w:cs="Calibri"/>
                <w:b/>
                <w:sz w:val="20"/>
                <w:szCs w:val="20"/>
              </w:rPr>
            </w:pPr>
          </w:p>
          <w:p w14:paraId="428635C8" w14:textId="77777777" w:rsidR="007D39D9" w:rsidRPr="002F32E6" w:rsidRDefault="007D39D9" w:rsidP="00714421">
            <w:pPr>
              <w:numPr>
                <w:ilvl w:val="1"/>
                <w:numId w:val="2"/>
              </w:numPr>
              <w:rPr>
                <w:rFonts w:ascii="Calibri" w:hAnsi="Calibri" w:cs="Calibri"/>
                <w:b/>
                <w:sz w:val="20"/>
                <w:szCs w:val="20"/>
              </w:rPr>
            </w:pPr>
            <w:r w:rsidRPr="002F32E6">
              <w:rPr>
                <w:rFonts w:ascii="Calibri" w:hAnsi="Calibri" w:cs="Calibri"/>
                <w:b/>
                <w:sz w:val="20"/>
                <w:szCs w:val="20"/>
              </w:rPr>
              <w:t>Objectives</w:t>
            </w:r>
          </w:p>
          <w:p w14:paraId="31CA0975" w14:textId="77777777" w:rsidR="00416E48" w:rsidRPr="002F32E6" w:rsidRDefault="00416E48" w:rsidP="00714421">
            <w:pPr>
              <w:rPr>
                <w:rFonts w:ascii="Calibri" w:hAnsi="Calibri" w:cs="Calibri"/>
                <w:b/>
                <w:sz w:val="20"/>
                <w:szCs w:val="20"/>
              </w:rPr>
            </w:pPr>
          </w:p>
          <w:p w14:paraId="2ED99224" w14:textId="77777777" w:rsidR="00416E48" w:rsidRPr="002F32E6" w:rsidRDefault="00416E48" w:rsidP="00714421">
            <w:pPr>
              <w:autoSpaceDE w:val="0"/>
              <w:autoSpaceDN w:val="0"/>
              <w:adjustRightInd w:val="0"/>
              <w:rPr>
                <w:rFonts w:ascii="Calibri" w:hAnsi="Calibri" w:cs="Calibri"/>
                <w:sz w:val="20"/>
                <w:szCs w:val="20"/>
              </w:rPr>
            </w:pPr>
            <w:r w:rsidRPr="002F32E6">
              <w:rPr>
                <w:rFonts w:ascii="Calibri" w:hAnsi="Calibri" w:cs="Calibri"/>
                <w:sz w:val="20"/>
                <w:szCs w:val="20"/>
              </w:rPr>
              <w:t xml:space="preserve">To reduce the risk to local communities </w:t>
            </w:r>
          </w:p>
          <w:p w14:paraId="6BC8313D" w14:textId="77777777" w:rsidR="00416E48" w:rsidRPr="002F32E6" w:rsidRDefault="00416E48" w:rsidP="00714421">
            <w:pPr>
              <w:numPr>
                <w:ilvl w:val="0"/>
                <w:numId w:val="8"/>
              </w:numPr>
              <w:autoSpaceDE w:val="0"/>
              <w:autoSpaceDN w:val="0"/>
              <w:adjustRightInd w:val="0"/>
              <w:rPr>
                <w:rFonts w:ascii="Calibri" w:hAnsi="Calibri" w:cs="Calibri"/>
                <w:sz w:val="20"/>
                <w:szCs w:val="20"/>
              </w:rPr>
            </w:pPr>
            <w:r w:rsidRPr="002F32E6">
              <w:rPr>
                <w:rFonts w:ascii="Calibri" w:hAnsi="Calibri" w:cs="Calibri"/>
                <w:sz w:val="20"/>
                <w:szCs w:val="20"/>
              </w:rPr>
              <w:t>Of diversion of prescribed medicines onto the illicit drugs market</w:t>
            </w:r>
          </w:p>
          <w:p w14:paraId="7A15D9E8" w14:textId="77777777" w:rsidR="00416E48" w:rsidRPr="002F32E6" w:rsidRDefault="00416E48" w:rsidP="00714421">
            <w:pPr>
              <w:numPr>
                <w:ilvl w:val="0"/>
                <w:numId w:val="7"/>
              </w:numPr>
              <w:autoSpaceDE w:val="0"/>
              <w:autoSpaceDN w:val="0"/>
              <w:adjustRightInd w:val="0"/>
              <w:rPr>
                <w:rFonts w:ascii="Calibri" w:hAnsi="Calibri" w:cs="Calibri"/>
                <w:sz w:val="20"/>
                <w:szCs w:val="20"/>
              </w:rPr>
            </w:pPr>
            <w:r w:rsidRPr="002F32E6">
              <w:rPr>
                <w:rFonts w:ascii="Calibri" w:hAnsi="Calibri" w:cs="Calibri"/>
                <w:sz w:val="20"/>
                <w:szCs w:val="20"/>
              </w:rPr>
              <w:t>Of accidental exposure to prescribed medicines</w:t>
            </w:r>
          </w:p>
          <w:p w14:paraId="33559716" w14:textId="77777777" w:rsidR="00416E48" w:rsidRPr="002F32E6" w:rsidRDefault="00416E48" w:rsidP="00714421">
            <w:pPr>
              <w:numPr>
                <w:ilvl w:val="0"/>
                <w:numId w:val="7"/>
              </w:numPr>
              <w:autoSpaceDE w:val="0"/>
              <w:autoSpaceDN w:val="0"/>
              <w:adjustRightInd w:val="0"/>
              <w:rPr>
                <w:rFonts w:ascii="Calibri" w:hAnsi="Calibri" w:cs="Calibri"/>
                <w:sz w:val="20"/>
                <w:szCs w:val="20"/>
              </w:rPr>
            </w:pPr>
            <w:r w:rsidRPr="002F32E6">
              <w:rPr>
                <w:rFonts w:ascii="Calibri" w:hAnsi="Calibri" w:cs="Calibri"/>
                <w:sz w:val="20"/>
                <w:szCs w:val="20"/>
              </w:rPr>
              <w:t xml:space="preserve">Overuse or underuse of </w:t>
            </w:r>
            <w:proofErr w:type="gramStart"/>
            <w:r w:rsidRPr="002F32E6">
              <w:rPr>
                <w:rFonts w:ascii="Calibri" w:hAnsi="Calibri" w:cs="Calibri"/>
                <w:sz w:val="20"/>
                <w:szCs w:val="20"/>
              </w:rPr>
              <w:t>medicines</w:t>
            </w:r>
            <w:proofErr w:type="gramEnd"/>
          </w:p>
          <w:p w14:paraId="7591FFEE" w14:textId="77777777" w:rsidR="007D39D9" w:rsidRPr="002F32E6" w:rsidRDefault="007D39D9" w:rsidP="00714421">
            <w:pPr>
              <w:ind w:left="360"/>
              <w:rPr>
                <w:rFonts w:ascii="Calibri" w:hAnsi="Calibri" w:cs="Calibri"/>
                <w:b/>
                <w:sz w:val="20"/>
                <w:szCs w:val="20"/>
              </w:rPr>
            </w:pPr>
          </w:p>
          <w:p w14:paraId="7D143E99" w14:textId="77777777" w:rsidR="007D39D9" w:rsidRPr="002F32E6" w:rsidRDefault="007D39D9" w:rsidP="00714421">
            <w:pPr>
              <w:numPr>
                <w:ilvl w:val="1"/>
                <w:numId w:val="2"/>
              </w:numPr>
              <w:rPr>
                <w:rFonts w:ascii="Calibri" w:hAnsi="Calibri" w:cs="Calibri"/>
                <w:b/>
                <w:sz w:val="20"/>
                <w:szCs w:val="20"/>
              </w:rPr>
            </w:pPr>
            <w:r w:rsidRPr="002F32E6">
              <w:rPr>
                <w:rFonts w:ascii="Calibri" w:hAnsi="Calibri" w:cs="Calibri"/>
                <w:b/>
                <w:sz w:val="20"/>
                <w:szCs w:val="20"/>
              </w:rPr>
              <w:t>Expected Outcomes</w:t>
            </w:r>
          </w:p>
          <w:p w14:paraId="0CB27E94" w14:textId="77777777" w:rsidR="00E7675A" w:rsidRPr="002F32E6" w:rsidRDefault="00E7675A" w:rsidP="00714421">
            <w:pPr>
              <w:pStyle w:val="ListParagraph"/>
              <w:rPr>
                <w:rFonts w:ascii="Calibri" w:hAnsi="Calibri" w:cs="Calibri"/>
                <w:b/>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528"/>
              <w:gridCol w:w="641"/>
            </w:tblGrid>
            <w:tr w:rsidR="00E7675A" w:rsidRPr="002F32E6" w14:paraId="3E002A22" w14:textId="77777777" w:rsidTr="00AB2959">
              <w:trPr>
                <w:tblHeader/>
              </w:trPr>
              <w:tc>
                <w:tcPr>
                  <w:tcW w:w="1276" w:type="dxa"/>
                  <w:shd w:val="clear" w:color="auto" w:fill="auto"/>
                </w:tcPr>
                <w:p w14:paraId="36AEA525" w14:textId="77777777" w:rsidR="00E7675A" w:rsidRPr="002F32E6" w:rsidRDefault="00E7675A" w:rsidP="00714421">
                  <w:pPr>
                    <w:rPr>
                      <w:rFonts w:ascii="Calibri" w:hAnsi="Calibri" w:cs="Calibri"/>
                      <w:b/>
                      <w:sz w:val="20"/>
                      <w:szCs w:val="20"/>
                    </w:rPr>
                  </w:pPr>
                  <w:r w:rsidRPr="002F32E6">
                    <w:rPr>
                      <w:rFonts w:ascii="Calibri" w:hAnsi="Calibri" w:cs="Calibri"/>
                      <w:b/>
                      <w:sz w:val="20"/>
                      <w:szCs w:val="20"/>
                    </w:rPr>
                    <w:t>Domain 1</w:t>
                  </w:r>
                </w:p>
              </w:tc>
              <w:tc>
                <w:tcPr>
                  <w:tcW w:w="5528" w:type="dxa"/>
                  <w:shd w:val="clear" w:color="auto" w:fill="auto"/>
                </w:tcPr>
                <w:p w14:paraId="65024AD1" w14:textId="77777777" w:rsidR="00E7675A" w:rsidRPr="002F32E6" w:rsidRDefault="00E7675A" w:rsidP="00714421">
                  <w:pPr>
                    <w:rPr>
                      <w:rFonts w:ascii="Calibri" w:hAnsi="Calibri" w:cs="Calibri"/>
                      <w:b/>
                      <w:sz w:val="20"/>
                      <w:szCs w:val="20"/>
                    </w:rPr>
                  </w:pPr>
                  <w:r w:rsidRPr="002F32E6">
                    <w:rPr>
                      <w:rFonts w:ascii="Calibri" w:hAnsi="Calibri" w:cs="Calibri"/>
                      <w:b/>
                      <w:sz w:val="20"/>
                      <w:szCs w:val="20"/>
                    </w:rPr>
                    <w:t>Preventing people from dying prematurely</w:t>
                  </w:r>
                </w:p>
              </w:tc>
              <w:tc>
                <w:tcPr>
                  <w:tcW w:w="641" w:type="dxa"/>
                  <w:shd w:val="clear" w:color="auto" w:fill="auto"/>
                </w:tcPr>
                <w:p w14:paraId="23FD0D9E" w14:textId="77777777" w:rsidR="00E7675A" w:rsidRPr="002F32E6" w:rsidRDefault="00416E48" w:rsidP="00714421">
                  <w:pPr>
                    <w:rPr>
                      <w:rFonts w:ascii="Calibri" w:hAnsi="Calibri" w:cs="Calibri"/>
                      <w:b/>
                      <w:sz w:val="20"/>
                      <w:szCs w:val="20"/>
                    </w:rPr>
                  </w:pPr>
                  <w:r w:rsidRPr="002F32E6">
                    <w:rPr>
                      <w:rFonts w:ascii="Calibri" w:hAnsi="Calibri" w:cs="Calibri"/>
                      <w:b/>
                      <w:sz w:val="20"/>
                      <w:szCs w:val="20"/>
                    </w:rPr>
                    <w:t>x</w:t>
                  </w:r>
                </w:p>
              </w:tc>
            </w:tr>
            <w:tr w:rsidR="00E7675A" w:rsidRPr="002F32E6" w14:paraId="13291DA6" w14:textId="77777777" w:rsidTr="00AB2959">
              <w:tc>
                <w:tcPr>
                  <w:tcW w:w="1276" w:type="dxa"/>
                  <w:shd w:val="clear" w:color="auto" w:fill="auto"/>
                </w:tcPr>
                <w:p w14:paraId="275D3BFC" w14:textId="77777777" w:rsidR="00E7675A" w:rsidRPr="002F32E6" w:rsidRDefault="00E7675A" w:rsidP="00714421">
                  <w:pPr>
                    <w:rPr>
                      <w:rFonts w:ascii="Calibri" w:hAnsi="Calibri" w:cs="Calibri"/>
                      <w:b/>
                      <w:sz w:val="20"/>
                      <w:szCs w:val="20"/>
                    </w:rPr>
                  </w:pPr>
                  <w:r w:rsidRPr="002F32E6">
                    <w:rPr>
                      <w:rFonts w:ascii="Calibri" w:hAnsi="Calibri" w:cs="Calibri"/>
                      <w:b/>
                      <w:sz w:val="20"/>
                      <w:szCs w:val="20"/>
                    </w:rPr>
                    <w:t>Domain 2</w:t>
                  </w:r>
                </w:p>
              </w:tc>
              <w:tc>
                <w:tcPr>
                  <w:tcW w:w="5528" w:type="dxa"/>
                  <w:shd w:val="clear" w:color="auto" w:fill="auto"/>
                </w:tcPr>
                <w:p w14:paraId="3ED30006" w14:textId="77777777" w:rsidR="00E7675A" w:rsidRPr="002F32E6" w:rsidRDefault="00E7675A" w:rsidP="00714421">
                  <w:pPr>
                    <w:rPr>
                      <w:rFonts w:ascii="Calibri" w:hAnsi="Calibri" w:cs="Calibri"/>
                      <w:b/>
                      <w:sz w:val="20"/>
                      <w:szCs w:val="20"/>
                    </w:rPr>
                  </w:pPr>
                  <w:r w:rsidRPr="002F32E6">
                    <w:rPr>
                      <w:rFonts w:ascii="Calibri" w:hAnsi="Calibri" w:cs="Calibri"/>
                      <w:b/>
                      <w:sz w:val="20"/>
                      <w:szCs w:val="20"/>
                    </w:rPr>
                    <w:t>Enhancing quality of life for people with long-term conditions</w:t>
                  </w:r>
                </w:p>
              </w:tc>
              <w:tc>
                <w:tcPr>
                  <w:tcW w:w="641" w:type="dxa"/>
                  <w:shd w:val="clear" w:color="auto" w:fill="auto"/>
                </w:tcPr>
                <w:p w14:paraId="3FB4B8FA" w14:textId="77777777" w:rsidR="00E7675A" w:rsidRPr="002F32E6" w:rsidRDefault="00E7675A" w:rsidP="00714421">
                  <w:pPr>
                    <w:rPr>
                      <w:rFonts w:ascii="Calibri" w:hAnsi="Calibri" w:cs="Calibri"/>
                      <w:b/>
                      <w:sz w:val="20"/>
                      <w:szCs w:val="20"/>
                    </w:rPr>
                  </w:pPr>
                </w:p>
              </w:tc>
            </w:tr>
            <w:tr w:rsidR="00E7675A" w:rsidRPr="002F32E6" w14:paraId="478ED46E" w14:textId="77777777" w:rsidTr="00AB2959">
              <w:tc>
                <w:tcPr>
                  <w:tcW w:w="1276" w:type="dxa"/>
                  <w:shd w:val="clear" w:color="auto" w:fill="auto"/>
                </w:tcPr>
                <w:p w14:paraId="2B632014" w14:textId="77777777" w:rsidR="00E7675A" w:rsidRPr="002F32E6" w:rsidRDefault="00E7675A" w:rsidP="00714421">
                  <w:pPr>
                    <w:rPr>
                      <w:rFonts w:ascii="Calibri" w:hAnsi="Calibri" w:cs="Calibri"/>
                      <w:b/>
                      <w:sz w:val="20"/>
                      <w:szCs w:val="20"/>
                    </w:rPr>
                  </w:pPr>
                  <w:r w:rsidRPr="002F32E6">
                    <w:rPr>
                      <w:rFonts w:ascii="Calibri" w:hAnsi="Calibri" w:cs="Calibri"/>
                      <w:b/>
                      <w:sz w:val="20"/>
                      <w:szCs w:val="20"/>
                    </w:rPr>
                    <w:t>Domain 3</w:t>
                  </w:r>
                </w:p>
              </w:tc>
              <w:tc>
                <w:tcPr>
                  <w:tcW w:w="5528" w:type="dxa"/>
                  <w:shd w:val="clear" w:color="auto" w:fill="auto"/>
                </w:tcPr>
                <w:p w14:paraId="14D270A4" w14:textId="77777777" w:rsidR="00E7675A" w:rsidRPr="002F32E6" w:rsidRDefault="00E7675A" w:rsidP="00714421">
                  <w:pPr>
                    <w:rPr>
                      <w:rFonts w:ascii="Calibri" w:hAnsi="Calibri" w:cs="Calibri"/>
                      <w:b/>
                      <w:sz w:val="20"/>
                      <w:szCs w:val="20"/>
                    </w:rPr>
                  </w:pPr>
                  <w:r w:rsidRPr="002F32E6">
                    <w:rPr>
                      <w:rFonts w:ascii="Calibri" w:hAnsi="Calibri" w:cs="Calibri"/>
                      <w:b/>
                      <w:sz w:val="20"/>
                      <w:szCs w:val="20"/>
                    </w:rPr>
                    <w:t>Helping people to recover from episodes of ill-health or following injury</w:t>
                  </w:r>
                </w:p>
              </w:tc>
              <w:tc>
                <w:tcPr>
                  <w:tcW w:w="641" w:type="dxa"/>
                  <w:shd w:val="clear" w:color="auto" w:fill="auto"/>
                </w:tcPr>
                <w:p w14:paraId="68380118" w14:textId="77777777" w:rsidR="00E7675A" w:rsidRPr="002F32E6" w:rsidRDefault="00E7675A" w:rsidP="00714421">
                  <w:pPr>
                    <w:rPr>
                      <w:rFonts w:ascii="Calibri" w:hAnsi="Calibri" w:cs="Calibri"/>
                      <w:b/>
                      <w:sz w:val="20"/>
                      <w:szCs w:val="20"/>
                    </w:rPr>
                  </w:pPr>
                </w:p>
              </w:tc>
            </w:tr>
            <w:tr w:rsidR="00E7675A" w:rsidRPr="002F32E6" w14:paraId="51A4FA6E" w14:textId="77777777" w:rsidTr="00AB2959">
              <w:tc>
                <w:tcPr>
                  <w:tcW w:w="1276" w:type="dxa"/>
                  <w:shd w:val="clear" w:color="auto" w:fill="auto"/>
                </w:tcPr>
                <w:p w14:paraId="4D784A37" w14:textId="77777777" w:rsidR="00E7675A" w:rsidRPr="002F32E6" w:rsidRDefault="00E7675A" w:rsidP="00714421">
                  <w:pPr>
                    <w:rPr>
                      <w:rFonts w:ascii="Calibri" w:hAnsi="Calibri" w:cs="Calibri"/>
                      <w:b/>
                      <w:sz w:val="20"/>
                      <w:szCs w:val="20"/>
                    </w:rPr>
                  </w:pPr>
                  <w:r w:rsidRPr="002F32E6">
                    <w:rPr>
                      <w:rFonts w:ascii="Calibri" w:hAnsi="Calibri" w:cs="Calibri"/>
                      <w:b/>
                      <w:sz w:val="20"/>
                      <w:szCs w:val="20"/>
                    </w:rPr>
                    <w:t>Domain 4</w:t>
                  </w:r>
                </w:p>
              </w:tc>
              <w:tc>
                <w:tcPr>
                  <w:tcW w:w="5528" w:type="dxa"/>
                  <w:shd w:val="clear" w:color="auto" w:fill="auto"/>
                </w:tcPr>
                <w:p w14:paraId="1AC3FA0C" w14:textId="77777777" w:rsidR="00E7675A" w:rsidRPr="002F32E6" w:rsidRDefault="00E7675A" w:rsidP="00714421">
                  <w:pPr>
                    <w:rPr>
                      <w:rFonts w:ascii="Calibri" w:hAnsi="Calibri" w:cs="Calibri"/>
                      <w:b/>
                      <w:sz w:val="20"/>
                      <w:szCs w:val="20"/>
                    </w:rPr>
                  </w:pPr>
                  <w:r w:rsidRPr="002F32E6">
                    <w:rPr>
                      <w:rFonts w:ascii="Calibri" w:hAnsi="Calibri" w:cs="Calibri"/>
                      <w:b/>
                      <w:sz w:val="20"/>
                      <w:szCs w:val="20"/>
                    </w:rPr>
                    <w:t>Ensuring people have a positive experience of care</w:t>
                  </w:r>
                </w:p>
              </w:tc>
              <w:tc>
                <w:tcPr>
                  <w:tcW w:w="641" w:type="dxa"/>
                  <w:shd w:val="clear" w:color="auto" w:fill="auto"/>
                </w:tcPr>
                <w:p w14:paraId="6B5C5E92" w14:textId="77777777" w:rsidR="00E7675A" w:rsidRPr="002F32E6" w:rsidRDefault="00280CE6" w:rsidP="00714421">
                  <w:pPr>
                    <w:rPr>
                      <w:rFonts w:ascii="Calibri" w:hAnsi="Calibri" w:cs="Calibri"/>
                      <w:b/>
                      <w:sz w:val="20"/>
                      <w:szCs w:val="20"/>
                    </w:rPr>
                  </w:pPr>
                  <w:r w:rsidRPr="002F32E6">
                    <w:rPr>
                      <w:rFonts w:ascii="Calibri" w:hAnsi="Calibri" w:cs="Calibri"/>
                      <w:b/>
                      <w:sz w:val="20"/>
                      <w:szCs w:val="20"/>
                    </w:rPr>
                    <w:t>x</w:t>
                  </w:r>
                </w:p>
              </w:tc>
            </w:tr>
            <w:tr w:rsidR="00E7675A" w:rsidRPr="002F32E6" w14:paraId="17494E38" w14:textId="77777777" w:rsidTr="00AB2959">
              <w:tc>
                <w:tcPr>
                  <w:tcW w:w="1276" w:type="dxa"/>
                  <w:shd w:val="clear" w:color="auto" w:fill="auto"/>
                </w:tcPr>
                <w:p w14:paraId="41281D4F" w14:textId="77777777" w:rsidR="00E7675A" w:rsidRPr="002F32E6" w:rsidRDefault="00E7675A" w:rsidP="00714421">
                  <w:pPr>
                    <w:rPr>
                      <w:rFonts w:ascii="Calibri" w:hAnsi="Calibri" w:cs="Calibri"/>
                      <w:b/>
                      <w:sz w:val="20"/>
                      <w:szCs w:val="20"/>
                    </w:rPr>
                  </w:pPr>
                  <w:r w:rsidRPr="002F32E6">
                    <w:rPr>
                      <w:rFonts w:ascii="Calibri" w:hAnsi="Calibri" w:cs="Calibri"/>
                      <w:b/>
                      <w:sz w:val="20"/>
                      <w:szCs w:val="20"/>
                    </w:rPr>
                    <w:t>Domain 5</w:t>
                  </w:r>
                </w:p>
              </w:tc>
              <w:tc>
                <w:tcPr>
                  <w:tcW w:w="5528" w:type="dxa"/>
                  <w:shd w:val="clear" w:color="auto" w:fill="auto"/>
                </w:tcPr>
                <w:p w14:paraId="3AF94740" w14:textId="77777777" w:rsidR="00E7675A" w:rsidRPr="002F32E6" w:rsidRDefault="00E7675A" w:rsidP="00714421">
                  <w:pPr>
                    <w:rPr>
                      <w:rFonts w:ascii="Calibri" w:hAnsi="Calibri" w:cs="Calibri"/>
                      <w:b/>
                      <w:sz w:val="20"/>
                      <w:szCs w:val="20"/>
                    </w:rPr>
                  </w:pPr>
                  <w:r w:rsidRPr="002F32E6">
                    <w:rPr>
                      <w:rFonts w:ascii="Calibri" w:hAnsi="Calibri" w:cs="Calibri"/>
                      <w:b/>
                      <w:sz w:val="20"/>
                      <w:szCs w:val="20"/>
                    </w:rPr>
                    <w:t>Treating and caring for people in safe environment and protecting them from avoidable harm</w:t>
                  </w:r>
                </w:p>
              </w:tc>
              <w:tc>
                <w:tcPr>
                  <w:tcW w:w="641" w:type="dxa"/>
                  <w:shd w:val="clear" w:color="auto" w:fill="auto"/>
                </w:tcPr>
                <w:p w14:paraId="082F3D24" w14:textId="77777777" w:rsidR="00E7675A" w:rsidRPr="002F32E6" w:rsidRDefault="00416E48" w:rsidP="00714421">
                  <w:pPr>
                    <w:rPr>
                      <w:rFonts w:ascii="Calibri" w:hAnsi="Calibri" w:cs="Calibri"/>
                      <w:b/>
                      <w:sz w:val="20"/>
                      <w:szCs w:val="20"/>
                    </w:rPr>
                  </w:pPr>
                  <w:r w:rsidRPr="002F32E6">
                    <w:rPr>
                      <w:rFonts w:ascii="Calibri" w:hAnsi="Calibri" w:cs="Calibri"/>
                      <w:b/>
                      <w:sz w:val="20"/>
                      <w:szCs w:val="20"/>
                    </w:rPr>
                    <w:t>x</w:t>
                  </w:r>
                </w:p>
              </w:tc>
            </w:tr>
          </w:tbl>
          <w:p w14:paraId="724A8066" w14:textId="77777777" w:rsidR="007D39D9" w:rsidRPr="002F32E6" w:rsidRDefault="007D39D9" w:rsidP="00714421">
            <w:pPr>
              <w:ind w:left="360"/>
              <w:rPr>
                <w:rFonts w:ascii="Calibri" w:hAnsi="Calibri" w:cs="Calibri"/>
                <w:b/>
                <w:sz w:val="20"/>
                <w:szCs w:val="20"/>
              </w:rPr>
            </w:pPr>
          </w:p>
          <w:p w14:paraId="2F2CC2E4" w14:textId="77777777" w:rsidR="001142B6" w:rsidRPr="002F32E6" w:rsidRDefault="001142B6" w:rsidP="00714421">
            <w:pPr>
              <w:ind w:left="360"/>
              <w:rPr>
                <w:rFonts w:ascii="Calibri" w:hAnsi="Calibri" w:cs="Calibri"/>
                <w:b/>
                <w:sz w:val="20"/>
                <w:szCs w:val="20"/>
              </w:rPr>
            </w:pPr>
          </w:p>
        </w:tc>
      </w:tr>
      <w:tr w:rsidR="007D39D9" w:rsidRPr="002F32E6" w14:paraId="7CE4EC6F" w14:textId="77777777" w:rsidTr="00F10134">
        <w:tc>
          <w:tcPr>
            <w:tcW w:w="10614" w:type="dxa"/>
            <w:gridSpan w:val="5"/>
            <w:shd w:val="clear" w:color="auto" w:fill="666666"/>
          </w:tcPr>
          <w:p w14:paraId="4576E2BB" w14:textId="77777777" w:rsidR="007D39D9" w:rsidRPr="002F32E6" w:rsidRDefault="002508DD" w:rsidP="00714421">
            <w:pPr>
              <w:pStyle w:val="BodyText"/>
              <w:numPr>
                <w:ilvl w:val="0"/>
                <w:numId w:val="4"/>
              </w:numPr>
              <w:jc w:val="both"/>
              <w:rPr>
                <w:rFonts w:ascii="Calibri" w:hAnsi="Calibri" w:cs="Calibri"/>
                <w:b/>
                <w:bCs/>
                <w:color w:val="FFFFFF"/>
                <w:sz w:val="20"/>
                <w:szCs w:val="20"/>
              </w:rPr>
            </w:pPr>
            <w:r w:rsidRPr="002F32E6">
              <w:rPr>
                <w:rFonts w:ascii="Calibri" w:hAnsi="Calibri" w:cs="Calibri"/>
                <w:b/>
                <w:bCs/>
                <w:color w:val="FFFFFF"/>
                <w:sz w:val="20"/>
                <w:szCs w:val="20"/>
              </w:rPr>
              <w:lastRenderedPageBreak/>
              <w:t xml:space="preserve">Service </w:t>
            </w:r>
            <w:r w:rsidR="007D39D9" w:rsidRPr="002F32E6">
              <w:rPr>
                <w:rFonts w:ascii="Calibri" w:hAnsi="Calibri" w:cs="Calibri"/>
                <w:b/>
                <w:bCs/>
                <w:color w:val="FFFFFF"/>
                <w:sz w:val="20"/>
                <w:szCs w:val="20"/>
              </w:rPr>
              <w:t>Scope</w:t>
            </w:r>
          </w:p>
        </w:tc>
      </w:tr>
      <w:tr w:rsidR="007D39D9" w:rsidRPr="002F32E6" w14:paraId="6D2912B0" w14:textId="77777777" w:rsidTr="00F10134">
        <w:tc>
          <w:tcPr>
            <w:tcW w:w="10614" w:type="dxa"/>
            <w:gridSpan w:val="5"/>
          </w:tcPr>
          <w:p w14:paraId="754F499E" w14:textId="77777777" w:rsidR="007D39D9" w:rsidRPr="002F32E6" w:rsidRDefault="007D39D9" w:rsidP="00714421">
            <w:pPr>
              <w:rPr>
                <w:rFonts w:ascii="Calibri" w:hAnsi="Calibri" w:cs="Calibri"/>
                <w:b/>
                <w:sz w:val="20"/>
                <w:szCs w:val="20"/>
              </w:rPr>
            </w:pPr>
          </w:p>
          <w:p w14:paraId="7DC836CB" w14:textId="77777777" w:rsidR="007D39D9" w:rsidRPr="002F32E6" w:rsidRDefault="007D39D9" w:rsidP="00A046DA">
            <w:pPr>
              <w:numPr>
                <w:ilvl w:val="1"/>
                <w:numId w:val="12"/>
              </w:numPr>
              <w:rPr>
                <w:rFonts w:ascii="Calibri" w:hAnsi="Calibri" w:cs="Calibri"/>
                <w:b/>
                <w:sz w:val="20"/>
                <w:szCs w:val="20"/>
              </w:rPr>
            </w:pPr>
            <w:r w:rsidRPr="002F32E6">
              <w:rPr>
                <w:rFonts w:ascii="Calibri" w:hAnsi="Calibri" w:cs="Calibri"/>
                <w:b/>
                <w:sz w:val="20"/>
                <w:szCs w:val="20"/>
              </w:rPr>
              <w:t>Service Description</w:t>
            </w:r>
          </w:p>
          <w:p w14:paraId="04EB0874" w14:textId="77777777" w:rsidR="00B14142" w:rsidRPr="002F32E6" w:rsidRDefault="00B14142" w:rsidP="00714421">
            <w:pPr>
              <w:ind w:left="360"/>
              <w:jc w:val="both"/>
              <w:rPr>
                <w:rFonts w:ascii="Calibri" w:hAnsi="Calibri" w:cs="Calibri"/>
                <w:b/>
                <w:sz w:val="20"/>
                <w:szCs w:val="20"/>
              </w:rPr>
            </w:pPr>
          </w:p>
          <w:p w14:paraId="47B0039C" w14:textId="77777777" w:rsidR="00B14142" w:rsidRPr="002F32E6" w:rsidRDefault="00B14142" w:rsidP="00714421">
            <w:pPr>
              <w:jc w:val="both"/>
              <w:rPr>
                <w:rFonts w:ascii="Calibri" w:hAnsi="Calibri" w:cs="Calibri"/>
                <w:sz w:val="20"/>
                <w:szCs w:val="20"/>
              </w:rPr>
            </w:pPr>
            <w:r w:rsidRPr="002F32E6">
              <w:rPr>
                <w:rFonts w:ascii="Calibri" w:hAnsi="Calibri" w:cs="Calibri"/>
                <w:sz w:val="20"/>
                <w:szCs w:val="20"/>
              </w:rPr>
              <w:t xml:space="preserve">The supervised administration of prescribed </w:t>
            </w:r>
            <w:r w:rsidR="001378D5" w:rsidRPr="002F32E6">
              <w:rPr>
                <w:rFonts w:ascii="Calibri" w:hAnsi="Calibri" w:cs="Calibri"/>
                <w:sz w:val="20"/>
                <w:szCs w:val="20"/>
              </w:rPr>
              <w:t>Opioid Substitution Therapy (OST)</w:t>
            </w:r>
            <w:r w:rsidRPr="002F32E6">
              <w:rPr>
                <w:rFonts w:ascii="Calibri" w:hAnsi="Calibri" w:cs="Calibri"/>
                <w:sz w:val="20"/>
                <w:szCs w:val="20"/>
              </w:rPr>
              <w:t xml:space="preserve"> will be available to service users 18 years and over</w:t>
            </w:r>
            <w:r w:rsidRPr="002F32E6">
              <w:rPr>
                <w:rFonts w:ascii="Calibri" w:hAnsi="Calibri" w:cs="Calibri"/>
                <w:color w:val="FF0000"/>
                <w:sz w:val="20"/>
                <w:szCs w:val="20"/>
              </w:rPr>
              <w:t xml:space="preserve"> </w:t>
            </w:r>
            <w:r w:rsidRPr="002F32E6">
              <w:rPr>
                <w:rFonts w:ascii="Calibri" w:hAnsi="Calibri" w:cs="Calibri"/>
                <w:sz w:val="20"/>
                <w:szCs w:val="20"/>
              </w:rPr>
              <w:t xml:space="preserve">who have been assessed </w:t>
            </w:r>
            <w:r w:rsidR="002F1A0F" w:rsidRPr="002F32E6">
              <w:rPr>
                <w:rFonts w:ascii="Calibri" w:hAnsi="Calibri" w:cs="Calibri"/>
                <w:sz w:val="20"/>
                <w:szCs w:val="20"/>
              </w:rPr>
              <w:t xml:space="preserve">by </w:t>
            </w:r>
            <w:r w:rsidR="00377D88">
              <w:rPr>
                <w:rFonts w:ascii="Calibri" w:hAnsi="Calibri" w:cs="Calibri"/>
                <w:sz w:val="20"/>
                <w:szCs w:val="20"/>
              </w:rPr>
              <w:t xml:space="preserve">Inclusion Drug and Alcohol Service </w:t>
            </w:r>
            <w:r w:rsidRPr="002F32E6">
              <w:rPr>
                <w:rFonts w:ascii="Calibri" w:hAnsi="Calibri" w:cs="Calibri"/>
                <w:sz w:val="20"/>
                <w:szCs w:val="20"/>
              </w:rPr>
              <w:t xml:space="preserve">as suitable for this treatment.  </w:t>
            </w:r>
          </w:p>
          <w:p w14:paraId="46875DB9" w14:textId="77777777" w:rsidR="00B14142" w:rsidRPr="002F32E6" w:rsidRDefault="00B14142" w:rsidP="00714421">
            <w:pPr>
              <w:jc w:val="both"/>
              <w:rPr>
                <w:rFonts w:ascii="Calibri" w:hAnsi="Calibri" w:cs="Calibri"/>
                <w:sz w:val="20"/>
                <w:szCs w:val="20"/>
              </w:rPr>
            </w:pPr>
          </w:p>
          <w:p w14:paraId="52236B2E" w14:textId="77777777" w:rsidR="00B14142" w:rsidRPr="002F32E6" w:rsidRDefault="00B14142" w:rsidP="00714421">
            <w:pPr>
              <w:autoSpaceDE w:val="0"/>
              <w:autoSpaceDN w:val="0"/>
              <w:adjustRightInd w:val="0"/>
              <w:jc w:val="both"/>
              <w:rPr>
                <w:rFonts w:ascii="Calibri" w:hAnsi="Calibri" w:cs="Calibri"/>
                <w:sz w:val="20"/>
                <w:szCs w:val="20"/>
              </w:rPr>
            </w:pPr>
            <w:r w:rsidRPr="002F32E6">
              <w:rPr>
                <w:rFonts w:ascii="Calibri" w:hAnsi="Calibri" w:cs="Calibri"/>
                <w:sz w:val="20"/>
                <w:szCs w:val="20"/>
              </w:rPr>
              <w:t>This service specification requires that an accredited pharmacist</w:t>
            </w:r>
            <w:r w:rsidR="00AC26B9" w:rsidRPr="002F32E6">
              <w:rPr>
                <w:rFonts w:ascii="Calibri" w:hAnsi="Calibri" w:cs="Calibri"/>
                <w:sz w:val="20"/>
                <w:szCs w:val="20"/>
              </w:rPr>
              <w:t xml:space="preserve"> or accredited technician is</w:t>
            </w:r>
            <w:r w:rsidRPr="002F32E6">
              <w:rPr>
                <w:rFonts w:ascii="Calibri" w:hAnsi="Calibri" w:cs="Calibri"/>
                <w:sz w:val="20"/>
                <w:szCs w:val="20"/>
              </w:rPr>
              <w:t xml:space="preserve"> available to oversee the scheme for a minimum 60% of the working week. The supervision of medication should be undertaken by a registered pharmacist</w:t>
            </w:r>
            <w:r w:rsidR="009036C3" w:rsidRPr="002F32E6">
              <w:rPr>
                <w:rFonts w:ascii="Calibri" w:hAnsi="Calibri" w:cs="Calibri"/>
                <w:sz w:val="20"/>
                <w:szCs w:val="20"/>
              </w:rPr>
              <w:t xml:space="preserve"> or registered pharmacy technician</w:t>
            </w:r>
            <w:r w:rsidRPr="002F32E6">
              <w:rPr>
                <w:rFonts w:ascii="Calibri" w:hAnsi="Calibri" w:cs="Calibri"/>
                <w:sz w:val="20"/>
                <w:szCs w:val="20"/>
              </w:rPr>
              <w:t xml:space="preserve"> whose personal competence allows them to do so. </w:t>
            </w:r>
          </w:p>
          <w:p w14:paraId="33D3AFE9" w14:textId="77777777" w:rsidR="00B14142" w:rsidRPr="002F32E6" w:rsidRDefault="00B14142" w:rsidP="00714421">
            <w:pPr>
              <w:autoSpaceDE w:val="0"/>
              <w:autoSpaceDN w:val="0"/>
              <w:adjustRightInd w:val="0"/>
              <w:jc w:val="both"/>
              <w:rPr>
                <w:rFonts w:ascii="Calibri" w:hAnsi="Calibri" w:cs="Calibri"/>
                <w:sz w:val="20"/>
                <w:szCs w:val="20"/>
              </w:rPr>
            </w:pPr>
          </w:p>
          <w:p w14:paraId="5B103C35" w14:textId="77777777" w:rsidR="00B14142" w:rsidRPr="002F32E6" w:rsidRDefault="00B14142" w:rsidP="00714421">
            <w:pPr>
              <w:jc w:val="both"/>
              <w:rPr>
                <w:rFonts w:ascii="Calibri" w:hAnsi="Calibri" w:cs="Calibri"/>
                <w:sz w:val="20"/>
                <w:szCs w:val="20"/>
              </w:rPr>
            </w:pPr>
            <w:r w:rsidRPr="002F32E6">
              <w:rPr>
                <w:rFonts w:ascii="Calibri" w:hAnsi="Calibri" w:cs="Calibri"/>
                <w:sz w:val="20"/>
                <w:szCs w:val="20"/>
              </w:rPr>
              <w:lastRenderedPageBreak/>
              <w:t>There should</w:t>
            </w:r>
            <w:r w:rsidR="00CC0F68" w:rsidRPr="002F32E6">
              <w:rPr>
                <w:rFonts w:ascii="Calibri" w:hAnsi="Calibri" w:cs="Calibri"/>
                <w:sz w:val="20"/>
                <w:szCs w:val="20"/>
              </w:rPr>
              <w:t xml:space="preserve"> always be adequate and suitably trained pharmacy support staff in the pharmacy</w:t>
            </w:r>
            <w:r w:rsidRPr="002F32E6">
              <w:rPr>
                <w:rFonts w:ascii="Calibri" w:hAnsi="Calibri" w:cs="Calibri"/>
                <w:sz w:val="20"/>
                <w:szCs w:val="20"/>
              </w:rPr>
              <w:t xml:space="preserve"> to support the pharmacist in the operational elements of the service and help ensure the safe and smooth running of the service. This includes ensuring that support staff are familiar with, have access to and operate within the standard operating procedure.</w:t>
            </w:r>
          </w:p>
          <w:p w14:paraId="18E2B0CC" w14:textId="77777777" w:rsidR="00B14142" w:rsidRPr="002F32E6" w:rsidRDefault="00B14142" w:rsidP="00714421">
            <w:pPr>
              <w:ind w:left="360"/>
              <w:rPr>
                <w:rFonts w:ascii="Calibri" w:hAnsi="Calibri" w:cs="Calibri"/>
                <w:b/>
                <w:sz w:val="20"/>
                <w:szCs w:val="20"/>
              </w:rPr>
            </w:pPr>
          </w:p>
          <w:p w14:paraId="4BA53908" w14:textId="77777777" w:rsidR="00BF7808" w:rsidRPr="002F32E6" w:rsidRDefault="00BF7808" w:rsidP="00714421">
            <w:pPr>
              <w:autoSpaceDE w:val="0"/>
              <w:autoSpaceDN w:val="0"/>
              <w:adjustRightInd w:val="0"/>
              <w:jc w:val="both"/>
              <w:rPr>
                <w:rFonts w:ascii="Calibri" w:hAnsi="Calibri" w:cs="Calibri"/>
                <w:sz w:val="20"/>
                <w:szCs w:val="20"/>
              </w:rPr>
            </w:pPr>
            <w:r w:rsidRPr="002F32E6">
              <w:rPr>
                <w:rFonts w:ascii="Calibri" w:hAnsi="Calibri" w:cs="Calibri"/>
                <w:sz w:val="20"/>
                <w:szCs w:val="20"/>
              </w:rPr>
              <w:t xml:space="preserve">All staff, including locums, should be aware of their roles and responsibilities and the service provision. It is the responsibility of the </w:t>
            </w:r>
            <w:r w:rsidR="007F2483" w:rsidRPr="002F32E6">
              <w:rPr>
                <w:rFonts w:ascii="Calibri" w:hAnsi="Calibri" w:cs="Calibri"/>
                <w:sz w:val="20"/>
                <w:szCs w:val="20"/>
              </w:rPr>
              <w:t>superintendent pharmacist</w:t>
            </w:r>
            <w:r w:rsidRPr="002F32E6">
              <w:rPr>
                <w:rFonts w:ascii="Calibri" w:hAnsi="Calibri" w:cs="Calibri"/>
                <w:sz w:val="20"/>
                <w:szCs w:val="20"/>
              </w:rPr>
              <w:t xml:space="preserve"> to ensure locum staff and other </w:t>
            </w:r>
            <w:r w:rsidR="007F2483" w:rsidRPr="002F32E6">
              <w:rPr>
                <w:rFonts w:ascii="Calibri" w:hAnsi="Calibri" w:cs="Calibri"/>
                <w:sz w:val="20"/>
                <w:szCs w:val="20"/>
              </w:rPr>
              <w:t>p</w:t>
            </w:r>
            <w:r w:rsidRPr="002F32E6">
              <w:rPr>
                <w:rFonts w:ascii="Calibri" w:hAnsi="Calibri" w:cs="Calibri"/>
                <w:sz w:val="20"/>
                <w:szCs w:val="20"/>
              </w:rPr>
              <w:t>harmacists are aware of the requirements</w:t>
            </w:r>
            <w:r w:rsidR="00A777CE" w:rsidRPr="002F32E6">
              <w:rPr>
                <w:rFonts w:ascii="Calibri" w:hAnsi="Calibri" w:cs="Calibri"/>
                <w:sz w:val="20"/>
                <w:szCs w:val="20"/>
              </w:rPr>
              <w:t xml:space="preserve"> and</w:t>
            </w:r>
            <w:r w:rsidRPr="002F32E6">
              <w:rPr>
                <w:rFonts w:ascii="Calibri" w:hAnsi="Calibri" w:cs="Calibri"/>
                <w:sz w:val="20"/>
                <w:szCs w:val="20"/>
              </w:rPr>
              <w:t xml:space="preserve"> have the appropriate level of training to deliver this service. Where an accredited pharmacist </w:t>
            </w:r>
            <w:r w:rsidR="00AC26B9" w:rsidRPr="002F32E6">
              <w:rPr>
                <w:rFonts w:ascii="Calibri" w:hAnsi="Calibri" w:cs="Calibri"/>
                <w:sz w:val="20"/>
                <w:szCs w:val="20"/>
              </w:rPr>
              <w:t xml:space="preserve">or accredited technician </w:t>
            </w:r>
            <w:r w:rsidRPr="002F32E6">
              <w:rPr>
                <w:rFonts w:ascii="Calibri" w:hAnsi="Calibri" w:cs="Calibri"/>
                <w:sz w:val="20"/>
                <w:szCs w:val="20"/>
              </w:rPr>
              <w:t xml:space="preserve">leaves the pharmacy, a </w:t>
            </w:r>
            <w:r w:rsidR="00F75E56" w:rsidRPr="002F32E6">
              <w:rPr>
                <w:rFonts w:ascii="Calibri" w:hAnsi="Calibri" w:cs="Calibri"/>
                <w:sz w:val="20"/>
                <w:szCs w:val="20"/>
              </w:rPr>
              <w:t>three</w:t>
            </w:r>
            <w:r w:rsidR="00E22831" w:rsidRPr="002F32E6">
              <w:rPr>
                <w:rFonts w:ascii="Calibri" w:hAnsi="Calibri" w:cs="Calibri"/>
                <w:sz w:val="20"/>
                <w:szCs w:val="20"/>
              </w:rPr>
              <w:t>-month</w:t>
            </w:r>
            <w:r w:rsidRPr="002F32E6">
              <w:rPr>
                <w:rFonts w:ascii="Calibri" w:hAnsi="Calibri" w:cs="Calibri"/>
                <w:sz w:val="20"/>
                <w:szCs w:val="20"/>
              </w:rPr>
              <w:t xml:space="preserve"> period will be given to ensure new accreditation can be undertaken.</w:t>
            </w:r>
          </w:p>
          <w:p w14:paraId="1C89C738" w14:textId="77777777" w:rsidR="00BF7808" w:rsidRPr="002F32E6" w:rsidRDefault="00BF7808" w:rsidP="00714421">
            <w:pPr>
              <w:rPr>
                <w:rFonts w:ascii="Calibri" w:hAnsi="Calibri" w:cs="Calibri"/>
                <w:sz w:val="20"/>
                <w:szCs w:val="20"/>
              </w:rPr>
            </w:pPr>
          </w:p>
          <w:p w14:paraId="6CAC649E" w14:textId="77777777" w:rsidR="00BF7808" w:rsidRPr="002F32E6" w:rsidRDefault="00BF7808" w:rsidP="00714421">
            <w:pPr>
              <w:rPr>
                <w:rFonts w:ascii="Calibri" w:hAnsi="Calibri" w:cs="Calibri"/>
                <w:sz w:val="20"/>
                <w:szCs w:val="20"/>
              </w:rPr>
            </w:pPr>
            <w:r w:rsidRPr="002F32E6">
              <w:rPr>
                <w:rFonts w:ascii="Calibri" w:hAnsi="Calibri" w:cs="Calibri"/>
                <w:sz w:val="20"/>
                <w:szCs w:val="20"/>
              </w:rPr>
              <w:t>The pharmacy contractor must ensure that standard operating procedures</w:t>
            </w:r>
            <w:r w:rsidR="00A777CE" w:rsidRPr="002F32E6">
              <w:rPr>
                <w:rFonts w:ascii="Calibri" w:hAnsi="Calibri" w:cs="Calibri"/>
                <w:sz w:val="20"/>
                <w:szCs w:val="20"/>
              </w:rPr>
              <w:t xml:space="preserve"> aligned to this service specification</w:t>
            </w:r>
            <w:r w:rsidRPr="002F32E6">
              <w:rPr>
                <w:rFonts w:ascii="Calibri" w:hAnsi="Calibri" w:cs="Calibri"/>
                <w:sz w:val="20"/>
                <w:szCs w:val="20"/>
              </w:rPr>
              <w:t xml:space="preserve"> are in place, reviewed as appropriate, read and signed by relevant staff members and pharmacists</w:t>
            </w:r>
            <w:r w:rsidR="009F3BAA" w:rsidRPr="002F32E6">
              <w:rPr>
                <w:rFonts w:ascii="Calibri" w:hAnsi="Calibri" w:cs="Calibri"/>
                <w:sz w:val="20"/>
                <w:szCs w:val="20"/>
              </w:rPr>
              <w:t>.</w:t>
            </w:r>
          </w:p>
          <w:p w14:paraId="2C9CE0DC" w14:textId="77777777" w:rsidR="00D511F1" w:rsidRPr="002F32E6" w:rsidRDefault="00D511F1" w:rsidP="00714421">
            <w:pPr>
              <w:rPr>
                <w:rFonts w:ascii="Calibri" w:hAnsi="Calibri" w:cs="Calibri"/>
                <w:sz w:val="20"/>
                <w:szCs w:val="20"/>
              </w:rPr>
            </w:pPr>
          </w:p>
          <w:p w14:paraId="196B1B49" w14:textId="77777777" w:rsidR="00D511F1" w:rsidRPr="002F32E6" w:rsidRDefault="00D511F1" w:rsidP="00714421">
            <w:pPr>
              <w:rPr>
                <w:rFonts w:ascii="Calibri" w:hAnsi="Calibri" w:cs="Calibri"/>
                <w:sz w:val="20"/>
                <w:szCs w:val="20"/>
              </w:rPr>
            </w:pPr>
          </w:p>
          <w:p w14:paraId="3D027E4F" w14:textId="77777777" w:rsidR="009F3BAA" w:rsidRPr="002F32E6" w:rsidRDefault="007D39D9" w:rsidP="00A046DA">
            <w:pPr>
              <w:numPr>
                <w:ilvl w:val="1"/>
                <w:numId w:val="12"/>
              </w:numPr>
              <w:rPr>
                <w:rFonts w:ascii="Calibri" w:hAnsi="Calibri" w:cs="Calibri"/>
                <w:b/>
                <w:sz w:val="20"/>
                <w:szCs w:val="20"/>
              </w:rPr>
            </w:pPr>
            <w:r w:rsidRPr="002F32E6">
              <w:rPr>
                <w:rFonts w:ascii="Calibri" w:hAnsi="Calibri" w:cs="Calibri"/>
                <w:b/>
                <w:sz w:val="20"/>
                <w:szCs w:val="20"/>
              </w:rPr>
              <w:t>Accessibility/acceptability</w:t>
            </w:r>
          </w:p>
          <w:p w14:paraId="23B47EC8" w14:textId="77777777" w:rsidR="009F3BAA" w:rsidRPr="002F32E6" w:rsidRDefault="009F3BAA" w:rsidP="00714421">
            <w:pPr>
              <w:ind w:left="360"/>
              <w:rPr>
                <w:rFonts w:ascii="Calibri" w:hAnsi="Calibri" w:cs="Calibri"/>
                <w:b/>
                <w:sz w:val="20"/>
                <w:szCs w:val="20"/>
              </w:rPr>
            </w:pPr>
          </w:p>
          <w:p w14:paraId="5E708F94" w14:textId="77777777" w:rsidR="009F3BAA" w:rsidRPr="002F32E6" w:rsidRDefault="009F3BAA" w:rsidP="00714421">
            <w:pPr>
              <w:jc w:val="both"/>
              <w:rPr>
                <w:rFonts w:ascii="Calibri" w:hAnsi="Calibri" w:cs="Calibri"/>
                <w:sz w:val="20"/>
                <w:szCs w:val="20"/>
              </w:rPr>
            </w:pPr>
            <w:r w:rsidRPr="002F32E6">
              <w:rPr>
                <w:rFonts w:ascii="Calibri" w:hAnsi="Calibri" w:cs="Calibri"/>
                <w:sz w:val="20"/>
                <w:szCs w:val="20"/>
              </w:rPr>
              <w:t>Service users 18 years and over</w:t>
            </w:r>
            <w:r w:rsidRPr="002F32E6">
              <w:rPr>
                <w:rFonts w:ascii="Calibri" w:hAnsi="Calibri" w:cs="Calibri"/>
                <w:color w:val="FF0000"/>
                <w:sz w:val="20"/>
                <w:szCs w:val="20"/>
              </w:rPr>
              <w:t xml:space="preserve"> </w:t>
            </w:r>
            <w:r w:rsidRPr="002F32E6">
              <w:rPr>
                <w:rFonts w:ascii="Calibri" w:hAnsi="Calibri" w:cs="Calibri"/>
                <w:sz w:val="20"/>
                <w:szCs w:val="20"/>
              </w:rPr>
              <w:t xml:space="preserve">who have been assessed as suitable for this treatment will be acceptable for this service. Pharmacies should ensure they have the capability and capacity to support prior to accepting service users. </w:t>
            </w:r>
          </w:p>
          <w:p w14:paraId="1F410133" w14:textId="77777777" w:rsidR="00AC26B9" w:rsidRPr="002F32E6" w:rsidRDefault="00AC26B9" w:rsidP="00714421">
            <w:pPr>
              <w:pStyle w:val="ListParagraph"/>
              <w:rPr>
                <w:rFonts w:ascii="Calibri" w:hAnsi="Calibri" w:cs="Calibri"/>
                <w:b/>
                <w:sz w:val="20"/>
                <w:szCs w:val="20"/>
              </w:rPr>
            </w:pPr>
          </w:p>
          <w:p w14:paraId="1BD7D29A" w14:textId="77777777" w:rsidR="0094175C" w:rsidRPr="002F32E6" w:rsidRDefault="007D39D9" w:rsidP="00A046DA">
            <w:pPr>
              <w:numPr>
                <w:ilvl w:val="1"/>
                <w:numId w:val="12"/>
              </w:numPr>
              <w:rPr>
                <w:rFonts w:ascii="Calibri" w:hAnsi="Calibri" w:cs="Calibri"/>
                <w:b/>
                <w:sz w:val="20"/>
                <w:szCs w:val="20"/>
              </w:rPr>
            </w:pPr>
            <w:r w:rsidRPr="002F32E6">
              <w:rPr>
                <w:rFonts w:ascii="Calibri" w:hAnsi="Calibri" w:cs="Calibri"/>
                <w:b/>
                <w:sz w:val="20"/>
                <w:szCs w:val="20"/>
              </w:rPr>
              <w:t>Whole System Relationships</w:t>
            </w:r>
          </w:p>
          <w:p w14:paraId="41B725F4" w14:textId="77777777" w:rsidR="009F3BAA" w:rsidRPr="002F32E6" w:rsidRDefault="00A046DA" w:rsidP="00714421">
            <w:pPr>
              <w:rPr>
                <w:rFonts w:ascii="Calibri" w:hAnsi="Calibri" w:cs="Calibri"/>
                <w:color w:val="000000"/>
                <w:sz w:val="20"/>
                <w:szCs w:val="20"/>
              </w:rPr>
            </w:pPr>
            <w:r w:rsidRPr="002F32E6">
              <w:rPr>
                <w:rFonts w:ascii="Calibri" w:hAnsi="Calibri" w:cs="Calibri"/>
                <w:color w:val="000000"/>
                <w:sz w:val="20"/>
                <w:szCs w:val="20"/>
              </w:rPr>
              <w:t>UK Health Security Agency</w:t>
            </w:r>
          </w:p>
          <w:p w14:paraId="2A37CA79" w14:textId="77777777" w:rsidR="00A046DA" w:rsidRPr="002F32E6" w:rsidRDefault="00A046DA" w:rsidP="00714421">
            <w:pPr>
              <w:rPr>
                <w:rFonts w:ascii="Calibri" w:hAnsi="Calibri" w:cs="Calibri"/>
                <w:color w:val="000000"/>
                <w:sz w:val="20"/>
                <w:szCs w:val="20"/>
              </w:rPr>
            </w:pPr>
            <w:r w:rsidRPr="002F32E6">
              <w:rPr>
                <w:rFonts w:ascii="Calibri" w:hAnsi="Calibri" w:cs="Calibri"/>
                <w:color w:val="000000"/>
                <w:sz w:val="20"/>
                <w:szCs w:val="20"/>
              </w:rPr>
              <w:t>Off</w:t>
            </w:r>
            <w:r w:rsidR="001B142F">
              <w:rPr>
                <w:rFonts w:ascii="Calibri" w:hAnsi="Calibri" w:cs="Calibri"/>
                <w:color w:val="000000"/>
                <w:sz w:val="20"/>
                <w:szCs w:val="20"/>
              </w:rPr>
              <w:t>ice for Health Improvement and D</w:t>
            </w:r>
            <w:r w:rsidRPr="002F32E6">
              <w:rPr>
                <w:rFonts w:ascii="Calibri" w:hAnsi="Calibri" w:cs="Calibri"/>
                <w:color w:val="000000"/>
                <w:sz w:val="20"/>
                <w:szCs w:val="20"/>
              </w:rPr>
              <w:t>isparities</w:t>
            </w:r>
            <w:r w:rsidR="001B142F">
              <w:rPr>
                <w:rFonts w:ascii="Calibri" w:hAnsi="Calibri" w:cs="Calibri"/>
                <w:color w:val="000000"/>
                <w:sz w:val="20"/>
                <w:szCs w:val="20"/>
              </w:rPr>
              <w:t xml:space="preserve"> (OHID)</w:t>
            </w:r>
          </w:p>
          <w:p w14:paraId="395F4CB7" w14:textId="77777777" w:rsidR="00280CE6" w:rsidRPr="002F32E6" w:rsidRDefault="007F2483" w:rsidP="00714421">
            <w:pPr>
              <w:rPr>
                <w:rFonts w:ascii="Calibri" w:hAnsi="Calibri" w:cs="Calibri"/>
                <w:color w:val="000000"/>
                <w:sz w:val="20"/>
                <w:szCs w:val="20"/>
              </w:rPr>
            </w:pPr>
            <w:r w:rsidRPr="002F32E6">
              <w:rPr>
                <w:rFonts w:ascii="Calibri" w:hAnsi="Calibri" w:cs="Calibri"/>
                <w:color w:val="000000"/>
                <w:sz w:val="20"/>
                <w:szCs w:val="20"/>
              </w:rPr>
              <w:t>General Pharmaceutical Council (</w:t>
            </w:r>
            <w:r w:rsidR="009F3BAA" w:rsidRPr="002F32E6">
              <w:rPr>
                <w:rFonts w:ascii="Calibri" w:hAnsi="Calibri" w:cs="Calibri"/>
                <w:color w:val="000000"/>
                <w:sz w:val="20"/>
                <w:szCs w:val="20"/>
              </w:rPr>
              <w:t>GPhC</w:t>
            </w:r>
            <w:r w:rsidRPr="002F32E6">
              <w:rPr>
                <w:rFonts w:ascii="Calibri" w:hAnsi="Calibri" w:cs="Calibri"/>
                <w:color w:val="000000"/>
                <w:sz w:val="20"/>
                <w:szCs w:val="20"/>
              </w:rPr>
              <w:t>)</w:t>
            </w:r>
            <w:r w:rsidR="00E571CD" w:rsidRPr="002F32E6">
              <w:rPr>
                <w:rFonts w:ascii="Calibri" w:hAnsi="Calibri" w:cs="Calibri"/>
                <w:color w:val="000000"/>
                <w:sz w:val="20"/>
                <w:szCs w:val="20"/>
              </w:rPr>
              <w:t xml:space="preserve"> </w:t>
            </w:r>
          </w:p>
          <w:p w14:paraId="180ECA45" w14:textId="77777777" w:rsidR="00280CE6" w:rsidRPr="002F32E6" w:rsidRDefault="00280CE6" w:rsidP="00714421">
            <w:pPr>
              <w:rPr>
                <w:rFonts w:ascii="Calibri" w:hAnsi="Calibri" w:cs="Calibri"/>
                <w:sz w:val="20"/>
                <w:szCs w:val="20"/>
              </w:rPr>
            </w:pPr>
            <w:r w:rsidRPr="002F32E6">
              <w:rPr>
                <w:rFonts w:ascii="Calibri" w:hAnsi="Calibri" w:cs="Calibri"/>
                <w:sz w:val="20"/>
                <w:szCs w:val="20"/>
              </w:rPr>
              <w:t>NHS England</w:t>
            </w:r>
          </w:p>
          <w:p w14:paraId="0A727EFA" w14:textId="77777777" w:rsidR="00ED2A95" w:rsidRPr="002F32E6" w:rsidRDefault="001B142F" w:rsidP="00714421">
            <w:pPr>
              <w:rPr>
                <w:rFonts w:ascii="Calibri" w:hAnsi="Calibri" w:cs="Calibri"/>
                <w:sz w:val="20"/>
                <w:szCs w:val="20"/>
              </w:rPr>
            </w:pPr>
            <w:r>
              <w:rPr>
                <w:rFonts w:ascii="Calibri" w:hAnsi="Calibri" w:cs="Calibri"/>
                <w:sz w:val="20"/>
                <w:szCs w:val="20"/>
              </w:rPr>
              <w:t xml:space="preserve">Controlled Drugs </w:t>
            </w:r>
            <w:r w:rsidR="00ED2A95" w:rsidRPr="002F32E6">
              <w:rPr>
                <w:rFonts w:ascii="Calibri" w:hAnsi="Calibri" w:cs="Calibri"/>
                <w:sz w:val="20"/>
                <w:szCs w:val="20"/>
              </w:rPr>
              <w:t>L</w:t>
            </w:r>
            <w:r>
              <w:rPr>
                <w:rFonts w:ascii="Calibri" w:hAnsi="Calibri" w:cs="Calibri"/>
                <w:sz w:val="20"/>
                <w:szCs w:val="20"/>
              </w:rPr>
              <w:t xml:space="preserve">ocal </w:t>
            </w:r>
            <w:r w:rsidR="00ED2A95" w:rsidRPr="002F32E6">
              <w:rPr>
                <w:rFonts w:ascii="Calibri" w:hAnsi="Calibri" w:cs="Calibri"/>
                <w:sz w:val="20"/>
                <w:szCs w:val="20"/>
              </w:rPr>
              <w:t>I</w:t>
            </w:r>
            <w:r>
              <w:rPr>
                <w:rFonts w:ascii="Calibri" w:hAnsi="Calibri" w:cs="Calibri"/>
                <w:sz w:val="20"/>
                <w:szCs w:val="20"/>
              </w:rPr>
              <w:t xml:space="preserve">ntelligence </w:t>
            </w:r>
            <w:r w:rsidR="00ED2A95" w:rsidRPr="002F32E6">
              <w:rPr>
                <w:rFonts w:ascii="Calibri" w:hAnsi="Calibri" w:cs="Calibri"/>
                <w:sz w:val="20"/>
                <w:szCs w:val="20"/>
              </w:rPr>
              <w:t>N</w:t>
            </w:r>
            <w:r>
              <w:rPr>
                <w:rFonts w:ascii="Calibri" w:hAnsi="Calibri" w:cs="Calibri"/>
                <w:sz w:val="20"/>
                <w:szCs w:val="20"/>
              </w:rPr>
              <w:t>etwork (CDLIN)</w:t>
            </w:r>
          </w:p>
          <w:p w14:paraId="657E025A" w14:textId="77777777" w:rsidR="0094175C" w:rsidRPr="002F32E6" w:rsidRDefault="0094175C" w:rsidP="00714421">
            <w:pPr>
              <w:pStyle w:val="ListParagraph"/>
              <w:rPr>
                <w:rFonts w:ascii="Calibri" w:hAnsi="Calibri" w:cs="Calibri"/>
                <w:b/>
                <w:sz w:val="20"/>
                <w:szCs w:val="20"/>
              </w:rPr>
            </w:pPr>
          </w:p>
          <w:p w14:paraId="2E2D261D" w14:textId="77777777" w:rsidR="0094175C" w:rsidRPr="002F32E6" w:rsidRDefault="007D39D9" w:rsidP="00A046DA">
            <w:pPr>
              <w:numPr>
                <w:ilvl w:val="1"/>
                <w:numId w:val="12"/>
              </w:numPr>
              <w:rPr>
                <w:rFonts w:ascii="Calibri" w:hAnsi="Calibri" w:cs="Calibri"/>
                <w:b/>
                <w:sz w:val="20"/>
                <w:szCs w:val="20"/>
              </w:rPr>
            </w:pPr>
            <w:r w:rsidRPr="002F32E6">
              <w:rPr>
                <w:rFonts w:ascii="Calibri" w:hAnsi="Calibri" w:cs="Calibri"/>
                <w:b/>
                <w:sz w:val="20"/>
                <w:szCs w:val="20"/>
              </w:rPr>
              <w:t>Interdependencies</w:t>
            </w:r>
          </w:p>
          <w:p w14:paraId="151C0433" w14:textId="77777777" w:rsidR="00714421" w:rsidRPr="002F32E6" w:rsidRDefault="00714421" w:rsidP="00714421">
            <w:pPr>
              <w:ind w:left="360"/>
              <w:rPr>
                <w:rFonts w:ascii="Calibri" w:hAnsi="Calibri" w:cs="Calibri"/>
                <w:b/>
                <w:sz w:val="20"/>
                <w:szCs w:val="20"/>
              </w:rPr>
            </w:pPr>
          </w:p>
          <w:p w14:paraId="6ED9CDF3" w14:textId="77777777" w:rsidR="00CC0F68" w:rsidRPr="002F32E6" w:rsidRDefault="00714421" w:rsidP="00ED2A95">
            <w:pPr>
              <w:rPr>
                <w:rFonts w:ascii="Calibri" w:hAnsi="Calibri" w:cs="Calibri"/>
                <w:sz w:val="20"/>
                <w:szCs w:val="20"/>
              </w:rPr>
            </w:pPr>
            <w:r w:rsidRPr="002F32E6">
              <w:rPr>
                <w:rFonts w:ascii="Calibri" w:hAnsi="Calibri" w:cs="Calibri"/>
                <w:b/>
                <w:sz w:val="20"/>
                <w:szCs w:val="20"/>
              </w:rPr>
              <w:t>Reporting</w:t>
            </w:r>
            <w:r w:rsidRPr="002F32E6">
              <w:rPr>
                <w:rFonts w:ascii="Calibri" w:hAnsi="Calibri" w:cs="Calibri"/>
                <w:sz w:val="20"/>
                <w:szCs w:val="20"/>
              </w:rPr>
              <w:t xml:space="preserve"> </w:t>
            </w:r>
          </w:p>
          <w:p w14:paraId="34BED0AC" w14:textId="77777777" w:rsidR="00AC26B9" w:rsidRPr="002F32E6" w:rsidRDefault="00714421" w:rsidP="00ED2A95">
            <w:pPr>
              <w:rPr>
                <w:rFonts w:ascii="Calibri" w:hAnsi="Calibri" w:cs="Calibri"/>
                <w:sz w:val="20"/>
                <w:szCs w:val="20"/>
              </w:rPr>
            </w:pPr>
            <w:r w:rsidRPr="002F32E6">
              <w:rPr>
                <w:rFonts w:ascii="Calibri" w:hAnsi="Calibri" w:cs="Calibri"/>
                <w:sz w:val="20"/>
                <w:szCs w:val="20"/>
              </w:rPr>
              <w:t xml:space="preserve">PharmOutcomes </w:t>
            </w:r>
          </w:p>
          <w:p w14:paraId="175837D2" w14:textId="77777777" w:rsidR="00AC26B9" w:rsidRPr="002F32E6" w:rsidRDefault="00AC26B9" w:rsidP="00714421">
            <w:pPr>
              <w:pStyle w:val="NormalWeb"/>
              <w:spacing w:before="0" w:beforeAutospacing="0" w:after="0" w:afterAutospacing="0"/>
              <w:rPr>
                <w:rFonts w:ascii="Calibri" w:hAnsi="Calibri" w:cs="Calibri"/>
                <w:bCs/>
                <w:color w:val="000000"/>
              </w:rPr>
            </w:pPr>
            <w:r w:rsidRPr="002F32E6">
              <w:rPr>
                <w:rFonts w:ascii="Calibri" w:eastAsia="Times New Roman" w:hAnsi="Calibri" w:cs="Calibri"/>
                <w:color w:val="000000"/>
                <w:lang w:eastAsia="en-GB"/>
              </w:rPr>
              <w:t>L</w:t>
            </w:r>
            <w:r w:rsidR="00377D88">
              <w:rPr>
                <w:rFonts w:ascii="Calibri" w:eastAsia="Times New Roman" w:hAnsi="Calibri" w:cs="Calibri"/>
                <w:color w:val="000000"/>
                <w:lang w:eastAsia="en-GB"/>
              </w:rPr>
              <w:t>ocal Ph</w:t>
            </w:r>
            <w:r w:rsidR="00803A5C">
              <w:rPr>
                <w:rFonts w:ascii="Calibri" w:eastAsia="Times New Roman" w:hAnsi="Calibri" w:cs="Calibri"/>
                <w:color w:val="000000"/>
                <w:lang w:eastAsia="en-GB"/>
              </w:rPr>
              <w:t>armaceutical</w:t>
            </w:r>
            <w:r w:rsidR="00377D88">
              <w:rPr>
                <w:rFonts w:ascii="Calibri" w:eastAsia="Times New Roman" w:hAnsi="Calibri" w:cs="Calibri"/>
                <w:color w:val="000000"/>
                <w:lang w:eastAsia="en-GB"/>
              </w:rPr>
              <w:t xml:space="preserve"> Committee </w:t>
            </w:r>
            <w:r w:rsidR="001B142F">
              <w:rPr>
                <w:rFonts w:ascii="Calibri" w:eastAsia="Times New Roman" w:hAnsi="Calibri" w:cs="Calibri"/>
                <w:color w:val="000000"/>
                <w:lang w:eastAsia="en-GB"/>
              </w:rPr>
              <w:t>(LPC)</w:t>
            </w:r>
          </w:p>
          <w:p w14:paraId="2E6224E5" w14:textId="77777777" w:rsidR="00BF7808" w:rsidRPr="002F32E6" w:rsidRDefault="00BF7808" w:rsidP="00714421">
            <w:pPr>
              <w:pStyle w:val="ListParagraph"/>
              <w:ind w:left="0"/>
              <w:rPr>
                <w:rFonts w:ascii="Calibri" w:hAnsi="Calibri" w:cs="Calibri"/>
                <w:b/>
                <w:bCs/>
                <w:color w:val="000000"/>
                <w:sz w:val="20"/>
                <w:szCs w:val="20"/>
              </w:rPr>
            </w:pPr>
          </w:p>
          <w:p w14:paraId="062E221D" w14:textId="77777777" w:rsidR="00BF7808" w:rsidRPr="002F32E6" w:rsidRDefault="00BF7808" w:rsidP="00A046DA">
            <w:pPr>
              <w:numPr>
                <w:ilvl w:val="1"/>
                <w:numId w:val="12"/>
              </w:numPr>
              <w:rPr>
                <w:rFonts w:ascii="Calibri" w:hAnsi="Calibri" w:cs="Calibri"/>
                <w:b/>
                <w:sz w:val="20"/>
                <w:szCs w:val="20"/>
              </w:rPr>
            </w:pPr>
            <w:r w:rsidRPr="002F32E6">
              <w:rPr>
                <w:rFonts w:ascii="Calibri" w:hAnsi="Calibri" w:cs="Calibri"/>
                <w:b/>
                <w:bCs/>
                <w:color w:val="000000"/>
                <w:sz w:val="20"/>
                <w:szCs w:val="20"/>
              </w:rPr>
              <w:t xml:space="preserve">Governance </w:t>
            </w:r>
          </w:p>
          <w:p w14:paraId="32DF5980" w14:textId="77777777" w:rsidR="009F3BAA" w:rsidRPr="002F32E6" w:rsidRDefault="009F3BAA" w:rsidP="00714421">
            <w:pPr>
              <w:autoSpaceDE w:val="0"/>
              <w:autoSpaceDN w:val="0"/>
              <w:adjustRightInd w:val="0"/>
              <w:rPr>
                <w:rFonts w:ascii="Calibri" w:hAnsi="Calibri" w:cs="Calibri"/>
                <w:color w:val="000000"/>
                <w:sz w:val="20"/>
                <w:szCs w:val="20"/>
              </w:rPr>
            </w:pPr>
          </w:p>
          <w:p w14:paraId="3D79485C" w14:textId="77777777" w:rsidR="00BF7808" w:rsidRPr="002F32E6" w:rsidRDefault="009F3BAA" w:rsidP="00714421">
            <w:pPr>
              <w:autoSpaceDE w:val="0"/>
              <w:autoSpaceDN w:val="0"/>
              <w:adjustRightInd w:val="0"/>
              <w:jc w:val="both"/>
              <w:rPr>
                <w:rFonts w:ascii="Calibri" w:hAnsi="Calibri" w:cs="Calibri"/>
                <w:color w:val="000000"/>
                <w:sz w:val="20"/>
                <w:szCs w:val="20"/>
              </w:rPr>
            </w:pPr>
            <w:r w:rsidRPr="002F32E6">
              <w:rPr>
                <w:rFonts w:ascii="Calibri" w:hAnsi="Calibri" w:cs="Calibri"/>
                <w:color w:val="000000"/>
                <w:sz w:val="20"/>
                <w:szCs w:val="20"/>
              </w:rPr>
              <w:t>The S</w:t>
            </w:r>
            <w:r w:rsidR="00BF7808" w:rsidRPr="002F32E6">
              <w:rPr>
                <w:rFonts w:ascii="Calibri" w:hAnsi="Calibri" w:cs="Calibri"/>
                <w:color w:val="000000"/>
                <w:sz w:val="20"/>
                <w:szCs w:val="20"/>
              </w:rPr>
              <w:t>ervice delivered</w:t>
            </w:r>
            <w:r w:rsidRPr="002F32E6">
              <w:rPr>
                <w:rFonts w:ascii="Calibri" w:hAnsi="Calibri" w:cs="Calibri"/>
                <w:color w:val="000000"/>
                <w:sz w:val="20"/>
                <w:szCs w:val="20"/>
              </w:rPr>
              <w:t xml:space="preserve"> must be</w:t>
            </w:r>
            <w:r w:rsidR="00BF7808" w:rsidRPr="002F32E6">
              <w:rPr>
                <w:rFonts w:ascii="Calibri" w:hAnsi="Calibri" w:cs="Calibri"/>
                <w:color w:val="000000"/>
                <w:sz w:val="20"/>
                <w:szCs w:val="20"/>
              </w:rPr>
              <w:t xml:space="preserve"> to the </w:t>
            </w:r>
            <w:r w:rsidRPr="002F32E6">
              <w:rPr>
                <w:rFonts w:ascii="Calibri" w:hAnsi="Calibri" w:cs="Calibri"/>
                <w:color w:val="000000"/>
                <w:sz w:val="20"/>
                <w:szCs w:val="20"/>
              </w:rPr>
              <w:t xml:space="preserve">standard specified and comply </w:t>
            </w:r>
            <w:r w:rsidR="00BF7808" w:rsidRPr="002F32E6">
              <w:rPr>
                <w:rFonts w:ascii="Calibri" w:hAnsi="Calibri" w:cs="Calibri"/>
                <w:color w:val="000000"/>
                <w:sz w:val="20"/>
                <w:szCs w:val="20"/>
              </w:rPr>
              <w:t xml:space="preserve">with the legal and ethical boundaries of the profession. </w:t>
            </w:r>
          </w:p>
          <w:p w14:paraId="70D9C87C" w14:textId="77777777" w:rsidR="00BF7808" w:rsidRPr="002F32E6" w:rsidRDefault="00BF7808" w:rsidP="00714421">
            <w:pPr>
              <w:autoSpaceDE w:val="0"/>
              <w:autoSpaceDN w:val="0"/>
              <w:adjustRightInd w:val="0"/>
              <w:jc w:val="both"/>
              <w:rPr>
                <w:rFonts w:ascii="Calibri" w:hAnsi="Calibri" w:cs="Calibri"/>
                <w:color w:val="000000"/>
                <w:sz w:val="20"/>
                <w:szCs w:val="20"/>
              </w:rPr>
            </w:pPr>
            <w:r w:rsidRPr="002F32E6">
              <w:rPr>
                <w:rFonts w:ascii="Calibri" w:hAnsi="Calibri" w:cs="Calibri"/>
                <w:color w:val="000000"/>
                <w:sz w:val="20"/>
                <w:szCs w:val="20"/>
              </w:rPr>
              <w:t xml:space="preserve">Should an issue be identified an action plan will be produced following the process below: </w:t>
            </w:r>
          </w:p>
          <w:p w14:paraId="6DED3FCB" w14:textId="77777777" w:rsidR="00BF7808" w:rsidRPr="002F32E6" w:rsidRDefault="00BF7808" w:rsidP="00A046DA">
            <w:pPr>
              <w:numPr>
                <w:ilvl w:val="0"/>
                <w:numId w:val="12"/>
              </w:numPr>
              <w:autoSpaceDE w:val="0"/>
              <w:autoSpaceDN w:val="0"/>
              <w:adjustRightInd w:val="0"/>
              <w:jc w:val="both"/>
              <w:rPr>
                <w:rFonts w:ascii="Calibri" w:hAnsi="Calibri" w:cs="Calibri"/>
                <w:color w:val="000000"/>
                <w:sz w:val="20"/>
                <w:szCs w:val="20"/>
              </w:rPr>
            </w:pPr>
            <w:r w:rsidRPr="002F32E6">
              <w:rPr>
                <w:rFonts w:ascii="Calibri" w:hAnsi="Calibri" w:cs="Calibri"/>
                <w:color w:val="000000"/>
                <w:sz w:val="20"/>
                <w:szCs w:val="20"/>
              </w:rPr>
              <w:t xml:space="preserve">Parties will identify any issues and will agree with the named pharmacist </w:t>
            </w:r>
            <w:r w:rsidR="009F3BAA" w:rsidRPr="002F32E6">
              <w:rPr>
                <w:rFonts w:ascii="Calibri" w:hAnsi="Calibri" w:cs="Calibri"/>
                <w:color w:val="000000"/>
                <w:sz w:val="20"/>
                <w:szCs w:val="20"/>
              </w:rPr>
              <w:t xml:space="preserve">an action </w:t>
            </w:r>
            <w:r w:rsidR="00CC0F68" w:rsidRPr="002F32E6">
              <w:rPr>
                <w:rFonts w:ascii="Calibri" w:hAnsi="Calibri" w:cs="Calibri"/>
                <w:color w:val="000000"/>
                <w:sz w:val="20"/>
                <w:szCs w:val="20"/>
              </w:rPr>
              <w:t>plan.</w:t>
            </w:r>
            <w:r w:rsidR="009F3BAA" w:rsidRPr="002F32E6">
              <w:rPr>
                <w:rFonts w:ascii="Calibri" w:hAnsi="Calibri" w:cs="Calibri"/>
                <w:color w:val="000000"/>
                <w:sz w:val="20"/>
                <w:szCs w:val="20"/>
              </w:rPr>
              <w:t xml:space="preserve"> </w:t>
            </w:r>
          </w:p>
          <w:p w14:paraId="41B54D9A" w14:textId="77777777" w:rsidR="009F3BAA" w:rsidRPr="002F32E6" w:rsidRDefault="009B72E2" w:rsidP="00A046DA">
            <w:pPr>
              <w:numPr>
                <w:ilvl w:val="0"/>
                <w:numId w:val="12"/>
              </w:numPr>
              <w:autoSpaceDE w:val="0"/>
              <w:autoSpaceDN w:val="0"/>
              <w:adjustRightInd w:val="0"/>
              <w:jc w:val="both"/>
              <w:rPr>
                <w:rFonts w:ascii="Calibri" w:hAnsi="Calibri" w:cs="Calibri"/>
                <w:color w:val="000000"/>
                <w:sz w:val="20"/>
                <w:szCs w:val="20"/>
              </w:rPr>
            </w:pPr>
            <w:r w:rsidRPr="002F32E6">
              <w:rPr>
                <w:rFonts w:ascii="Calibri" w:hAnsi="Calibri" w:cs="Calibri"/>
                <w:color w:val="000000"/>
                <w:sz w:val="20"/>
                <w:szCs w:val="20"/>
              </w:rPr>
              <w:t>Inclusion Services</w:t>
            </w:r>
            <w:r w:rsidR="00BF7808" w:rsidRPr="002F32E6">
              <w:rPr>
                <w:rFonts w:ascii="Calibri" w:hAnsi="Calibri" w:cs="Calibri"/>
                <w:color w:val="000000"/>
                <w:sz w:val="20"/>
                <w:szCs w:val="20"/>
              </w:rPr>
              <w:t xml:space="preserve"> will issue written report to the named pharmacist within two weeks of the visit summarising what action</w:t>
            </w:r>
            <w:r w:rsidR="00ED2A95" w:rsidRPr="002F32E6">
              <w:rPr>
                <w:rFonts w:ascii="Calibri" w:hAnsi="Calibri" w:cs="Calibri"/>
                <w:color w:val="000000"/>
                <w:sz w:val="20"/>
                <w:szCs w:val="20"/>
              </w:rPr>
              <w:t xml:space="preserve"> needs to be taken and by when</w:t>
            </w:r>
            <w:r w:rsidR="00CC0F68" w:rsidRPr="002F32E6">
              <w:rPr>
                <w:rFonts w:ascii="Calibri" w:hAnsi="Calibri" w:cs="Calibri"/>
                <w:color w:val="000000"/>
                <w:sz w:val="20"/>
                <w:szCs w:val="20"/>
              </w:rPr>
              <w:t>.</w:t>
            </w:r>
          </w:p>
          <w:p w14:paraId="636ED45A" w14:textId="77777777" w:rsidR="009F3BAA" w:rsidRPr="002F32E6" w:rsidRDefault="009B72E2" w:rsidP="00A046DA">
            <w:pPr>
              <w:numPr>
                <w:ilvl w:val="0"/>
                <w:numId w:val="12"/>
              </w:numPr>
              <w:autoSpaceDE w:val="0"/>
              <w:autoSpaceDN w:val="0"/>
              <w:adjustRightInd w:val="0"/>
              <w:jc w:val="both"/>
              <w:rPr>
                <w:rFonts w:ascii="Calibri" w:hAnsi="Calibri" w:cs="Calibri"/>
                <w:color w:val="000000"/>
                <w:sz w:val="20"/>
                <w:szCs w:val="20"/>
              </w:rPr>
            </w:pPr>
            <w:r w:rsidRPr="002F32E6">
              <w:rPr>
                <w:rFonts w:ascii="Calibri" w:hAnsi="Calibri" w:cs="Calibri"/>
                <w:color w:val="000000"/>
                <w:sz w:val="20"/>
                <w:szCs w:val="20"/>
              </w:rPr>
              <w:t xml:space="preserve">Inclusion Services </w:t>
            </w:r>
            <w:r w:rsidR="00BF7808" w:rsidRPr="002F32E6">
              <w:rPr>
                <w:rFonts w:ascii="Calibri" w:hAnsi="Calibri" w:cs="Calibri"/>
                <w:color w:val="000000"/>
                <w:sz w:val="20"/>
                <w:szCs w:val="20"/>
              </w:rPr>
              <w:t>will contact the pharmacy again once the agreed timescales have elapsed to confirm that the a</w:t>
            </w:r>
            <w:r w:rsidR="009F3BAA" w:rsidRPr="002F32E6">
              <w:rPr>
                <w:rFonts w:ascii="Calibri" w:hAnsi="Calibri" w:cs="Calibri"/>
                <w:color w:val="000000"/>
                <w:sz w:val="20"/>
                <w:szCs w:val="20"/>
              </w:rPr>
              <w:t xml:space="preserve">ction plans have been </w:t>
            </w:r>
            <w:r w:rsidR="00CC0F68" w:rsidRPr="002F32E6">
              <w:rPr>
                <w:rFonts w:ascii="Calibri" w:hAnsi="Calibri" w:cs="Calibri"/>
                <w:color w:val="000000"/>
                <w:sz w:val="20"/>
                <w:szCs w:val="20"/>
              </w:rPr>
              <w:t>completed.</w:t>
            </w:r>
            <w:r w:rsidR="00BF7808" w:rsidRPr="002F32E6">
              <w:rPr>
                <w:rFonts w:ascii="Calibri" w:hAnsi="Calibri" w:cs="Calibri"/>
                <w:color w:val="000000"/>
                <w:sz w:val="20"/>
                <w:szCs w:val="20"/>
              </w:rPr>
              <w:t xml:space="preserve"> </w:t>
            </w:r>
          </w:p>
          <w:p w14:paraId="2DD55E82" w14:textId="77777777" w:rsidR="009F3BAA" w:rsidRPr="002F32E6" w:rsidRDefault="00BF7808" w:rsidP="00A046DA">
            <w:pPr>
              <w:numPr>
                <w:ilvl w:val="0"/>
                <w:numId w:val="12"/>
              </w:numPr>
              <w:autoSpaceDE w:val="0"/>
              <w:autoSpaceDN w:val="0"/>
              <w:adjustRightInd w:val="0"/>
              <w:jc w:val="both"/>
              <w:rPr>
                <w:rFonts w:ascii="Calibri" w:hAnsi="Calibri" w:cs="Calibri"/>
                <w:color w:val="000000"/>
                <w:sz w:val="20"/>
                <w:szCs w:val="20"/>
              </w:rPr>
            </w:pPr>
            <w:r w:rsidRPr="002F32E6">
              <w:rPr>
                <w:rFonts w:ascii="Calibri" w:hAnsi="Calibri" w:cs="Calibri"/>
                <w:color w:val="000000"/>
                <w:sz w:val="20"/>
                <w:szCs w:val="20"/>
              </w:rPr>
              <w:t>If any further action needs to be taken, this will be documen</w:t>
            </w:r>
            <w:r w:rsidR="009F3BAA" w:rsidRPr="002F32E6">
              <w:rPr>
                <w:rFonts w:ascii="Calibri" w:hAnsi="Calibri" w:cs="Calibri"/>
                <w:color w:val="000000"/>
                <w:sz w:val="20"/>
                <w:szCs w:val="20"/>
              </w:rPr>
              <w:t>ted, and new timescales agreed</w:t>
            </w:r>
            <w:r w:rsidR="00CC0F68" w:rsidRPr="002F32E6">
              <w:rPr>
                <w:rFonts w:ascii="Calibri" w:hAnsi="Calibri" w:cs="Calibri"/>
                <w:color w:val="000000"/>
                <w:sz w:val="20"/>
                <w:szCs w:val="20"/>
              </w:rPr>
              <w:t>.</w:t>
            </w:r>
          </w:p>
          <w:p w14:paraId="6D976496" w14:textId="77777777" w:rsidR="00BF7808" w:rsidRPr="002F32E6" w:rsidRDefault="00BF7808" w:rsidP="00A046DA">
            <w:pPr>
              <w:numPr>
                <w:ilvl w:val="0"/>
                <w:numId w:val="12"/>
              </w:numPr>
              <w:autoSpaceDE w:val="0"/>
              <w:autoSpaceDN w:val="0"/>
              <w:adjustRightInd w:val="0"/>
              <w:jc w:val="both"/>
              <w:rPr>
                <w:rFonts w:ascii="Calibri" w:hAnsi="Calibri" w:cs="Calibri"/>
                <w:color w:val="000000"/>
                <w:sz w:val="20"/>
                <w:szCs w:val="20"/>
              </w:rPr>
            </w:pPr>
            <w:r w:rsidRPr="002F32E6">
              <w:rPr>
                <w:rFonts w:ascii="Calibri" w:hAnsi="Calibri" w:cs="Calibri"/>
                <w:color w:val="000000"/>
                <w:sz w:val="20"/>
                <w:szCs w:val="20"/>
              </w:rPr>
              <w:t>If the issues remain unresolved after this, the option to withdraw the service fro</w:t>
            </w:r>
            <w:r w:rsidR="009F3BAA" w:rsidRPr="002F32E6">
              <w:rPr>
                <w:rFonts w:ascii="Calibri" w:hAnsi="Calibri" w:cs="Calibri"/>
                <w:color w:val="000000"/>
                <w:sz w:val="20"/>
                <w:szCs w:val="20"/>
              </w:rPr>
              <w:t>m the pharmacy may be exercised.</w:t>
            </w:r>
            <w:r w:rsidRPr="002F32E6">
              <w:rPr>
                <w:rFonts w:ascii="Calibri" w:hAnsi="Calibri" w:cs="Calibri"/>
                <w:color w:val="000000"/>
                <w:sz w:val="20"/>
                <w:szCs w:val="20"/>
              </w:rPr>
              <w:t xml:space="preserve"> </w:t>
            </w:r>
          </w:p>
          <w:p w14:paraId="63FAB3A5" w14:textId="77777777" w:rsidR="00BF7808" w:rsidRPr="002F32E6" w:rsidRDefault="00BF7808" w:rsidP="00714421">
            <w:pPr>
              <w:autoSpaceDE w:val="0"/>
              <w:autoSpaceDN w:val="0"/>
              <w:adjustRightInd w:val="0"/>
              <w:jc w:val="both"/>
              <w:rPr>
                <w:rFonts w:ascii="Calibri" w:hAnsi="Calibri" w:cs="Calibri"/>
                <w:color w:val="000000"/>
                <w:sz w:val="20"/>
                <w:szCs w:val="20"/>
              </w:rPr>
            </w:pPr>
          </w:p>
          <w:p w14:paraId="23CAA32D" w14:textId="77777777" w:rsidR="00BF7808" w:rsidRPr="002F32E6" w:rsidRDefault="00BF7808" w:rsidP="00714421">
            <w:pPr>
              <w:autoSpaceDE w:val="0"/>
              <w:autoSpaceDN w:val="0"/>
              <w:adjustRightInd w:val="0"/>
              <w:jc w:val="both"/>
              <w:rPr>
                <w:rFonts w:ascii="Calibri" w:hAnsi="Calibri" w:cs="Calibri"/>
                <w:color w:val="000000"/>
                <w:sz w:val="20"/>
                <w:szCs w:val="20"/>
              </w:rPr>
            </w:pPr>
            <w:r w:rsidRPr="002F32E6">
              <w:rPr>
                <w:rFonts w:ascii="Calibri" w:hAnsi="Calibri" w:cs="Calibri"/>
                <w:color w:val="000000"/>
                <w:sz w:val="20"/>
                <w:szCs w:val="20"/>
              </w:rPr>
              <w:t>The pace with which the process progresses will be determined by the level of risk. In addition, any serious professional matters identified may be es</w:t>
            </w:r>
            <w:r w:rsidR="00ED2A95" w:rsidRPr="002F32E6">
              <w:rPr>
                <w:rFonts w:ascii="Calibri" w:hAnsi="Calibri" w:cs="Calibri"/>
                <w:color w:val="000000"/>
                <w:sz w:val="20"/>
                <w:szCs w:val="20"/>
              </w:rPr>
              <w:t>calated to the Inclusion governance team and the</w:t>
            </w:r>
            <w:r w:rsidRPr="002F32E6">
              <w:rPr>
                <w:rFonts w:ascii="Calibri" w:hAnsi="Calibri" w:cs="Calibri"/>
                <w:color w:val="000000"/>
                <w:sz w:val="20"/>
                <w:szCs w:val="20"/>
              </w:rPr>
              <w:t xml:space="preserve"> GPhC as appropriate.</w:t>
            </w:r>
          </w:p>
          <w:p w14:paraId="2FE2ADD8" w14:textId="77777777" w:rsidR="0094175C" w:rsidRPr="002F32E6" w:rsidRDefault="0094175C" w:rsidP="00714421">
            <w:pPr>
              <w:pStyle w:val="ListParagraph"/>
              <w:rPr>
                <w:rFonts w:ascii="Calibri" w:hAnsi="Calibri" w:cs="Calibri"/>
                <w:b/>
                <w:sz w:val="20"/>
                <w:szCs w:val="20"/>
              </w:rPr>
            </w:pPr>
          </w:p>
          <w:p w14:paraId="26340FA9" w14:textId="77777777" w:rsidR="007D39D9" w:rsidRPr="002F32E6" w:rsidRDefault="001142B6" w:rsidP="00A046DA">
            <w:pPr>
              <w:numPr>
                <w:ilvl w:val="1"/>
                <w:numId w:val="12"/>
              </w:numPr>
              <w:rPr>
                <w:rFonts w:ascii="Calibri" w:hAnsi="Calibri" w:cs="Calibri"/>
                <w:b/>
                <w:sz w:val="20"/>
                <w:szCs w:val="20"/>
              </w:rPr>
            </w:pPr>
            <w:r w:rsidRPr="002F32E6">
              <w:rPr>
                <w:rFonts w:ascii="Calibri" w:hAnsi="Calibri" w:cs="Calibri"/>
                <w:b/>
                <w:sz w:val="20"/>
                <w:szCs w:val="20"/>
              </w:rPr>
              <w:t>Training &amp; Education</w:t>
            </w:r>
          </w:p>
          <w:p w14:paraId="36499838" w14:textId="77777777" w:rsidR="00416E48" w:rsidRPr="002F32E6" w:rsidRDefault="00416E48" w:rsidP="00714421">
            <w:pPr>
              <w:pStyle w:val="ListParagraph"/>
              <w:rPr>
                <w:rFonts w:ascii="Calibri" w:hAnsi="Calibri" w:cs="Calibri"/>
                <w:b/>
                <w:sz w:val="20"/>
                <w:szCs w:val="20"/>
              </w:rPr>
            </w:pPr>
          </w:p>
          <w:p w14:paraId="40615D4F" w14:textId="564CF73F" w:rsidR="00416E48" w:rsidRPr="002F32E6" w:rsidRDefault="00416E48" w:rsidP="00714421">
            <w:pPr>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Substance misuse </w:t>
            </w:r>
            <w:r w:rsidR="00803A5C">
              <w:rPr>
                <w:rFonts w:ascii="Calibri" w:hAnsi="Calibri" w:cs="Calibri"/>
                <w:bCs/>
                <w:sz w:val="20"/>
                <w:szCs w:val="20"/>
              </w:rPr>
              <w:t>services</w:t>
            </w:r>
            <w:r w:rsidRPr="002F32E6">
              <w:rPr>
                <w:rFonts w:ascii="Calibri" w:hAnsi="Calibri" w:cs="Calibri"/>
                <w:bCs/>
                <w:sz w:val="20"/>
                <w:szCs w:val="20"/>
              </w:rPr>
              <w:t xml:space="preserve"> (SMS) </w:t>
            </w:r>
            <w:r w:rsidR="00803A5C">
              <w:rPr>
                <w:rFonts w:ascii="Calibri" w:hAnsi="Calibri" w:cs="Calibri"/>
                <w:bCs/>
                <w:sz w:val="20"/>
                <w:szCs w:val="20"/>
              </w:rPr>
              <w:t xml:space="preserve">providers </w:t>
            </w:r>
            <w:r w:rsidRPr="002F32E6">
              <w:rPr>
                <w:rFonts w:ascii="Calibri" w:hAnsi="Calibri" w:cs="Calibri"/>
                <w:bCs/>
                <w:sz w:val="20"/>
                <w:szCs w:val="20"/>
              </w:rPr>
              <w:t xml:space="preserve">have adopted the </w:t>
            </w:r>
            <w:r w:rsidR="00882B1D">
              <w:rPr>
                <w:rFonts w:ascii="Calibri" w:hAnsi="Calibri" w:cs="Calibri"/>
                <w:bCs/>
                <w:sz w:val="20"/>
                <w:szCs w:val="20"/>
              </w:rPr>
              <w:t xml:space="preserve">CPPE </w:t>
            </w:r>
            <w:r w:rsidR="002670AB" w:rsidRPr="002F32E6">
              <w:rPr>
                <w:rFonts w:ascii="Calibri" w:hAnsi="Calibri" w:cs="Calibri"/>
                <w:bCs/>
                <w:sz w:val="20"/>
                <w:szCs w:val="20"/>
              </w:rPr>
              <w:t>Declaration of Competence (</w:t>
            </w:r>
            <w:proofErr w:type="spellStart"/>
            <w:r w:rsidRPr="002F32E6">
              <w:rPr>
                <w:rFonts w:ascii="Calibri" w:hAnsi="Calibri" w:cs="Calibri"/>
                <w:bCs/>
                <w:sz w:val="20"/>
                <w:szCs w:val="20"/>
              </w:rPr>
              <w:t>DoC</w:t>
            </w:r>
            <w:proofErr w:type="spellEnd"/>
            <w:r w:rsidR="002670AB" w:rsidRPr="002F32E6">
              <w:rPr>
                <w:rFonts w:ascii="Calibri" w:hAnsi="Calibri" w:cs="Calibri"/>
                <w:bCs/>
                <w:sz w:val="20"/>
                <w:szCs w:val="20"/>
              </w:rPr>
              <w:t>)</w:t>
            </w:r>
            <w:r w:rsidRPr="002F32E6">
              <w:rPr>
                <w:rFonts w:ascii="Calibri" w:hAnsi="Calibri" w:cs="Calibri"/>
                <w:bCs/>
                <w:sz w:val="20"/>
                <w:szCs w:val="20"/>
              </w:rPr>
              <w:t xml:space="preserve"> framework as the local process for accreditation; they wish to access the evidence that pharmacy professionals have taken the appropriate steps to reflect on their competence to deliver th</w:t>
            </w:r>
            <w:r w:rsidR="00803A5C">
              <w:rPr>
                <w:rFonts w:ascii="Calibri" w:hAnsi="Calibri" w:cs="Calibri"/>
                <w:bCs/>
                <w:sz w:val="20"/>
                <w:szCs w:val="20"/>
              </w:rPr>
              <w:t xml:space="preserve">is service, therefore </w:t>
            </w:r>
            <w:r w:rsidRPr="002F32E6">
              <w:rPr>
                <w:rFonts w:ascii="Calibri" w:hAnsi="Calibri" w:cs="Calibri"/>
                <w:bCs/>
                <w:sz w:val="20"/>
                <w:szCs w:val="20"/>
              </w:rPr>
              <w:t xml:space="preserve">a signed self-declaration of competence certificate will be required as proof of accreditation. This </w:t>
            </w:r>
            <w:proofErr w:type="spellStart"/>
            <w:r w:rsidR="00E248A6" w:rsidRPr="002F32E6">
              <w:rPr>
                <w:rFonts w:ascii="Calibri" w:hAnsi="Calibri" w:cs="Calibri"/>
                <w:bCs/>
                <w:sz w:val="20"/>
                <w:szCs w:val="20"/>
              </w:rPr>
              <w:t>D</w:t>
            </w:r>
            <w:r w:rsidRPr="002F32E6">
              <w:rPr>
                <w:rFonts w:ascii="Calibri" w:hAnsi="Calibri" w:cs="Calibri"/>
                <w:bCs/>
                <w:sz w:val="20"/>
                <w:szCs w:val="20"/>
              </w:rPr>
              <w:t>o</w:t>
            </w:r>
            <w:r w:rsidR="00E248A6" w:rsidRPr="002F32E6">
              <w:rPr>
                <w:rFonts w:ascii="Calibri" w:hAnsi="Calibri" w:cs="Calibri"/>
                <w:bCs/>
                <w:sz w:val="20"/>
                <w:szCs w:val="20"/>
              </w:rPr>
              <w:t>C</w:t>
            </w:r>
            <w:proofErr w:type="spellEnd"/>
            <w:r w:rsidRPr="002F32E6">
              <w:rPr>
                <w:rFonts w:ascii="Calibri" w:hAnsi="Calibri" w:cs="Calibri"/>
                <w:bCs/>
                <w:sz w:val="20"/>
                <w:szCs w:val="20"/>
              </w:rPr>
              <w:t xml:space="preserve"> will ensure that pharmacy professionals have a knowledge and understanding of the legal and professional issues, clinical management and common practice relating to substance misuse and misuse in pharmacies. This should be evidenced on </w:t>
            </w:r>
            <w:r w:rsidR="00BF76AF" w:rsidRPr="002F32E6">
              <w:rPr>
                <w:rFonts w:ascii="Calibri" w:hAnsi="Calibri" w:cs="Calibri"/>
                <w:bCs/>
                <w:sz w:val="20"/>
                <w:szCs w:val="20"/>
              </w:rPr>
              <w:t>P</w:t>
            </w:r>
            <w:r w:rsidRPr="002F32E6">
              <w:rPr>
                <w:rFonts w:ascii="Calibri" w:hAnsi="Calibri" w:cs="Calibri"/>
                <w:bCs/>
                <w:sz w:val="20"/>
                <w:szCs w:val="20"/>
              </w:rPr>
              <w:t xml:space="preserve">harmOutcomes. A new </w:t>
            </w:r>
            <w:proofErr w:type="spellStart"/>
            <w:r w:rsidRPr="002F32E6">
              <w:rPr>
                <w:rFonts w:ascii="Calibri" w:hAnsi="Calibri" w:cs="Calibri"/>
                <w:bCs/>
                <w:sz w:val="20"/>
                <w:szCs w:val="20"/>
              </w:rPr>
              <w:t>DoC</w:t>
            </w:r>
            <w:proofErr w:type="spellEnd"/>
            <w:r w:rsidRPr="002F32E6">
              <w:rPr>
                <w:rFonts w:ascii="Calibri" w:hAnsi="Calibri" w:cs="Calibri"/>
                <w:bCs/>
                <w:sz w:val="20"/>
                <w:szCs w:val="20"/>
              </w:rPr>
              <w:t xml:space="preserve"> must be provided every </w:t>
            </w:r>
            <w:r w:rsidR="00017FE1" w:rsidRPr="002F32E6">
              <w:rPr>
                <w:rFonts w:ascii="Calibri" w:hAnsi="Calibri" w:cs="Calibri"/>
                <w:bCs/>
                <w:sz w:val="20"/>
                <w:szCs w:val="20"/>
              </w:rPr>
              <w:t>two</w:t>
            </w:r>
            <w:r w:rsidRPr="002F32E6">
              <w:rPr>
                <w:rFonts w:ascii="Calibri" w:hAnsi="Calibri" w:cs="Calibri"/>
                <w:bCs/>
                <w:sz w:val="20"/>
                <w:szCs w:val="20"/>
              </w:rPr>
              <w:t xml:space="preserve"> years.</w:t>
            </w:r>
          </w:p>
          <w:p w14:paraId="724565AE" w14:textId="77777777" w:rsidR="00416E48" w:rsidRPr="002F32E6" w:rsidRDefault="00416E48" w:rsidP="00714421">
            <w:pPr>
              <w:autoSpaceDE w:val="0"/>
              <w:autoSpaceDN w:val="0"/>
              <w:adjustRightInd w:val="0"/>
              <w:jc w:val="both"/>
              <w:rPr>
                <w:rFonts w:ascii="Calibri" w:hAnsi="Calibri" w:cs="Calibri"/>
                <w:bCs/>
                <w:sz w:val="20"/>
                <w:szCs w:val="20"/>
              </w:rPr>
            </w:pPr>
          </w:p>
          <w:p w14:paraId="6B5AB713" w14:textId="77777777" w:rsidR="00416E48" w:rsidRPr="002F32E6" w:rsidRDefault="00416E48" w:rsidP="004B21F4">
            <w:pPr>
              <w:autoSpaceDE w:val="0"/>
              <w:autoSpaceDN w:val="0"/>
              <w:adjustRightInd w:val="0"/>
              <w:jc w:val="both"/>
              <w:rPr>
                <w:rFonts w:ascii="Calibri" w:hAnsi="Calibri" w:cs="Calibri"/>
                <w:bCs/>
                <w:sz w:val="20"/>
                <w:szCs w:val="20"/>
              </w:rPr>
            </w:pPr>
            <w:r w:rsidRPr="002F32E6">
              <w:rPr>
                <w:rFonts w:ascii="Calibri" w:hAnsi="Calibri" w:cs="Calibri"/>
                <w:bCs/>
                <w:sz w:val="20"/>
                <w:szCs w:val="20"/>
              </w:rPr>
              <w:t>Pharmacists</w:t>
            </w:r>
            <w:r w:rsidR="007F2483" w:rsidRPr="002F32E6">
              <w:rPr>
                <w:rFonts w:ascii="Calibri" w:hAnsi="Calibri" w:cs="Calibri"/>
                <w:bCs/>
                <w:sz w:val="20"/>
                <w:szCs w:val="20"/>
              </w:rPr>
              <w:t>,</w:t>
            </w:r>
            <w:r w:rsidRPr="002F32E6">
              <w:rPr>
                <w:rFonts w:ascii="Calibri" w:hAnsi="Calibri" w:cs="Calibri"/>
                <w:bCs/>
                <w:sz w:val="20"/>
                <w:szCs w:val="20"/>
              </w:rPr>
              <w:t xml:space="preserve"> pharmacy technicians and locums involved in the provision of this service must have completed or plan to complete with</w:t>
            </w:r>
            <w:r w:rsidR="00E248A6" w:rsidRPr="002F32E6">
              <w:rPr>
                <w:rFonts w:ascii="Calibri" w:hAnsi="Calibri" w:cs="Calibri"/>
                <w:bCs/>
                <w:sz w:val="20"/>
                <w:szCs w:val="20"/>
              </w:rPr>
              <w:t>in</w:t>
            </w:r>
            <w:r w:rsidRPr="002F32E6">
              <w:rPr>
                <w:rFonts w:ascii="Calibri" w:hAnsi="Calibri" w:cs="Calibri"/>
                <w:bCs/>
                <w:sz w:val="20"/>
                <w:szCs w:val="20"/>
              </w:rPr>
              <w:t xml:space="preserve"> </w:t>
            </w:r>
            <w:r w:rsidR="00F75E56" w:rsidRPr="002F32E6">
              <w:rPr>
                <w:rFonts w:ascii="Calibri" w:hAnsi="Calibri" w:cs="Calibri"/>
                <w:b/>
                <w:bCs/>
                <w:sz w:val="20"/>
                <w:szCs w:val="20"/>
              </w:rPr>
              <w:t>3</w:t>
            </w:r>
            <w:r w:rsidRPr="002F32E6">
              <w:rPr>
                <w:rFonts w:ascii="Calibri" w:hAnsi="Calibri" w:cs="Calibri"/>
                <w:b/>
                <w:bCs/>
                <w:sz w:val="20"/>
                <w:szCs w:val="20"/>
              </w:rPr>
              <w:t xml:space="preserve"> months</w:t>
            </w:r>
            <w:r w:rsidRPr="002F32E6">
              <w:rPr>
                <w:rFonts w:ascii="Calibri" w:hAnsi="Calibri" w:cs="Calibri"/>
                <w:bCs/>
                <w:sz w:val="20"/>
                <w:szCs w:val="20"/>
              </w:rPr>
              <w:t xml:space="preserve"> of joining the scheme:</w:t>
            </w:r>
          </w:p>
          <w:p w14:paraId="122E3F47" w14:textId="77777777" w:rsidR="00416E48" w:rsidRPr="002F32E6" w:rsidRDefault="00416E48" w:rsidP="00A046DA">
            <w:pPr>
              <w:pStyle w:val="ListParagraph"/>
              <w:numPr>
                <w:ilvl w:val="0"/>
                <w:numId w:val="12"/>
              </w:numPr>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The CPPE assessment for substance </w:t>
            </w:r>
            <w:proofErr w:type="gramStart"/>
            <w:r w:rsidRPr="002F32E6">
              <w:rPr>
                <w:rFonts w:ascii="Calibri" w:hAnsi="Calibri" w:cs="Calibri"/>
                <w:bCs/>
                <w:sz w:val="20"/>
                <w:szCs w:val="20"/>
              </w:rPr>
              <w:t>use</w:t>
            </w:r>
            <w:proofErr w:type="gramEnd"/>
            <w:r w:rsidRPr="002F32E6">
              <w:rPr>
                <w:rFonts w:ascii="Calibri" w:hAnsi="Calibri" w:cs="Calibri"/>
                <w:bCs/>
                <w:sz w:val="20"/>
                <w:szCs w:val="20"/>
              </w:rPr>
              <w:t xml:space="preserve"> and misuse</w:t>
            </w:r>
            <w:r w:rsidR="009472D3" w:rsidRPr="002F32E6">
              <w:rPr>
                <w:rFonts w:ascii="Calibri" w:hAnsi="Calibri" w:cs="Calibri"/>
                <w:bCs/>
                <w:sz w:val="20"/>
                <w:szCs w:val="20"/>
              </w:rPr>
              <w:t>- deliv</w:t>
            </w:r>
            <w:r w:rsidR="000567D5" w:rsidRPr="002F32E6">
              <w:rPr>
                <w:rFonts w:ascii="Calibri" w:hAnsi="Calibri" w:cs="Calibri"/>
                <w:bCs/>
                <w:sz w:val="20"/>
                <w:szCs w:val="20"/>
              </w:rPr>
              <w:t>ering pharmacy services (2021)</w:t>
            </w:r>
          </w:p>
          <w:p w14:paraId="133E4583" w14:textId="77777777" w:rsidR="004B21F4" w:rsidRPr="002F32E6" w:rsidRDefault="004B21F4" w:rsidP="00ED3D06">
            <w:pPr>
              <w:pStyle w:val="ListParagraph"/>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This includes CPPE Substance use and misuse modules </w:t>
            </w:r>
            <w:proofErr w:type="gramStart"/>
            <w:r w:rsidRPr="002F32E6">
              <w:rPr>
                <w:rFonts w:ascii="Calibri" w:hAnsi="Calibri" w:cs="Calibri"/>
                <w:bCs/>
                <w:sz w:val="20"/>
                <w:szCs w:val="20"/>
              </w:rPr>
              <w:t>1-4</w:t>
            </w:r>
            <w:proofErr w:type="gramEnd"/>
          </w:p>
          <w:p w14:paraId="56FD6757" w14:textId="77777777" w:rsidR="00634C28" w:rsidRPr="002F32E6" w:rsidRDefault="00416E48" w:rsidP="00ED3D06">
            <w:pPr>
              <w:pStyle w:val="ListParagraph"/>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The declaration of competence</w:t>
            </w:r>
            <w:r w:rsidR="004B21F4" w:rsidRPr="002F32E6">
              <w:rPr>
                <w:rFonts w:ascii="Calibri" w:hAnsi="Calibri" w:cs="Calibri"/>
                <w:bCs/>
                <w:sz w:val="20"/>
                <w:szCs w:val="20"/>
              </w:rPr>
              <w:t xml:space="preserve"> (</w:t>
            </w:r>
            <w:proofErr w:type="spellStart"/>
            <w:r w:rsidR="004B21F4" w:rsidRPr="002F32E6">
              <w:rPr>
                <w:rFonts w:ascii="Calibri" w:hAnsi="Calibri" w:cs="Calibri"/>
                <w:bCs/>
                <w:sz w:val="20"/>
                <w:szCs w:val="20"/>
              </w:rPr>
              <w:t>DoC</w:t>
            </w:r>
            <w:proofErr w:type="spellEnd"/>
            <w:r w:rsidR="004B21F4" w:rsidRPr="002F32E6">
              <w:rPr>
                <w:rFonts w:ascii="Calibri" w:hAnsi="Calibri" w:cs="Calibri"/>
                <w:bCs/>
                <w:sz w:val="20"/>
                <w:szCs w:val="20"/>
              </w:rPr>
              <w:t>)</w:t>
            </w:r>
            <w:r w:rsidRPr="002F32E6">
              <w:rPr>
                <w:rFonts w:ascii="Calibri" w:hAnsi="Calibri" w:cs="Calibri"/>
                <w:bCs/>
                <w:sz w:val="20"/>
                <w:szCs w:val="20"/>
              </w:rPr>
              <w:t xml:space="preserve"> “Supervised consumption of prescribed medicines</w:t>
            </w:r>
            <w:r w:rsidR="004B21F4" w:rsidRPr="002F32E6">
              <w:rPr>
                <w:rFonts w:ascii="Calibri" w:hAnsi="Calibri" w:cs="Calibri"/>
                <w:bCs/>
                <w:sz w:val="20"/>
                <w:szCs w:val="20"/>
              </w:rPr>
              <w:t xml:space="preserve">”.  </w:t>
            </w:r>
          </w:p>
          <w:p w14:paraId="527249A6" w14:textId="77777777" w:rsidR="00416E48" w:rsidRPr="002F32E6" w:rsidRDefault="004B21F4" w:rsidP="00ED3D06">
            <w:pPr>
              <w:pStyle w:val="ListParagraph"/>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Permission to share CPPE data with PharmOutcomes MUST be given by the individual practitioner (specific tick box on the </w:t>
            </w:r>
            <w:proofErr w:type="spellStart"/>
            <w:r w:rsidRPr="002F32E6">
              <w:rPr>
                <w:rFonts w:ascii="Calibri" w:hAnsi="Calibri" w:cs="Calibri"/>
                <w:bCs/>
                <w:sz w:val="20"/>
                <w:szCs w:val="20"/>
              </w:rPr>
              <w:t>DoC</w:t>
            </w:r>
            <w:proofErr w:type="spellEnd"/>
            <w:r w:rsidRPr="002F32E6">
              <w:rPr>
                <w:rFonts w:ascii="Calibri" w:hAnsi="Calibri" w:cs="Calibri"/>
                <w:bCs/>
                <w:sz w:val="20"/>
                <w:szCs w:val="20"/>
              </w:rPr>
              <w:t>)</w:t>
            </w:r>
          </w:p>
          <w:p w14:paraId="0580455E" w14:textId="77777777" w:rsidR="009472D3" w:rsidRDefault="00216EB4" w:rsidP="00A046DA">
            <w:pPr>
              <w:pStyle w:val="ListParagraph"/>
              <w:numPr>
                <w:ilvl w:val="0"/>
                <w:numId w:val="12"/>
              </w:numPr>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The CPPE assessment for safeguarding children and vulnerable </w:t>
            </w:r>
            <w:r w:rsidR="00ED3D06" w:rsidRPr="002F32E6">
              <w:rPr>
                <w:rFonts w:ascii="Calibri" w:hAnsi="Calibri" w:cs="Calibri"/>
                <w:bCs/>
                <w:sz w:val="20"/>
                <w:szCs w:val="20"/>
              </w:rPr>
              <w:t>adults’</w:t>
            </w:r>
            <w:r w:rsidRPr="002F32E6">
              <w:rPr>
                <w:rFonts w:ascii="Calibri" w:hAnsi="Calibri" w:cs="Calibri"/>
                <w:bCs/>
                <w:sz w:val="20"/>
                <w:szCs w:val="20"/>
              </w:rPr>
              <w:t xml:space="preserve"> level 2</w:t>
            </w:r>
          </w:p>
          <w:p w14:paraId="24F1D562" w14:textId="77777777" w:rsidR="003469B7" w:rsidRPr="002F32E6" w:rsidRDefault="003469B7" w:rsidP="003469B7">
            <w:pPr>
              <w:pStyle w:val="ListParagraph"/>
              <w:suppressAutoHyphens/>
              <w:autoSpaceDE w:val="0"/>
              <w:autoSpaceDN w:val="0"/>
              <w:adjustRightInd w:val="0"/>
              <w:jc w:val="both"/>
              <w:rPr>
                <w:rFonts w:ascii="Calibri" w:hAnsi="Calibri" w:cs="Calibri"/>
                <w:bCs/>
                <w:sz w:val="20"/>
                <w:szCs w:val="20"/>
              </w:rPr>
            </w:pPr>
          </w:p>
          <w:p w14:paraId="6C93C6D9" w14:textId="77777777" w:rsidR="00416E48" w:rsidRPr="003469B7" w:rsidRDefault="00D94817" w:rsidP="003469B7">
            <w:pPr>
              <w:suppressAutoHyphens/>
              <w:autoSpaceDE w:val="0"/>
              <w:autoSpaceDN w:val="0"/>
              <w:adjustRightInd w:val="0"/>
              <w:jc w:val="both"/>
              <w:rPr>
                <w:rFonts w:ascii="Calibri" w:hAnsi="Calibri" w:cs="Calibri"/>
                <w:bCs/>
                <w:sz w:val="20"/>
                <w:szCs w:val="20"/>
              </w:rPr>
            </w:pPr>
            <w:r w:rsidRPr="003469B7">
              <w:rPr>
                <w:rFonts w:ascii="Calibri" w:hAnsi="Calibri" w:cs="Calibri"/>
                <w:bCs/>
                <w:sz w:val="20"/>
                <w:szCs w:val="20"/>
              </w:rPr>
              <w:t>Additional training will be provided</w:t>
            </w:r>
            <w:r w:rsidR="00416E48" w:rsidRPr="003469B7">
              <w:rPr>
                <w:rFonts w:ascii="Calibri" w:hAnsi="Calibri" w:cs="Calibri"/>
                <w:bCs/>
                <w:sz w:val="20"/>
                <w:szCs w:val="20"/>
              </w:rPr>
              <w:t xml:space="preserve"> through Inclusion’s Training Lead and includes</w:t>
            </w:r>
            <w:r w:rsidR="00803A5C" w:rsidRPr="003469B7">
              <w:rPr>
                <w:rFonts w:ascii="Calibri" w:hAnsi="Calibri" w:cs="Calibri"/>
                <w:bCs/>
                <w:sz w:val="20"/>
                <w:szCs w:val="20"/>
              </w:rPr>
              <w:t>,</w:t>
            </w:r>
            <w:r w:rsidR="00416E48" w:rsidRPr="003469B7">
              <w:rPr>
                <w:rFonts w:ascii="Calibri" w:hAnsi="Calibri" w:cs="Calibri"/>
                <w:bCs/>
                <w:sz w:val="20"/>
                <w:szCs w:val="20"/>
              </w:rPr>
              <w:t xml:space="preserve"> but not limited to:</w:t>
            </w:r>
          </w:p>
          <w:p w14:paraId="7C406026" w14:textId="77777777" w:rsidR="00416E48" w:rsidRPr="002F32E6" w:rsidRDefault="00416E48" w:rsidP="00A046DA">
            <w:pPr>
              <w:numPr>
                <w:ilvl w:val="1"/>
                <w:numId w:val="12"/>
              </w:numPr>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Overdose Awareness and use of </w:t>
            </w:r>
            <w:proofErr w:type="gramStart"/>
            <w:r w:rsidRPr="002F32E6">
              <w:rPr>
                <w:rFonts w:ascii="Calibri" w:hAnsi="Calibri" w:cs="Calibri"/>
                <w:bCs/>
                <w:sz w:val="20"/>
                <w:szCs w:val="20"/>
              </w:rPr>
              <w:t>Naloxone</w:t>
            </w:r>
            <w:proofErr w:type="gramEnd"/>
          </w:p>
          <w:p w14:paraId="4CB5929B" w14:textId="77777777" w:rsidR="00416E48" w:rsidRPr="002F32E6" w:rsidRDefault="00416E48" w:rsidP="00A046DA">
            <w:pPr>
              <w:numPr>
                <w:ilvl w:val="1"/>
                <w:numId w:val="12"/>
              </w:numPr>
              <w:autoSpaceDE w:val="0"/>
              <w:autoSpaceDN w:val="0"/>
              <w:adjustRightInd w:val="0"/>
              <w:jc w:val="both"/>
              <w:rPr>
                <w:rFonts w:ascii="Calibri" w:hAnsi="Calibri" w:cs="Calibri"/>
                <w:bCs/>
                <w:sz w:val="20"/>
                <w:szCs w:val="20"/>
              </w:rPr>
            </w:pPr>
            <w:r w:rsidRPr="002F32E6">
              <w:rPr>
                <w:rFonts w:ascii="Calibri" w:hAnsi="Calibri" w:cs="Calibri"/>
                <w:bCs/>
                <w:sz w:val="20"/>
                <w:szCs w:val="20"/>
              </w:rPr>
              <w:t>Drug and Alcohol Awareness</w:t>
            </w:r>
          </w:p>
          <w:p w14:paraId="6CC62770" w14:textId="77777777" w:rsidR="00416E48" w:rsidRPr="002F32E6" w:rsidRDefault="00416E48" w:rsidP="00A046DA">
            <w:pPr>
              <w:numPr>
                <w:ilvl w:val="1"/>
                <w:numId w:val="12"/>
              </w:numPr>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Harm Reduction advice and </w:t>
            </w:r>
            <w:proofErr w:type="gramStart"/>
            <w:r w:rsidRPr="002F32E6">
              <w:rPr>
                <w:rFonts w:ascii="Calibri" w:hAnsi="Calibri" w:cs="Calibri"/>
                <w:bCs/>
                <w:sz w:val="20"/>
                <w:szCs w:val="20"/>
              </w:rPr>
              <w:t>information</w:t>
            </w:r>
            <w:proofErr w:type="gramEnd"/>
          </w:p>
          <w:p w14:paraId="08E3D972" w14:textId="77777777" w:rsidR="00416E48" w:rsidRDefault="00416E48" w:rsidP="00A046DA">
            <w:pPr>
              <w:numPr>
                <w:ilvl w:val="1"/>
                <w:numId w:val="12"/>
              </w:numPr>
              <w:autoSpaceDE w:val="0"/>
              <w:autoSpaceDN w:val="0"/>
              <w:adjustRightInd w:val="0"/>
              <w:jc w:val="both"/>
              <w:rPr>
                <w:rFonts w:ascii="Calibri" w:hAnsi="Calibri" w:cs="Calibri"/>
                <w:bCs/>
                <w:sz w:val="20"/>
                <w:szCs w:val="20"/>
              </w:rPr>
            </w:pPr>
            <w:r w:rsidRPr="002F32E6">
              <w:rPr>
                <w:rFonts w:ascii="Calibri" w:hAnsi="Calibri" w:cs="Calibri"/>
                <w:bCs/>
                <w:sz w:val="20"/>
                <w:szCs w:val="20"/>
              </w:rPr>
              <w:t>Relapse Prevention</w:t>
            </w:r>
            <w:r w:rsidR="009472D3" w:rsidRPr="002F32E6">
              <w:rPr>
                <w:rFonts w:ascii="Calibri" w:hAnsi="Calibri" w:cs="Calibri"/>
                <w:bCs/>
                <w:sz w:val="20"/>
                <w:szCs w:val="20"/>
              </w:rPr>
              <w:t xml:space="preserve"> </w:t>
            </w:r>
          </w:p>
          <w:p w14:paraId="2819914E" w14:textId="77777777" w:rsidR="003469B7" w:rsidRPr="002F32E6" w:rsidRDefault="003469B7" w:rsidP="003469B7">
            <w:pPr>
              <w:autoSpaceDE w:val="0"/>
              <w:autoSpaceDN w:val="0"/>
              <w:adjustRightInd w:val="0"/>
              <w:ind w:left="1440"/>
              <w:jc w:val="both"/>
              <w:rPr>
                <w:rFonts w:ascii="Calibri" w:hAnsi="Calibri" w:cs="Calibri"/>
                <w:bCs/>
                <w:sz w:val="20"/>
                <w:szCs w:val="20"/>
              </w:rPr>
            </w:pPr>
          </w:p>
          <w:p w14:paraId="77E81B39" w14:textId="77777777" w:rsidR="00A046DA" w:rsidRDefault="00A046DA" w:rsidP="003469B7">
            <w:pPr>
              <w:suppressAutoHyphens/>
              <w:jc w:val="both"/>
              <w:rPr>
                <w:rFonts w:ascii="Calibri" w:hAnsi="Calibri" w:cs="Calibri"/>
                <w:sz w:val="20"/>
                <w:szCs w:val="20"/>
              </w:rPr>
            </w:pPr>
            <w:r w:rsidRPr="003469B7">
              <w:rPr>
                <w:rFonts w:ascii="Calibri" w:hAnsi="Calibri" w:cs="Calibri"/>
                <w:sz w:val="20"/>
                <w:szCs w:val="20"/>
              </w:rPr>
              <w:t>Health and safety training must be provided to staff and remains the responsibility of the pharmacy contractor to do so. In addition, the pharmacy contractor must advise the service user regarding on-going health concerns and refer or signpost into primary care or specialist services.</w:t>
            </w:r>
          </w:p>
          <w:p w14:paraId="1E695B43" w14:textId="77777777" w:rsidR="003469B7" w:rsidRPr="003469B7" w:rsidRDefault="003469B7" w:rsidP="003469B7">
            <w:pPr>
              <w:suppressAutoHyphens/>
              <w:jc w:val="both"/>
              <w:rPr>
                <w:rFonts w:ascii="Calibri" w:hAnsi="Calibri" w:cs="Calibri"/>
                <w:sz w:val="20"/>
                <w:szCs w:val="20"/>
              </w:rPr>
            </w:pPr>
          </w:p>
          <w:p w14:paraId="4ADECF10" w14:textId="77777777" w:rsidR="00A046DA" w:rsidRPr="002F32E6" w:rsidRDefault="00A046DA" w:rsidP="003469B7">
            <w:pPr>
              <w:jc w:val="both"/>
              <w:rPr>
                <w:rFonts w:ascii="Calibri" w:hAnsi="Calibri" w:cs="Calibri"/>
                <w:sz w:val="20"/>
                <w:szCs w:val="20"/>
              </w:rPr>
            </w:pPr>
            <w:r w:rsidRPr="002F32E6">
              <w:rPr>
                <w:rFonts w:ascii="Calibri" w:hAnsi="Calibri" w:cs="Calibri"/>
                <w:sz w:val="20"/>
                <w:szCs w:val="20"/>
              </w:rPr>
              <w:t>The pharmacy contractor will provide advice and display health promotion leaflets</w:t>
            </w:r>
            <w:r w:rsidR="00882B1D">
              <w:rPr>
                <w:rFonts w:ascii="Calibri" w:hAnsi="Calibri" w:cs="Calibri"/>
                <w:sz w:val="20"/>
                <w:szCs w:val="20"/>
              </w:rPr>
              <w:t xml:space="preserve"> </w:t>
            </w:r>
            <w:r w:rsidR="00882B1D" w:rsidRPr="00B97C3C">
              <w:rPr>
                <w:rFonts w:ascii="Calibri" w:hAnsi="Calibri" w:cs="Calibri"/>
                <w:sz w:val="20"/>
                <w:szCs w:val="20"/>
                <w:u w:val="single"/>
              </w:rPr>
              <w:t xml:space="preserve">when </w:t>
            </w:r>
            <w:proofErr w:type="gramStart"/>
            <w:r w:rsidR="00882B1D" w:rsidRPr="00B97C3C">
              <w:rPr>
                <w:rFonts w:ascii="Calibri" w:hAnsi="Calibri" w:cs="Calibri"/>
                <w:sz w:val="20"/>
                <w:szCs w:val="20"/>
                <w:u w:val="single"/>
              </w:rPr>
              <w:t>possible</w:t>
            </w:r>
            <w:proofErr w:type="gramEnd"/>
            <w:r w:rsidRPr="002F32E6">
              <w:rPr>
                <w:rFonts w:ascii="Calibri" w:hAnsi="Calibri" w:cs="Calibri"/>
                <w:sz w:val="20"/>
                <w:szCs w:val="20"/>
              </w:rPr>
              <w:t xml:space="preserve"> relating to harm reduction. They will advise the service user regarding reducing the harms associated with substance use as appropriate.</w:t>
            </w:r>
          </w:p>
          <w:p w14:paraId="60BA7BB7" w14:textId="77777777" w:rsidR="007D39D9" w:rsidRPr="002F32E6" w:rsidRDefault="007D39D9" w:rsidP="00714421">
            <w:pPr>
              <w:ind w:left="360"/>
              <w:rPr>
                <w:rFonts w:ascii="Calibri" w:hAnsi="Calibri" w:cs="Calibri"/>
                <w:b/>
                <w:sz w:val="20"/>
                <w:szCs w:val="20"/>
              </w:rPr>
            </w:pPr>
          </w:p>
        </w:tc>
      </w:tr>
      <w:tr w:rsidR="007D39D9" w:rsidRPr="002F32E6" w14:paraId="461AD98C" w14:textId="77777777" w:rsidTr="00F10134">
        <w:tc>
          <w:tcPr>
            <w:tcW w:w="10614" w:type="dxa"/>
            <w:gridSpan w:val="5"/>
            <w:shd w:val="clear" w:color="auto" w:fill="666666"/>
          </w:tcPr>
          <w:p w14:paraId="5BBEE9C4" w14:textId="77777777" w:rsidR="007D39D9" w:rsidRPr="002F32E6" w:rsidRDefault="007D39D9" w:rsidP="00714421">
            <w:pPr>
              <w:pStyle w:val="BodyText"/>
              <w:numPr>
                <w:ilvl w:val="0"/>
                <w:numId w:val="4"/>
              </w:numPr>
              <w:jc w:val="both"/>
              <w:rPr>
                <w:rFonts w:ascii="Calibri" w:hAnsi="Calibri" w:cs="Calibri"/>
                <w:b/>
                <w:bCs/>
                <w:color w:val="FFFFFF"/>
                <w:sz w:val="20"/>
                <w:szCs w:val="20"/>
              </w:rPr>
            </w:pPr>
            <w:r w:rsidRPr="002F32E6">
              <w:rPr>
                <w:rFonts w:ascii="Calibri" w:hAnsi="Calibri" w:cs="Calibri"/>
                <w:b/>
                <w:bCs/>
                <w:color w:val="FFFFFF"/>
                <w:sz w:val="20"/>
                <w:szCs w:val="20"/>
              </w:rPr>
              <w:lastRenderedPageBreak/>
              <w:t>Service Delivery</w:t>
            </w:r>
          </w:p>
        </w:tc>
      </w:tr>
      <w:tr w:rsidR="007D39D9" w:rsidRPr="002F32E6" w14:paraId="76E4CDC0" w14:textId="77777777" w:rsidTr="00F10134">
        <w:tc>
          <w:tcPr>
            <w:tcW w:w="10614" w:type="dxa"/>
            <w:gridSpan w:val="5"/>
          </w:tcPr>
          <w:p w14:paraId="0F18A56E" w14:textId="77777777" w:rsidR="007D39D9" w:rsidRPr="002F32E6" w:rsidRDefault="007D39D9" w:rsidP="00714421">
            <w:pPr>
              <w:pStyle w:val="BodyText"/>
              <w:jc w:val="both"/>
              <w:rPr>
                <w:rFonts w:ascii="Calibri" w:hAnsi="Calibri" w:cs="Calibri"/>
                <w:bCs/>
                <w:sz w:val="20"/>
                <w:szCs w:val="20"/>
              </w:rPr>
            </w:pPr>
          </w:p>
          <w:p w14:paraId="3F8F3112" w14:textId="77777777" w:rsidR="0094175C" w:rsidRPr="002F32E6" w:rsidRDefault="00ED3D06" w:rsidP="00714421">
            <w:pPr>
              <w:numPr>
                <w:ilvl w:val="1"/>
                <w:numId w:val="5"/>
              </w:numPr>
              <w:rPr>
                <w:rFonts w:ascii="Calibri" w:hAnsi="Calibri" w:cs="Calibri"/>
                <w:b/>
                <w:sz w:val="20"/>
                <w:szCs w:val="20"/>
              </w:rPr>
            </w:pPr>
            <w:r w:rsidRPr="002F32E6">
              <w:rPr>
                <w:rFonts w:ascii="Calibri" w:hAnsi="Calibri" w:cs="Calibri"/>
                <w:b/>
                <w:sz w:val="20"/>
                <w:szCs w:val="20"/>
              </w:rPr>
              <w:t>Service Model</w:t>
            </w:r>
          </w:p>
          <w:p w14:paraId="735A5DA5" w14:textId="77777777" w:rsidR="0094175C" w:rsidRPr="002F32E6" w:rsidRDefault="0094175C" w:rsidP="00714421">
            <w:pPr>
              <w:ind w:left="360"/>
              <w:rPr>
                <w:rFonts w:ascii="Calibri" w:hAnsi="Calibri" w:cs="Calibri"/>
                <w:b/>
                <w:sz w:val="20"/>
                <w:szCs w:val="20"/>
              </w:rPr>
            </w:pPr>
          </w:p>
          <w:p w14:paraId="6CC78889" w14:textId="77777777" w:rsidR="00416E48" w:rsidRPr="002F32E6" w:rsidRDefault="009B72E2" w:rsidP="00714421">
            <w:pPr>
              <w:pStyle w:val="ListParagraph"/>
              <w:numPr>
                <w:ilvl w:val="0"/>
                <w:numId w:val="31"/>
              </w:numPr>
              <w:suppressAutoHyphens/>
              <w:jc w:val="both"/>
              <w:rPr>
                <w:rFonts w:ascii="Calibri" w:hAnsi="Calibri" w:cs="Calibri"/>
                <w:b/>
                <w:sz w:val="20"/>
                <w:szCs w:val="20"/>
              </w:rPr>
            </w:pPr>
            <w:r w:rsidRPr="002F32E6">
              <w:rPr>
                <w:rFonts w:ascii="Calibri" w:hAnsi="Calibri" w:cs="Calibri"/>
                <w:b/>
                <w:bCs/>
                <w:sz w:val="20"/>
                <w:szCs w:val="20"/>
                <w:u w:val="single"/>
              </w:rPr>
              <w:t>Service</w:t>
            </w:r>
            <w:r w:rsidR="009F3BAA" w:rsidRPr="002F32E6">
              <w:rPr>
                <w:rFonts w:ascii="Calibri" w:hAnsi="Calibri" w:cs="Calibri"/>
                <w:bCs/>
                <w:sz w:val="20"/>
                <w:szCs w:val="20"/>
                <w:u w:val="single"/>
              </w:rPr>
              <w:t xml:space="preserve"> </w:t>
            </w:r>
            <w:r w:rsidR="009F3BAA" w:rsidRPr="002F32E6">
              <w:rPr>
                <w:rFonts w:ascii="Calibri" w:hAnsi="Calibri" w:cs="Calibri"/>
                <w:b/>
                <w:bCs/>
                <w:sz w:val="20"/>
                <w:szCs w:val="20"/>
                <w:u w:val="single"/>
              </w:rPr>
              <w:t xml:space="preserve">Responsibilities </w:t>
            </w:r>
          </w:p>
          <w:p w14:paraId="3DCDEAE1" w14:textId="77777777" w:rsidR="00416E48" w:rsidRPr="002F32E6" w:rsidRDefault="00416E48" w:rsidP="00714421">
            <w:pPr>
              <w:autoSpaceDE w:val="0"/>
              <w:autoSpaceDN w:val="0"/>
              <w:adjustRightInd w:val="0"/>
              <w:jc w:val="both"/>
              <w:rPr>
                <w:rFonts w:ascii="Calibri" w:hAnsi="Calibri" w:cs="Calibri"/>
                <w:b/>
                <w:bCs/>
                <w:sz w:val="20"/>
                <w:szCs w:val="20"/>
                <w:u w:val="single"/>
              </w:rPr>
            </w:pPr>
          </w:p>
          <w:p w14:paraId="1FB87E00" w14:textId="77777777" w:rsidR="00416E48" w:rsidRPr="002F32E6" w:rsidRDefault="00377D88" w:rsidP="00ED3D06">
            <w:pPr>
              <w:pStyle w:val="BodyTextIndent"/>
              <w:spacing w:after="0"/>
              <w:ind w:left="0"/>
              <w:jc w:val="both"/>
              <w:rPr>
                <w:rFonts w:ascii="Calibri" w:hAnsi="Calibri" w:cs="Calibri"/>
                <w:sz w:val="20"/>
                <w:szCs w:val="20"/>
              </w:rPr>
            </w:pPr>
            <w:r>
              <w:rPr>
                <w:rFonts w:ascii="Calibri" w:hAnsi="Calibri" w:cs="Calibri"/>
                <w:sz w:val="20"/>
                <w:szCs w:val="20"/>
              </w:rPr>
              <w:t xml:space="preserve">Inclusion Isle </w:t>
            </w:r>
            <w:proofErr w:type="gramStart"/>
            <w:r>
              <w:rPr>
                <w:rFonts w:ascii="Calibri" w:hAnsi="Calibri" w:cs="Calibri"/>
                <w:sz w:val="20"/>
                <w:szCs w:val="20"/>
              </w:rPr>
              <w:t>Of</w:t>
            </w:r>
            <w:proofErr w:type="gramEnd"/>
            <w:r>
              <w:rPr>
                <w:rFonts w:ascii="Calibri" w:hAnsi="Calibri" w:cs="Calibri"/>
                <w:sz w:val="20"/>
                <w:szCs w:val="20"/>
              </w:rPr>
              <w:t xml:space="preserve"> Wight</w:t>
            </w:r>
            <w:r w:rsidR="00803A5C">
              <w:rPr>
                <w:rFonts w:ascii="Calibri" w:hAnsi="Calibri" w:cs="Calibri"/>
                <w:sz w:val="20"/>
                <w:szCs w:val="20"/>
              </w:rPr>
              <w:t xml:space="preserve"> (IOW) </w:t>
            </w:r>
            <w:r w:rsidR="00416E48" w:rsidRPr="002F32E6">
              <w:rPr>
                <w:rFonts w:ascii="Calibri" w:hAnsi="Calibri" w:cs="Calibri"/>
                <w:sz w:val="20"/>
                <w:szCs w:val="20"/>
              </w:rPr>
              <w:t>will ask the service user which pharmacy participating in the supervised self-administration programme would be most convenient for</w:t>
            </w:r>
            <w:r w:rsidR="009F3BAA" w:rsidRPr="002F32E6">
              <w:rPr>
                <w:rFonts w:ascii="Calibri" w:hAnsi="Calibri" w:cs="Calibri"/>
                <w:sz w:val="20"/>
                <w:szCs w:val="20"/>
              </w:rPr>
              <w:t xml:space="preserve"> daily visits and at what times</w:t>
            </w:r>
            <w:r w:rsidR="009472D3" w:rsidRPr="002F32E6">
              <w:rPr>
                <w:rFonts w:ascii="Calibri" w:hAnsi="Calibri" w:cs="Calibri"/>
                <w:sz w:val="20"/>
                <w:szCs w:val="20"/>
              </w:rPr>
              <w:t>.</w:t>
            </w:r>
          </w:p>
          <w:p w14:paraId="03C68BB0" w14:textId="77777777" w:rsidR="00634C28" w:rsidRPr="002F32E6" w:rsidRDefault="00634C28" w:rsidP="00ED3D06">
            <w:pPr>
              <w:pStyle w:val="BodyTextIndent"/>
              <w:spacing w:after="0"/>
              <w:ind w:left="0"/>
              <w:jc w:val="both"/>
              <w:rPr>
                <w:rFonts w:ascii="Calibri" w:hAnsi="Calibri" w:cs="Calibri"/>
                <w:sz w:val="20"/>
                <w:szCs w:val="20"/>
              </w:rPr>
            </w:pPr>
          </w:p>
          <w:p w14:paraId="72E98F90" w14:textId="77777777" w:rsidR="00416E48" w:rsidRPr="002F32E6" w:rsidRDefault="009B72E2" w:rsidP="00ED3D06">
            <w:pPr>
              <w:pStyle w:val="BodyTextIndent"/>
              <w:spacing w:after="0"/>
              <w:ind w:left="0"/>
              <w:rPr>
                <w:rFonts w:ascii="Calibri" w:hAnsi="Calibri" w:cs="Calibri"/>
                <w:sz w:val="20"/>
                <w:szCs w:val="20"/>
              </w:rPr>
            </w:pPr>
            <w:r w:rsidRPr="002F32E6">
              <w:rPr>
                <w:rFonts w:ascii="Calibri" w:hAnsi="Calibri" w:cs="Calibri"/>
                <w:sz w:val="20"/>
                <w:szCs w:val="20"/>
              </w:rPr>
              <w:t>The Service</w:t>
            </w:r>
            <w:r w:rsidR="00416E48" w:rsidRPr="002F32E6">
              <w:rPr>
                <w:rFonts w:ascii="Calibri" w:hAnsi="Calibri" w:cs="Calibri"/>
                <w:sz w:val="20"/>
                <w:szCs w:val="20"/>
              </w:rPr>
              <w:t xml:space="preserve"> will contact that pharmacy</w:t>
            </w:r>
            <w:r w:rsidR="00882B1D">
              <w:rPr>
                <w:rFonts w:ascii="Calibri" w:hAnsi="Calibri" w:cs="Calibri"/>
                <w:sz w:val="20"/>
                <w:szCs w:val="20"/>
              </w:rPr>
              <w:t xml:space="preserve"> and speak to the regular pharmacist</w:t>
            </w:r>
            <w:r w:rsidR="00416E48" w:rsidRPr="002F32E6">
              <w:rPr>
                <w:rFonts w:ascii="Calibri" w:hAnsi="Calibri" w:cs="Calibri"/>
                <w:sz w:val="20"/>
                <w:szCs w:val="20"/>
              </w:rPr>
              <w:t xml:space="preserve"> before issuing the first prescription to ensure the pharmacist has the capacity to accept the service user at that time.</w:t>
            </w:r>
          </w:p>
          <w:p w14:paraId="05358319" w14:textId="77777777" w:rsidR="00634C28" w:rsidRPr="002F32E6" w:rsidRDefault="00634C28" w:rsidP="00ED3D06">
            <w:pPr>
              <w:pStyle w:val="BodyTextIndent"/>
              <w:spacing w:after="0"/>
              <w:ind w:left="0"/>
              <w:rPr>
                <w:rFonts w:ascii="Calibri" w:hAnsi="Calibri" w:cs="Calibri"/>
                <w:b/>
                <w:sz w:val="20"/>
                <w:szCs w:val="20"/>
              </w:rPr>
            </w:pPr>
          </w:p>
          <w:p w14:paraId="70F30C41" w14:textId="77777777" w:rsidR="00416E48" w:rsidRPr="002F32E6" w:rsidRDefault="00416E48" w:rsidP="00ED3D06">
            <w:pPr>
              <w:jc w:val="both"/>
              <w:rPr>
                <w:rFonts w:ascii="Calibri" w:hAnsi="Calibri" w:cs="Calibri"/>
                <w:sz w:val="20"/>
                <w:szCs w:val="20"/>
              </w:rPr>
            </w:pPr>
            <w:r w:rsidRPr="002F32E6">
              <w:rPr>
                <w:rFonts w:ascii="Calibri" w:hAnsi="Calibri" w:cs="Calibri"/>
                <w:sz w:val="20"/>
                <w:szCs w:val="20"/>
              </w:rPr>
              <w:t xml:space="preserve">The service user will be briefed by </w:t>
            </w:r>
            <w:r w:rsidR="00A95FE8" w:rsidRPr="002F32E6">
              <w:rPr>
                <w:rFonts w:ascii="Calibri" w:hAnsi="Calibri" w:cs="Calibri"/>
                <w:sz w:val="20"/>
                <w:szCs w:val="20"/>
              </w:rPr>
              <w:t>the Service</w:t>
            </w:r>
            <w:r w:rsidRPr="002F32E6">
              <w:rPr>
                <w:rFonts w:ascii="Calibri" w:hAnsi="Calibri" w:cs="Calibri"/>
                <w:sz w:val="20"/>
                <w:szCs w:val="20"/>
              </w:rPr>
              <w:t xml:space="preserve"> on the date of commencement of supervised administration. </w:t>
            </w:r>
            <w:r w:rsidR="00A95FE8" w:rsidRPr="002F32E6">
              <w:rPr>
                <w:rFonts w:ascii="Calibri" w:hAnsi="Calibri" w:cs="Calibri"/>
                <w:sz w:val="20"/>
                <w:szCs w:val="20"/>
              </w:rPr>
              <w:t>The Service</w:t>
            </w:r>
            <w:r w:rsidRPr="002F32E6">
              <w:rPr>
                <w:rFonts w:ascii="Calibri" w:hAnsi="Calibri" w:cs="Calibri"/>
                <w:sz w:val="20"/>
                <w:szCs w:val="20"/>
              </w:rPr>
              <w:t xml:space="preserve"> should inform the service user fully of what is expected when commencing supervised administration. In doing so the team will inform the service user that the pharmacy will </w:t>
            </w:r>
            <w:r w:rsidR="00F01E16" w:rsidRPr="002F32E6">
              <w:rPr>
                <w:rFonts w:ascii="Calibri" w:hAnsi="Calibri" w:cs="Calibri"/>
                <w:sz w:val="20"/>
                <w:szCs w:val="20"/>
              </w:rPr>
              <w:t>enter</w:t>
            </w:r>
            <w:r w:rsidRPr="002F32E6">
              <w:rPr>
                <w:rFonts w:ascii="Calibri" w:hAnsi="Calibri" w:cs="Calibri"/>
                <w:sz w:val="20"/>
                <w:szCs w:val="20"/>
              </w:rPr>
              <w:t xml:space="preserve"> a contractual arrangement with them, which they will be expected to adhere to.</w:t>
            </w:r>
          </w:p>
          <w:p w14:paraId="3729FFF7" w14:textId="77777777" w:rsidR="00634C28" w:rsidRPr="002F32E6" w:rsidRDefault="00634C28" w:rsidP="00ED3D06">
            <w:pPr>
              <w:jc w:val="both"/>
              <w:rPr>
                <w:rFonts w:ascii="Calibri" w:hAnsi="Calibri" w:cs="Calibri"/>
                <w:sz w:val="20"/>
                <w:szCs w:val="20"/>
              </w:rPr>
            </w:pPr>
          </w:p>
          <w:p w14:paraId="614D855D" w14:textId="77777777" w:rsidR="00416E48" w:rsidRPr="002F32E6" w:rsidRDefault="00416E48" w:rsidP="00ED3D06">
            <w:pPr>
              <w:jc w:val="both"/>
              <w:rPr>
                <w:rFonts w:ascii="Calibri" w:hAnsi="Calibri" w:cs="Calibri"/>
                <w:sz w:val="20"/>
                <w:szCs w:val="20"/>
              </w:rPr>
            </w:pPr>
            <w:r w:rsidRPr="002F32E6">
              <w:rPr>
                <w:rFonts w:ascii="Calibri" w:hAnsi="Calibri" w:cs="Calibri"/>
                <w:sz w:val="20"/>
                <w:szCs w:val="20"/>
              </w:rPr>
              <w:t xml:space="preserve">The service user will complete a pharmacy contract form with </w:t>
            </w:r>
            <w:r w:rsidR="009B72E2" w:rsidRPr="002F32E6">
              <w:rPr>
                <w:rFonts w:ascii="Calibri" w:hAnsi="Calibri" w:cs="Calibri"/>
                <w:sz w:val="20"/>
                <w:szCs w:val="20"/>
              </w:rPr>
              <w:t>the Service</w:t>
            </w:r>
            <w:r w:rsidRPr="002F32E6">
              <w:rPr>
                <w:rFonts w:ascii="Calibri" w:hAnsi="Calibri" w:cs="Calibri"/>
                <w:sz w:val="20"/>
                <w:szCs w:val="20"/>
              </w:rPr>
              <w:t xml:space="preserve">. </w:t>
            </w:r>
            <w:r w:rsidR="009B72E2" w:rsidRPr="002F32E6">
              <w:rPr>
                <w:rFonts w:ascii="Calibri" w:hAnsi="Calibri" w:cs="Calibri"/>
                <w:sz w:val="20"/>
                <w:szCs w:val="20"/>
              </w:rPr>
              <w:t>The Service</w:t>
            </w:r>
            <w:r w:rsidRPr="002F32E6">
              <w:rPr>
                <w:rFonts w:ascii="Calibri" w:hAnsi="Calibri" w:cs="Calibri"/>
                <w:sz w:val="20"/>
                <w:szCs w:val="20"/>
              </w:rPr>
              <w:t xml:space="preserve"> will retain a copy and the original given to the service user.</w:t>
            </w:r>
          </w:p>
          <w:p w14:paraId="76022A6E" w14:textId="77777777" w:rsidR="00634C28" w:rsidRPr="002F32E6" w:rsidRDefault="00634C28" w:rsidP="00ED3D06">
            <w:pPr>
              <w:jc w:val="both"/>
              <w:rPr>
                <w:rFonts w:ascii="Calibri" w:hAnsi="Calibri" w:cs="Calibri"/>
                <w:sz w:val="20"/>
                <w:szCs w:val="20"/>
              </w:rPr>
            </w:pPr>
          </w:p>
          <w:p w14:paraId="4C22C282" w14:textId="77777777" w:rsidR="00416E48" w:rsidRPr="002F32E6" w:rsidRDefault="00416E48" w:rsidP="00ED3D06">
            <w:pPr>
              <w:jc w:val="both"/>
              <w:rPr>
                <w:rFonts w:ascii="Calibri" w:hAnsi="Calibri" w:cs="Calibri"/>
                <w:sz w:val="20"/>
                <w:szCs w:val="20"/>
              </w:rPr>
            </w:pPr>
            <w:r w:rsidRPr="002F32E6">
              <w:rPr>
                <w:rFonts w:ascii="Calibri" w:hAnsi="Calibri" w:cs="Calibri"/>
                <w:sz w:val="20"/>
                <w:szCs w:val="20"/>
              </w:rPr>
              <w:t xml:space="preserve">The service user will attend the pharmacy with their prescription for supervised </w:t>
            </w:r>
            <w:r w:rsidR="0074051A" w:rsidRPr="002F32E6">
              <w:rPr>
                <w:rFonts w:ascii="Calibri" w:hAnsi="Calibri" w:cs="Calibri"/>
                <w:sz w:val="20"/>
                <w:szCs w:val="20"/>
              </w:rPr>
              <w:t>Opioid Substitution Therapy (OST)</w:t>
            </w:r>
            <w:r w:rsidR="00017FE1" w:rsidRPr="002F32E6">
              <w:rPr>
                <w:rFonts w:ascii="Calibri" w:hAnsi="Calibri" w:cs="Calibri"/>
                <w:sz w:val="20"/>
                <w:szCs w:val="20"/>
              </w:rPr>
              <w:t xml:space="preserve"> </w:t>
            </w:r>
            <w:r w:rsidRPr="002F32E6">
              <w:rPr>
                <w:rFonts w:ascii="Calibri" w:hAnsi="Calibri" w:cs="Calibri"/>
                <w:sz w:val="20"/>
                <w:szCs w:val="20"/>
              </w:rPr>
              <w:t>administration as agreed with the prescriber or keyworker.</w:t>
            </w:r>
          </w:p>
          <w:p w14:paraId="6C8CDB80" w14:textId="77777777" w:rsidR="00416E48" w:rsidRPr="002F32E6" w:rsidRDefault="00416E48" w:rsidP="00714421">
            <w:pPr>
              <w:ind w:left="360"/>
              <w:jc w:val="both"/>
              <w:rPr>
                <w:rFonts w:ascii="Calibri" w:hAnsi="Calibri" w:cs="Calibri"/>
                <w:sz w:val="20"/>
                <w:szCs w:val="20"/>
              </w:rPr>
            </w:pPr>
          </w:p>
          <w:p w14:paraId="72CDBB60" w14:textId="77777777" w:rsidR="00416E48" w:rsidRPr="002F32E6" w:rsidRDefault="00416E48" w:rsidP="00714421">
            <w:pPr>
              <w:pStyle w:val="ListParagraph"/>
              <w:numPr>
                <w:ilvl w:val="0"/>
                <w:numId w:val="31"/>
              </w:numPr>
              <w:suppressAutoHyphens/>
              <w:jc w:val="both"/>
              <w:rPr>
                <w:rFonts w:ascii="Calibri" w:hAnsi="Calibri" w:cs="Calibri"/>
                <w:b/>
                <w:sz w:val="20"/>
                <w:szCs w:val="20"/>
                <w:u w:val="single"/>
              </w:rPr>
            </w:pPr>
            <w:r w:rsidRPr="002F32E6">
              <w:rPr>
                <w:rFonts w:ascii="Calibri" w:hAnsi="Calibri" w:cs="Calibri"/>
                <w:b/>
                <w:sz w:val="20"/>
                <w:szCs w:val="20"/>
                <w:u w:val="single"/>
              </w:rPr>
              <w:t>Service User</w:t>
            </w:r>
          </w:p>
          <w:p w14:paraId="599A5812" w14:textId="77777777" w:rsidR="00416E48" w:rsidRPr="002F32E6" w:rsidRDefault="00416E48" w:rsidP="00ED3D06">
            <w:pPr>
              <w:pStyle w:val="BodyText3"/>
              <w:autoSpaceDE w:val="0"/>
              <w:autoSpaceDN w:val="0"/>
              <w:adjustRightInd w:val="0"/>
              <w:spacing w:after="0"/>
              <w:ind w:left="360"/>
              <w:jc w:val="both"/>
              <w:rPr>
                <w:rFonts w:ascii="Calibri" w:hAnsi="Calibri" w:cs="Calibri"/>
                <w:sz w:val="20"/>
                <w:szCs w:val="20"/>
              </w:rPr>
            </w:pPr>
            <w:r w:rsidRPr="002F32E6">
              <w:rPr>
                <w:rFonts w:ascii="Calibri" w:hAnsi="Calibri" w:cs="Calibri"/>
                <w:sz w:val="20"/>
                <w:szCs w:val="20"/>
              </w:rPr>
              <w:t>The service user must provide identification to the pharmacy on the date of commencement of treatment, which contains either, a photograph and name or name and address</w:t>
            </w:r>
            <w:r w:rsidR="009C27C2" w:rsidRPr="002F32E6">
              <w:rPr>
                <w:rFonts w:ascii="Calibri" w:hAnsi="Calibri" w:cs="Calibri"/>
                <w:sz w:val="20"/>
                <w:szCs w:val="20"/>
              </w:rPr>
              <w:t xml:space="preserve">; where this is not possible or </w:t>
            </w:r>
            <w:r w:rsidR="00FD171A" w:rsidRPr="002F32E6">
              <w:rPr>
                <w:rFonts w:ascii="Calibri" w:hAnsi="Calibri" w:cs="Calibri"/>
                <w:sz w:val="20"/>
                <w:szCs w:val="20"/>
              </w:rPr>
              <w:t>appropriate</w:t>
            </w:r>
            <w:r w:rsidR="009C27C2" w:rsidRPr="002F32E6">
              <w:rPr>
                <w:rFonts w:ascii="Calibri" w:hAnsi="Calibri" w:cs="Calibri"/>
                <w:sz w:val="20"/>
                <w:szCs w:val="20"/>
              </w:rPr>
              <w:t xml:space="preserve"> an agreed password and person description is permissible.</w:t>
            </w:r>
          </w:p>
          <w:p w14:paraId="113190AB" w14:textId="77777777" w:rsidR="00634C28" w:rsidRPr="002F32E6" w:rsidRDefault="00634C28" w:rsidP="00ED3D06">
            <w:pPr>
              <w:pStyle w:val="BodyText3"/>
              <w:autoSpaceDE w:val="0"/>
              <w:autoSpaceDN w:val="0"/>
              <w:adjustRightInd w:val="0"/>
              <w:spacing w:after="0"/>
              <w:ind w:left="360"/>
              <w:jc w:val="both"/>
              <w:rPr>
                <w:rFonts w:ascii="Calibri" w:hAnsi="Calibri" w:cs="Calibri"/>
                <w:b/>
                <w:bCs/>
                <w:sz w:val="20"/>
                <w:szCs w:val="20"/>
                <w:u w:val="single"/>
              </w:rPr>
            </w:pPr>
          </w:p>
          <w:p w14:paraId="3587B9B4" w14:textId="77777777" w:rsidR="00416E48" w:rsidRPr="002F32E6" w:rsidRDefault="00416E48" w:rsidP="00ED3D06">
            <w:pPr>
              <w:ind w:left="360"/>
              <w:jc w:val="both"/>
              <w:rPr>
                <w:rFonts w:ascii="Calibri" w:hAnsi="Calibri" w:cs="Calibri"/>
                <w:sz w:val="20"/>
                <w:szCs w:val="20"/>
              </w:rPr>
            </w:pPr>
            <w:r w:rsidRPr="002F32E6">
              <w:rPr>
                <w:rFonts w:ascii="Calibri" w:hAnsi="Calibri" w:cs="Calibri"/>
                <w:sz w:val="20"/>
                <w:szCs w:val="20"/>
              </w:rPr>
              <w:t xml:space="preserve">If there is any uncertainty with the identity of the service </w:t>
            </w:r>
            <w:proofErr w:type="gramStart"/>
            <w:r w:rsidRPr="002F32E6">
              <w:rPr>
                <w:rFonts w:ascii="Calibri" w:hAnsi="Calibri" w:cs="Calibri"/>
                <w:sz w:val="20"/>
                <w:szCs w:val="20"/>
              </w:rPr>
              <w:t>user</w:t>
            </w:r>
            <w:proofErr w:type="gramEnd"/>
            <w:r w:rsidRPr="002F32E6">
              <w:rPr>
                <w:rFonts w:ascii="Calibri" w:hAnsi="Calibri" w:cs="Calibri"/>
                <w:sz w:val="20"/>
                <w:szCs w:val="20"/>
              </w:rPr>
              <w:t xml:space="preserve"> the prescriber must be contacted and the dose withheld until the individual’s identity is ascertained.</w:t>
            </w:r>
          </w:p>
          <w:p w14:paraId="32EBF01B" w14:textId="77777777" w:rsidR="00634C28" w:rsidRPr="002F32E6" w:rsidRDefault="00634C28" w:rsidP="00ED3D06">
            <w:pPr>
              <w:ind w:left="360"/>
              <w:jc w:val="both"/>
              <w:rPr>
                <w:rFonts w:ascii="Calibri" w:hAnsi="Calibri" w:cs="Calibri"/>
                <w:sz w:val="20"/>
                <w:szCs w:val="20"/>
              </w:rPr>
            </w:pPr>
          </w:p>
          <w:p w14:paraId="2066FAC0" w14:textId="77777777" w:rsidR="00416E48" w:rsidRPr="002F32E6" w:rsidRDefault="00416E48" w:rsidP="00ED3D06">
            <w:pPr>
              <w:pStyle w:val="BodyText3"/>
              <w:autoSpaceDE w:val="0"/>
              <w:autoSpaceDN w:val="0"/>
              <w:adjustRightInd w:val="0"/>
              <w:spacing w:after="0"/>
              <w:ind w:left="360"/>
              <w:jc w:val="both"/>
              <w:rPr>
                <w:rFonts w:ascii="Calibri" w:hAnsi="Calibri" w:cs="Calibri"/>
                <w:bCs/>
                <w:sz w:val="20"/>
                <w:szCs w:val="20"/>
              </w:rPr>
            </w:pPr>
            <w:r w:rsidRPr="002F32E6">
              <w:rPr>
                <w:rFonts w:ascii="Calibri" w:hAnsi="Calibri" w:cs="Calibri"/>
                <w:bCs/>
                <w:sz w:val="20"/>
                <w:szCs w:val="20"/>
              </w:rPr>
              <w:lastRenderedPageBreak/>
              <w:t>The service user must sign a written contract</w:t>
            </w:r>
            <w:r w:rsidR="005223E2" w:rsidRPr="002F32E6">
              <w:rPr>
                <w:rFonts w:ascii="Calibri" w:hAnsi="Calibri" w:cs="Calibri"/>
                <w:bCs/>
                <w:sz w:val="20"/>
                <w:szCs w:val="20"/>
              </w:rPr>
              <w:t>, which</w:t>
            </w:r>
            <w:r w:rsidRPr="002F32E6">
              <w:rPr>
                <w:rFonts w:ascii="Calibri" w:hAnsi="Calibri" w:cs="Calibri"/>
                <w:bCs/>
                <w:sz w:val="20"/>
                <w:szCs w:val="20"/>
              </w:rPr>
              <w:t xml:space="preserve"> outlines the service arrangements in the pharmacy and behaviour policy</w:t>
            </w:r>
            <w:r w:rsidR="00444A59" w:rsidRPr="002F32E6">
              <w:rPr>
                <w:rFonts w:ascii="Calibri" w:hAnsi="Calibri" w:cs="Calibri"/>
                <w:bCs/>
                <w:sz w:val="20"/>
                <w:szCs w:val="20"/>
              </w:rPr>
              <w:t xml:space="preserve"> (Appendix 3)</w:t>
            </w:r>
            <w:r w:rsidR="005223E2" w:rsidRPr="002F32E6">
              <w:rPr>
                <w:rFonts w:ascii="Calibri" w:hAnsi="Calibri" w:cs="Calibri"/>
                <w:bCs/>
                <w:sz w:val="20"/>
                <w:szCs w:val="20"/>
              </w:rPr>
              <w:t>.</w:t>
            </w:r>
          </w:p>
          <w:p w14:paraId="29AE6168" w14:textId="77777777" w:rsidR="00416E48" w:rsidRPr="002F32E6" w:rsidRDefault="00416E48" w:rsidP="00714421">
            <w:pPr>
              <w:autoSpaceDE w:val="0"/>
              <w:autoSpaceDN w:val="0"/>
              <w:adjustRightInd w:val="0"/>
              <w:jc w:val="both"/>
              <w:rPr>
                <w:rFonts w:ascii="Calibri" w:hAnsi="Calibri" w:cs="Calibri"/>
                <w:b/>
                <w:bCs/>
                <w:sz w:val="20"/>
                <w:szCs w:val="20"/>
                <w:u w:val="single"/>
              </w:rPr>
            </w:pPr>
          </w:p>
          <w:p w14:paraId="21DB9B77" w14:textId="77777777" w:rsidR="00416E48" w:rsidRPr="002F32E6" w:rsidRDefault="00416E48" w:rsidP="00714421">
            <w:pPr>
              <w:pStyle w:val="ListParagraph"/>
              <w:numPr>
                <w:ilvl w:val="0"/>
                <w:numId w:val="31"/>
              </w:numPr>
              <w:suppressAutoHyphens/>
              <w:autoSpaceDE w:val="0"/>
              <w:autoSpaceDN w:val="0"/>
              <w:adjustRightInd w:val="0"/>
              <w:jc w:val="both"/>
              <w:rPr>
                <w:rFonts w:ascii="Calibri" w:hAnsi="Calibri" w:cs="Calibri"/>
                <w:b/>
                <w:bCs/>
                <w:sz w:val="20"/>
                <w:szCs w:val="20"/>
                <w:u w:val="single"/>
              </w:rPr>
            </w:pPr>
            <w:r w:rsidRPr="002F32E6">
              <w:rPr>
                <w:rFonts w:ascii="Calibri" w:hAnsi="Calibri" w:cs="Calibri"/>
                <w:b/>
                <w:bCs/>
                <w:sz w:val="20"/>
                <w:szCs w:val="20"/>
                <w:u w:val="single"/>
              </w:rPr>
              <w:t>Pharmacy Contractor</w:t>
            </w:r>
          </w:p>
          <w:p w14:paraId="00E7DF0E" w14:textId="77777777" w:rsidR="00416E48" w:rsidRPr="002F32E6" w:rsidRDefault="00416E48" w:rsidP="00ED3D06">
            <w:pPr>
              <w:autoSpaceDE w:val="0"/>
              <w:autoSpaceDN w:val="0"/>
              <w:adjustRightInd w:val="0"/>
              <w:ind w:left="360"/>
              <w:jc w:val="both"/>
              <w:rPr>
                <w:rFonts w:ascii="Calibri" w:hAnsi="Calibri" w:cs="Calibri"/>
                <w:bCs/>
                <w:sz w:val="20"/>
                <w:szCs w:val="20"/>
              </w:rPr>
            </w:pPr>
            <w:r w:rsidRPr="002F32E6">
              <w:rPr>
                <w:rFonts w:ascii="Calibri" w:hAnsi="Calibri" w:cs="Calibri"/>
                <w:bCs/>
                <w:sz w:val="20"/>
                <w:szCs w:val="20"/>
              </w:rPr>
              <w:t xml:space="preserve">The client’s identity must be checked </w:t>
            </w:r>
            <w:r w:rsidR="00634C28" w:rsidRPr="002F32E6">
              <w:rPr>
                <w:rFonts w:ascii="Calibri" w:hAnsi="Calibri" w:cs="Calibri"/>
                <w:bCs/>
                <w:sz w:val="20"/>
                <w:szCs w:val="20"/>
              </w:rPr>
              <w:t xml:space="preserve">using the identification detailed in b) </w:t>
            </w:r>
            <w:r w:rsidRPr="002F32E6">
              <w:rPr>
                <w:rFonts w:ascii="Calibri" w:hAnsi="Calibri" w:cs="Calibri"/>
                <w:bCs/>
                <w:sz w:val="20"/>
                <w:szCs w:val="20"/>
              </w:rPr>
              <w:t xml:space="preserve">to ensure the prescription is dispensed to the correct person. If there is any uncertainty, then the prescriber must be </w:t>
            </w:r>
            <w:proofErr w:type="gramStart"/>
            <w:r w:rsidRPr="002F32E6">
              <w:rPr>
                <w:rFonts w:ascii="Calibri" w:hAnsi="Calibri" w:cs="Calibri"/>
                <w:bCs/>
                <w:sz w:val="20"/>
                <w:szCs w:val="20"/>
              </w:rPr>
              <w:t>contacted</w:t>
            </w:r>
            <w:proofErr w:type="gramEnd"/>
            <w:r w:rsidRPr="002F32E6">
              <w:rPr>
                <w:rFonts w:ascii="Calibri" w:hAnsi="Calibri" w:cs="Calibri"/>
                <w:bCs/>
                <w:sz w:val="20"/>
                <w:szCs w:val="20"/>
              </w:rPr>
              <w:t xml:space="preserve"> and the dose withheld until the </w:t>
            </w:r>
            <w:r w:rsidR="00ED3D06" w:rsidRPr="002F32E6">
              <w:rPr>
                <w:rFonts w:ascii="Calibri" w:hAnsi="Calibri" w:cs="Calibri"/>
                <w:bCs/>
                <w:sz w:val="20"/>
                <w:szCs w:val="20"/>
              </w:rPr>
              <w:t>individual’s</w:t>
            </w:r>
            <w:r w:rsidRPr="002F32E6">
              <w:rPr>
                <w:rFonts w:ascii="Calibri" w:hAnsi="Calibri" w:cs="Calibri"/>
                <w:bCs/>
                <w:sz w:val="20"/>
                <w:szCs w:val="20"/>
              </w:rPr>
              <w:t xml:space="preserve"> identity is ascertained.</w:t>
            </w:r>
          </w:p>
          <w:p w14:paraId="5A64BFC0" w14:textId="77777777" w:rsidR="00634C28" w:rsidRPr="002F32E6" w:rsidRDefault="00634C28" w:rsidP="00ED3D06">
            <w:pPr>
              <w:autoSpaceDE w:val="0"/>
              <w:autoSpaceDN w:val="0"/>
              <w:adjustRightInd w:val="0"/>
              <w:ind w:left="360"/>
              <w:jc w:val="both"/>
              <w:rPr>
                <w:rFonts w:ascii="Calibri" w:hAnsi="Calibri" w:cs="Calibri"/>
                <w:bCs/>
                <w:sz w:val="20"/>
                <w:szCs w:val="20"/>
              </w:rPr>
            </w:pPr>
          </w:p>
          <w:p w14:paraId="661D1445" w14:textId="77777777" w:rsidR="00634C28" w:rsidRPr="002F32E6" w:rsidRDefault="00416E48" w:rsidP="00ED3D06">
            <w:pPr>
              <w:ind w:left="360"/>
              <w:rPr>
                <w:rFonts w:ascii="Calibri" w:hAnsi="Calibri" w:cs="Calibri"/>
                <w:sz w:val="20"/>
                <w:szCs w:val="20"/>
              </w:rPr>
            </w:pPr>
            <w:r w:rsidRPr="002F32E6">
              <w:rPr>
                <w:rFonts w:ascii="Calibri" w:hAnsi="Calibri" w:cs="Calibri"/>
                <w:sz w:val="20"/>
                <w:szCs w:val="20"/>
              </w:rPr>
              <w:t>All medications must be administered in in a private consulting room that provides a sufficient level of privacy and safety. Supervised consumption must be as discreet and as efficient as possible, with consideration of the dignity of the service user. Under no circumstances can doses be issued to a service user outside the pharmacy building.</w:t>
            </w:r>
          </w:p>
          <w:p w14:paraId="049F9979" w14:textId="77777777" w:rsidR="00634C28" w:rsidRPr="002F32E6" w:rsidRDefault="00416E48" w:rsidP="00A046DA">
            <w:pPr>
              <w:ind w:left="360"/>
              <w:rPr>
                <w:rFonts w:ascii="Calibri" w:hAnsi="Calibri" w:cs="Calibri"/>
                <w:sz w:val="20"/>
                <w:szCs w:val="20"/>
              </w:rPr>
            </w:pPr>
            <w:r w:rsidRPr="002F32E6">
              <w:rPr>
                <w:rFonts w:ascii="Calibri" w:hAnsi="Calibri" w:cs="Calibri"/>
                <w:sz w:val="20"/>
                <w:szCs w:val="20"/>
              </w:rPr>
              <w:t>It is important that the dose is ready for the service user’s arrival, therefore it is important to mutually agree a convenient time for dispensing, with the pharmacy ensuring there is appropriate time for</w:t>
            </w:r>
            <w:r w:rsidR="00D94817" w:rsidRPr="002F32E6">
              <w:rPr>
                <w:rFonts w:ascii="Calibri" w:hAnsi="Calibri" w:cs="Calibri"/>
                <w:sz w:val="20"/>
                <w:szCs w:val="20"/>
              </w:rPr>
              <w:t xml:space="preserve"> the medication to be prepared.</w:t>
            </w:r>
          </w:p>
          <w:p w14:paraId="79CF7AD7" w14:textId="77777777" w:rsidR="00634C28" w:rsidRPr="002F32E6" w:rsidRDefault="00416E48" w:rsidP="00A046DA">
            <w:pPr>
              <w:ind w:left="360"/>
              <w:rPr>
                <w:rFonts w:ascii="Calibri" w:hAnsi="Calibri" w:cs="Calibri"/>
                <w:sz w:val="20"/>
                <w:szCs w:val="20"/>
              </w:rPr>
            </w:pPr>
            <w:r w:rsidRPr="002F32E6">
              <w:rPr>
                <w:rFonts w:ascii="Calibri" w:hAnsi="Calibri" w:cs="Calibri"/>
                <w:sz w:val="20"/>
                <w:szCs w:val="20"/>
              </w:rPr>
              <w:t xml:space="preserve">The Pharmacy Contractor will dispense the dose according to the pharmacy’s own standard operating procedure and prescription. It is the responsibility of the contractor to make sure all staff, including locums, are familiar with these documents and work in line with the terms of the </w:t>
            </w:r>
            <w:r w:rsidR="009472D3" w:rsidRPr="002F32E6">
              <w:rPr>
                <w:rFonts w:ascii="Calibri" w:hAnsi="Calibri" w:cs="Calibri"/>
                <w:sz w:val="20"/>
                <w:szCs w:val="20"/>
              </w:rPr>
              <w:t>contract;</w:t>
            </w:r>
            <w:r w:rsidRPr="002F32E6">
              <w:rPr>
                <w:rFonts w:ascii="Calibri" w:hAnsi="Calibri" w:cs="Calibri"/>
                <w:sz w:val="20"/>
                <w:szCs w:val="20"/>
              </w:rPr>
              <w:t xml:space="preserve"> this includes any certification and accreditation.</w:t>
            </w:r>
          </w:p>
          <w:p w14:paraId="0550A729" w14:textId="4BD7E54A" w:rsidR="00634C28" w:rsidRPr="002F32E6" w:rsidRDefault="00634C28" w:rsidP="00ED3D06">
            <w:pPr>
              <w:suppressAutoHyphens/>
              <w:ind w:left="360"/>
              <w:jc w:val="both"/>
              <w:rPr>
                <w:rFonts w:ascii="Calibri" w:eastAsia="Calibri" w:hAnsi="Calibri" w:cs="Calibri"/>
                <w:bCs/>
                <w:sz w:val="20"/>
                <w:szCs w:val="20"/>
              </w:rPr>
            </w:pPr>
          </w:p>
          <w:p w14:paraId="0229840C" w14:textId="77777777" w:rsidR="00416E48" w:rsidRPr="002F32E6" w:rsidRDefault="00416E48" w:rsidP="00ED3D06">
            <w:pPr>
              <w:suppressAutoHyphens/>
              <w:ind w:left="360"/>
              <w:jc w:val="both"/>
              <w:rPr>
                <w:rFonts w:ascii="Calibri" w:eastAsia="Calibri" w:hAnsi="Calibri" w:cs="Calibri"/>
                <w:bCs/>
                <w:sz w:val="20"/>
                <w:szCs w:val="20"/>
              </w:rPr>
            </w:pPr>
            <w:r w:rsidRPr="002F32E6">
              <w:rPr>
                <w:rFonts w:ascii="Calibri" w:hAnsi="Calibri" w:cs="Calibri"/>
                <w:sz w:val="20"/>
                <w:szCs w:val="20"/>
              </w:rPr>
              <w:t xml:space="preserve">The pharmacist will provide health related advice such as risk of overdose, safe keeping of medication or </w:t>
            </w:r>
            <w:r w:rsidR="00D742D3" w:rsidRPr="002F32E6">
              <w:rPr>
                <w:rFonts w:ascii="Calibri" w:hAnsi="Calibri" w:cs="Calibri"/>
                <w:sz w:val="20"/>
                <w:szCs w:val="20"/>
              </w:rPr>
              <w:t>contradictions</w:t>
            </w:r>
            <w:r w:rsidRPr="002F32E6">
              <w:rPr>
                <w:rFonts w:ascii="Calibri" w:hAnsi="Calibri" w:cs="Calibri"/>
                <w:sz w:val="20"/>
                <w:szCs w:val="20"/>
              </w:rPr>
              <w:t xml:space="preserve"> with other medications taken. Any concerns should be </w:t>
            </w:r>
            <w:r w:rsidR="00ED3D06" w:rsidRPr="002F32E6">
              <w:rPr>
                <w:rFonts w:ascii="Calibri" w:hAnsi="Calibri" w:cs="Calibri"/>
                <w:sz w:val="20"/>
                <w:szCs w:val="20"/>
              </w:rPr>
              <w:t>referred</w:t>
            </w:r>
            <w:r w:rsidRPr="002F32E6">
              <w:rPr>
                <w:rFonts w:ascii="Calibri" w:hAnsi="Calibri" w:cs="Calibri"/>
                <w:sz w:val="20"/>
                <w:szCs w:val="20"/>
              </w:rPr>
              <w:t xml:space="preserve"> to the prescribing service.</w:t>
            </w:r>
          </w:p>
          <w:p w14:paraId="0DBB8406" w14:textId="77777777" w:rsidR="00416E48" w:rsidRPr="002F32E6" w:rsidRDefault="00416E48" w:rsidP="00ED3D06">
            <w:pPr>
              <w:suppressAutoHyphens/>
              <w:ind w:left="360"/>
              <w:jc w:val="both"/>
              <w:rPr>
                <w:rFonts w:ascii="Calibri" w:eastAsia="Calibri" w:hAnsi="Calibri" w:cs="Calibri"/>
                <w:bCs/>
                <w:sz w:val="20"/>
                <w:szCs w:val="20"/>
              </w:rPr>
            </w:pPr>
            <w:r w:rsidRPr="002F32E6">
              <w:rPr>
                <w:rFonts w:ascii="Calibri" w:hAnsi="Calibri" w:cs="Calibri"/>
                <w:sz w:val="20"/>
                <w:szCs w:val="20"/>
              </w:rPr>
              <w:t>The pharmacist will continue to provide health related advice and support to service users who are moving from supervised consumption to other instalments such as daily pick-ups, three times weekly or otherwise.</w:t>
            </w:r>
          </w:p>
          <w:p w14:paraId="6DC48E7B" w14:textId="77777777" w:rsidR="00416E48" w:rsidRPr="002F32E6" w:rsidRDefault="00416E48" w:rsidP="00ED3D06">
            <w:pPr>
              <w:ind w:left="356"/>
              <w:jc w:val="both"/>
              <w:rPr>
                <w:rFonts w:ascii="Calibri" w:hAnsi="Calibri" w:cs="Calibri"/>
                <w:sz w:val="20"/>
                <w:szCs w:val="20"/>
              </w:rPr>
            </w:pPr>
          </w:p>
          <w:p w14:paraId="289AED49" w14:textId="77777777" w:rsidR="00416E48" w:rsidRPr="002F32E6" w:rsidRDefault="00416E48" w:rsidP="00714421">
            <w:pPr>
              <w:jc w:val="both"/>
              <w:rPr>
                <w:rFonts w:ascii="Calibri" w:hAnsi="Calibri" w:cs="Calibri"/>
                <w:sz w:val="20"/>
                <w:szCs w:val="20"/>
              </w:rPr>
            </w:pPr>
            <w:r w:rsidRPr="002F32E6">
              <w:rPr>
                <w:rFonts w:ascii="Calibri" w:hAnsi="Calibri" w:cs="Calibri"/>
                <w:sz w:val="20"/>
                <w:szCs w:val="20"/>
              </w:rPr>
              <w:tab/>
              <w:t>The Pharmacy Contractor will prepare the medication to the service user:</w:t>
            </w:r>
          </w:p>
          <w:p w14:paraId="5A8DD2DF" w14:textId="6A6C7344" w:rsidR="00416E48" w:rsidRPr="00672BA1" w:rsidRDefault="00B97C3C" w:rsidP="00ED3D06">
            <w:pPr>
              <w:numPr>
                <w:ilvl w:val="0"/>
                <w:numId w:val="36"/>
              </w:numPr>
              <w:jc w:val="both"/>
              <w:rPr>
                <w:rFonts w:ascii="Calibri" w:hAnsi="Calibri" w:cs="Calibri"/>
                <w:sz w:val="20"/>
                <w:szCs w:val="20"/>
              </w:rPr>
            </w:pPr>
            <w:r>
              <w:rPr>
                <w:rFonts w:ascii="Calibri" w:hAnsi="Calibri" w:cs="Calibri"/>
                <w:sz w:val="20"/>
                <w:szCs w:val="20"/>
              </w:rPr>
              <w:t xml:space="preserve">Methadone </w:t>
            </w:r>
            <w:r w:rsidR="00017FE1" w:rsidRPr="002F32E6">
              <w:rPr>
                <w:rFonts w:ascii="Calibri" w:hAnsi="Calibri" w:cs="Calibri"/>
                <w:sz w:val="20"/>
                <w:szCs w:val="20"/>
              </w:rPr>
              <w:t>-</w:t>
            </w:r>
            <w:r w:rsidR="00416E48" w:rsidRPr="002F32E6">
              <w:rPr>
                <w:rFonts w:ascii="Calibri" w:hAnsi="Calibri" w:cs="Calibri"/>
                <w:sz w:val="20"/>
                <w:szCs w:val="20"/>
              </w:rPr>
              <w:t xml:space="preserve"> The daily amount to be measured into a suitable container, capped and labelled. The pharmacist/pharmacy technician must be satisfied that the dose is swallowed, for example, by water being swallowed after the dose or conversing with the service user to ensure that the medicine is not retained in the mouth. </w:t>
            </w:r>
          </w:p>
          <w:p w14:paraId="0DDFAE8C" w14:textId="77777777" w:rsidR="00416E48" w:rsidRPr="002F32E6" w:rsidRDefault="00416E48" w:rsidP="00ED3D06">
            <w:pPr>
              <w:numPr>
                <w:ilvl w:val="0"/>
                <w:numId w:val="36"/>
              </w:numPr>
              <w:jc w:val="both"/>
              <w:rPr>
                <w:rFonts w:ascii="Calibri" w:hAnsi="Calibri" w:cs="Calibri"/>
                <w:sz w:val="20"/>
                <w:szCs w:val="20"/>
              </w:rPr>
            </w:pPr>
            <w:r w:rsidRPr="002F32E6">
              <w:rPr>
                <w:rFonts w:ascii="Calibri" w:hAnsi="Calibri" w:cs="Calibri"/>
                <w:sz w:val="20"/>
                <w:szCs w:val="20"/>
              </w:rPr>
              <w:t>Buprenorphine</w:t>
            </w:r>
            <w:r w:rsidR="0074051A" w:rsidRPr="002F32E6">
              <w:rPr>
                <w:rFonts w:ascii="Calibri" w:hAnsi="Calibri" w:cs="Calibri"/>
                <w:sz w:val="20"/>
                <w:szCs w:val="20"/>
              </w:rPr>
              <w:t xml:space="preserve"> sublingual</w:t>
            </w:r>
            <w:r w:rsidRPr="002F32E6">
              <w:rPr>
                <w:rFonts w:ascii="Calibri" w:hAnsi="Calibri" w:cs="Calibri"/>
                <w:sz w:val="20"/>
                <w:szCs w:val="20"/>
              </w:rPr>
              <w:t xml:space="preserve"> (Subutex</w:t>
            </w:r>
            <w:r w:rsidR="0071274A">
              <w:rPr>
                <w:rFonts w:ascii="Calibri" w:hAnsi="Calibri" w:cs="Calibri"/>
                <w:sz w:val="20"/>
                <w:szCs w:val="20"/>
              </w:rPr>
              <w:t>®</w:t>
            </w:r>
            <w:r w:rsidR="00017FE1" w:rsidRPr="002F32E6">
              <w:rPr>
                <w:rFonts w:ascii="Calibri" w:hAnsi="Calibri" w:cs="Calibri"/>
                <w:sz w:val="20"/>
                <w:szCs w:val="20"/>
              </w:rPr>
              <w:t>) -</w:t>
            </w:r>
            <w:r w:rsidRPr="002F32E6">
              <w:rPr>
                <w:rFonts w:ascii="Calibri" w:hAnsi="Calibri" w:cs="Calibri"/>
                <w:sz w:val="20"/>
                <w:szCs w:val="20"/>
              </w:rPr>
              <w:t xml:space="preserve"> The medication must be tipped directly under the tongue without handling and the service user supervised until the tablets have dissolved. This can take between 5-10 minutes, depending on dose. </w:t>
            </w:r>
            <w:r w:rsidRPr="002F32E6">
              <w:rPr>
                <w:rFonts w:ascii="Calibri" w:hAnsi="Calibri" w:cs="Calibri"/>
                <w:b/>
                <w:bCs/>
                <w:sz w:val="20"/>
                <w:szCs w:val="20"/>
              </w:rPr>
              <w:t>Do not offer any water after taking</w:t>
            </w:r>
            <w:r w:rsidRPr="002F32E6">
              <w:rPr>
                <w:rFonts w:ascii="Calibri" w:hAnsi="Calibri" w:cs="Calibri"/>
                <w:sz w:val="20"/>
                <w:szCs w:val="20"/>
              </w:rPr>
              <w:t>.</w:t>
            </w:r>
          </w:p>
          <w:p w14:paraId="5937FC29" w14:textId="77777777" w:rsidR="00416E48" w:rsidRPr="002F32E6" w:rsidRDefault="0074051A" w:rsidP="00ED3D06">
            <w:pPr>
              <w:numPr>
                <w:ilvl w:val="0"/>
                <w:numId w:val="36"/>
              </w:numPr>
              <w:jc w:val="both"/>
              <w:rPr>
                <w:rFonts w:ascii="Calibri" w:hAnsi="Calibri" w:cs="Calibri"/>
                <w:sz w:val="20"/>
                <w:szCs w:val="20"/>
              </w:rPr>
            </w:pPr>
            <w:r w:rsidRPr="002F32E6">
              <w:rPr>
                <w:rFonts w:ascii="Calibri" w:hAnsi="Calibri" w:cs="Calibri"/>
                <w:sz w:val="20"/>
                <w:szCs w:val="20"/>
              </w:rPr>
              <w:t>Buprenorphine oral lyophilisate (Espranor</w:t>
            </w:r>
            <w:r w:rsidR="0071274A">
              <w:rPr>
                <w:rFonts w:ascii="Calibri" w:hAnsi="Calibri" w:cs="Calibri"/>
                <w:sz w:val="20"/>
                <w:szCs w:val="20"/>
              </w:rPr>
              <w:t>®</w:t>
            </w:r>
            <w:r w:rsidRPr="002F32E6">
              <w:rPr>
                <w:rFonts w:ascii="Calibri" w:hAnsi="Calibri" w:cs="Calibri"/>
                <w:sz w:val="20"/>
                <w:szCs w:val="20"/>
              </w:rPr>
              <w:t xml:space="preserve">) </w:t>
            </w:r>
            <w:r w:rsidR="00416E48" w:rsidRPr="002F32E6">
              <w:rPr>
                <w:rFonts w:ascii="Calibri" w:hAnsi="Calibri" w:cs="Calibri"/>
                <w:sz w:val="20"/>
                <w:szCs w:val="20"/>
              </w:rPr>
              <w:t>- The medication is place</w:t>
            </w:r>
            <w:r w:rsidR="00D742D3" w:rsidRPr="002F32E6">
              <w:rPr>
                <w:rFonts w:ascii="Calibri" w:hAnsi="Calibri" w:cs="Calibri"/>
                <w:sz w:val="20"/>
                <w:szCs w:val="20"/>
              </w:rPr>
              <w:t>d</w:t>
            </w:r>
            <w:r w:rsidR="00416E48" w:rsidRPr="002F32E6">
              <w:rPr>
                <w:rFonts w:ascii="Calibri" w:hAnsi="Calibri" w:cs="Calibri"/>
                <w:sz w:val="20"/>
                <w:szCs w:val="20"/>
              </w:rPr>
              <w:t xml:space="preserve"> on the tongue (not under it) and allowed to disintegrate. This can take 15 seconds- 2 minutes. Swallowing should be avoided for 2 </w:t>
            </w:r>
            <w:proofErr w:type="gramStart"/>
            <w:r w:rsidR="00416E48" w:rsidRPr="002F32E6">
              <w:rPr>
                <w:rFonts w:ascii="Calibri" w:hAnsi="Calibri" w:cs="Calibri"/>
                <w:sz w:val="20"/>
                <w:szCs w:val="20"/>
              </w:rPr>
              <w:t>minutes</w:t>
            </w:r>
            <w:proofErr w:type="gramEnd"/>
            <w:r w:rsidR="00416E48" w:rsidRPr="002F32E6">
              <w:rPr>
                <w:rFonts w:ascii="Calibri" w:hAnsi="Calibri" w:cs="Calibri"/>
                <w:sz w:val="20"/>
                <w:szCs w:val="20"/>
              </w:rPr>
              <w:t xml:space="preserve"> and no food or liquids should be consumed for 5 minutes after dissolution. </w:t>
            </w:r>
            <w:r w:rsidR="00416E48" w:rsidRPr="0071274A">
              <w:rPr>
                <w:rFonts w:ascii="Calibri" w:hAnsi="Calibri" w:cs="Calibri"/>
                <w:b/>
                <w:sz w:val="20"/>
                <w:szCs w:val="20"/>
              </w:rPr>
              <w:t>Do not offer any water after taking.</w:t>
            </w:r>
          </w:p>
          <w:p w14:paraId="53D19FCA" w14:textId="745401E7" w:rsidR="00416E48" w:rsidRPr="002F32E6" w:rsidRDefault="00416E48" w:rsidP="00ED3D06">
            <w:pPr>
              <w:numPr>
                <w:ilvl w:val="0"/>
                <w:numId w:val="36"/>
              </w:numPr>
              <w:jc w:val="both"/>
              <w:rPr>
                <w:rFonts w:ascii="Calibri" w:hAnsi="Calibri" w:cs="Calibri"/>
                <w:sz w:val="20"/>
                <w:szCs w:val="20"/>
              </w:rPr>
            </w:pPr>
            <w:r w:rsidRPr="002F32E6">
              <w:rPr>
                <w:rFonts w:ascii="Calibri" w:hAnsi="Calibri" w:cs="Calibri"/>
                <w:sz w:val="20"/>
                <w:szCs w:val="20"/>
              </w:rPr>
              <w:t>Doses that are collected to be taken on Sundays or Bank holidays must be dispensed in a container</w:t>
            </w:r>
            <w:r w:rsidR="00B97C3C">
              <w:rPr>
                <w:rFonts w:ascii="Calibri" w:hAnsi="Calibri" w:cs="Calibri"/>
                <w:sz w:val="20"/>
                <w:szCs w:val="20"/>
              </w:rPr>
              <w:t xml:space="preserve"> or pack (tablets)</w:t>
            </w:r>
            <w:r w:rsidRPr="002F32E6">
              <w:rPr>
                <w:rFonts w:ascii="Calibri" w:hAnsi="Calibri" w:cs="Calibri"/>
                <w:sz w:val="20"/>
                <w:szCs w:val="20"/>
              </w:rPr>
              <w:t xml:space="preserve">. Service users must be advised to keep out of reach of </w:t>
            </w:r>
            <w:r w:rsidR="00ED3D06" w:rsidRPr="002F32E6">
              <w:rPr>
                <w:rFonts w:ascii="Calibri" w:hAnsi="Calibri" w:cs="Calibri"/>
                <w:sz w:val="20"/>
                <w:szCs w:val="20"/>
              </w:rPr>
              <w:t>children.</w:t>
            </w:r>
          </w:p>
          <w:p w14:paraId="2BEBDBA1" w14:textId="77777777" w:rsidR="00416E48" w:rsidRPr="002F32E6" w:rsidRDefault="00416E48" w:rsidP="00714421">
            <w:pPr>
              <w:ind w:left="709"/>
              <w:jc w:val="both"/>
              <w:rPr>
                <w:rFonts w:ascii="Calibri" w:hAnsi="Calibri" w:cs="Calibri"/>
                <w:sz w:val="20"/>
                <w:szCs w:val="20"/>
              </w:rPr>
            </w:pPr>
          </w:p>
          <w:p w14:paraId="125581C3" w14:textId="77777777" w:rsidR="00416E48" w:rsidRPr="002F32E6" w:rsidRDefault="00416E48" w:rsidP="00714421">
            <w:pPr>
              <w:pStyle w:val="ListParagraph"/>
              <w:suppressAutoHyphens/>
              <w:jc w:val="both"/>
              <w:rPr>
                <w:rFonts w:ascii="Calibri" w:hAnsi="Calibri" w:cs="Calibri"/>
                <w:b/>
                <w:sz w:val="20"/>
                <w:szCs w:val="20"/>
                <w:u w:val="single"/>
              </w:rPr>
            </w:pPr>
            <w:r w:rsidRPr="002F32E6">
              <w:rPr>
                <w:rFonts w:ascii="Calibri" w:hAnsi="Calibri" w:cs="Calibri"/>
                <w:b/>
                <w:sz w:val="20"/>
                <w:szCs w:val="20"/>
                <w:u w:val="single"/>
              </w:rPr>
              <w:t>Storage and disposal of waste</w:t>
            </w:r>
          </w:p>
          <w:p w14:paraId="755FDA3F" w14:textId="77777777" w:rsidR="00416E48" w:rsidRPr="002F32E6" w:rsidRDefault="00416E48" w:rsidP="00ED3D06">
            <w:pPr>
              <w:ind w:left="720"/>
              <w:jc w:val="both"/>
              <w:rPr>
                <w:rFonts w:ascii="Calibri" w:hAnsi="Calibri" w:cs="Calibri"/>
                <w:sz w:val="20"/>
                <w:szCs w:val="20"/>
              </w:rPr>
            </w:pPr>
            <w:r w:rsidRPr="002F32E6">
              <w:rPr>
                <w:rFonts w:ascii="Calibri" w:hAnsi="Calibri" w:cs="Calibri"/>
                <w:sz w:val="20"/>
                <w:szCs w:val="20"/>
              </w:rPr>
              <w:t xml:space="preserve">The Pharmacy Contractor will provide safe storage conditions for the supply of </w:t>
            </w:r>
            <w:r w:rsidR="0074051A" w:rsidRPr="002F32E6">
              <w:rPr>
                <w:rFonts w:ascii="Calibri" w:hAnsi="Calibri" w:cs="Calibri"/>
                <w:sz w:val="20"/>
                <w:szCs w:val="20"/>
              </w:rPr>
              <w:t>Opioid Substitution Therapy (OST)</w:t>
            </w:r>
            <w:r w:rsidR="00D511F1" w:rsidRPr="002F32E6">
              <w:rPr>
                <w:rFonts w:ascii="Calibri" w:hAnsi="Calibri" w:cs="Calibri"/>
                <w:sz w:val="20"/>
                <w:szCs w:val="20"/>
              </w:rPr>
              <w:t xml:space="preserve"> </w:t>
            </w:r>
            <w:r w:rsidRPr="002F32E6">
              <w:rPr>
                <w:rFonts w:ascii="Calibri" w:hAnsi="Calibri" w:cs="Calibri"/>
                <w:sz w:val="20"/>
                <w:szCs w:val="20"/>
              </w:rPr>
              <w:t>and maintain appropriate standard operating procedures for the safer management of controlled drugs.</w:t>
            </w:r>
          </w:p>
          <w:p w14:paraId="79449CDE" w14:textId="77777777" w:rsidR="00634C28" w:rsidRPr="002F32E6" w:rsidRDefault="00634C28" w:rsidP="00ED3D06">
            <w:pPr>
              <w:ind w:left="720"/>
              <w:jc w:val="both"/>
              <w:rPr>
                <w:rFonts w:ascii="Calibri" w:hAnsi="Calibri" w:cs="Calibri"/>
                <w:sz w:val="20"/>
                <w:szCs w:val="20"/>
              </w:rPr>
            </w:pPr>
          </w:p>
          <w:p w14:paraId="5842E5C3" w14:textId="5DAD1116" w:rsidR="00416E48" w:rsidRPr="002F32E6" w:rsidRDefault="00416E48" w:rsidP="00ED3D06">
            <w:pPr>
              <w:ind w:left="720"/>
              <w:jc w:val="both"/>
              <w:rPr>
                <w:rFonts w:ascii="Calibri" w:hAnsi="Calibri" w:cs="Calibri"/>
                <w:sz w:val="20"/>
                <w:szCs w:val="20"/>
              </w:rPr>
            </w:pPr>
            <w:r w:rsidRPr="002F32E6">
              <w:rPr>
                <w:rFonts w:ascii="Calibri" w:hAnsi="Calibri" w:cs="Calibri"/>
                <w:sz w:val="20"/>
                <w:szCs w:val="20"/>
              </w:rPr>
              <w:t xml:space="preserve">The return of any unwanted or unused </w:t>
            </w:r>
            <w:r w:rsidR="0074051A" w:rsidRPr="002F32E6">
              <w:rPr>
                <w:rFonts w:ascii="Calibri" w:hAnsi="Calibri" w:cs="Calibri"/>
                <w:sz w:val="20"/>
                <w:szCs w:val="20"/>
              </w:rPr>
              <w:t>Opioid Substitution Therapy (OST)</w:t>
            </w:r>
            <w:r w:rsidRPr="002F32E6">
              <w:rPr>
                <w:rFonts w:ascii="Calibri" w:hAnsi="Calibri" w:cs="Calibri"/>
                <w:sz w:val="20"/>
                <w:szCs w:val="20"/>
              </w:rPr>
              <w:t xml:space="preserve"> must be denatured before placing into waste containers and a record kept of returned schedule 2 drugs (</w:t>
            </w:r>
            <w:r w:rsidR="00D742D3" w:rsidRPr="002F32E6">
              <w:rPr>
                <w:rFonts w:ascii="Calibri" w:hAnsi="Calibri" w:cs="Calibri"/>
                <w:sz w:val="20"/>
                <w:szCs w:val="20"/>
              </w:rPr>
              <w:t>M</w:t>
            </w:r>
            <w:r w:rsidRPr="002F32E6">
              <w:rPr>
                <w:rFonts w:ascii="Calibri" w:hAnsi="Calibri" w:cs="Calibri"/>
                <w:sz w:val="20"/>
                <w:szCs w:val="20"/>
              </w:rPr>
              <w:t>ethadone) as recommended by RPS guidelines</w:t>
            </w:r>
            <w:r w:rsidR="00D511F1" w:rsidRPr="002F32E6">
              <w:rPr>
                <w:rFonts w:ascii="Calibri" w:hAnsi="Calibri" w:cs="Calibri"/>
                <w:sz w:val="20"/>
                <w:szCs w:val="20"/>
              </w:rPr>
              <w:t>.</w:t>
            </w:r>
          </w:p>
          <w:p w14:paraId="19754016" w14:textId="77777777" w:rsidR="00634C28" w:rsidRPr="002F32E6" w:rsidRDefault="00634C28" w:rsidP="00ED3D06">
            <w:pPr>
              <w:ind w:left="720"/>
              <w:jc w:val="both"/>
              <w:rPr>
                <w:rFonts w:ascii="Calibri" w:hAnsi="Calibri" w:cs="Calibri"/>
                <w:sz w:val="20"/>
                <w:szCs w:val="20"/>
              </w:rPr>
            </w:pPr>
          </w:p>
          <w:p w14:paraId="42284217" w14:textId="77777777" w:rsidR="00634C28" w:rsidRPr="002F32E6" w:rsidRDefault="00416E48" w:rsidP="00ED3D06">
            <w:pPr>
              <w:ind w:left="720"/>
              <w:jc w:val="both"/>
              <w:rPr>
                <w:rFonts w:ascii="Calibri" w:hAnsi="Calibri" w:cs="Calibri"/>
                <w:sz w:val="20"/>
                <w:szCs w:val="20"/>
              </w:rPr>
            </w:pPr>
            <w:r w:rsidRPr="002F32E6">
              <w:rPr>
                <w:rFonts w:ascii="Calibri" w:hAnsi="Calibri" w:cs="Calibri"/>
                <w:sz w:val="20"/>
                <w:szCs w:val="20"/>
              </w:rPr>
              <w:t>For dispensed medication, labels should be removed</w:t>
            </w:r>
            <w:r w:rsidR="00F46C74" w:rsidRPr="002F32E6">
              <w:rPr>
                <w:rFonts w:ascii="Calibri" w:hAnsi="Calibri" w:cs="Calibri"/>
                <w:sz w:val="20"/>
                <w:szCs w:val="20"/>
              </w:rPr>
              <w:t xml:space="preserve"> or redacted</w:t>
            </w:r>
            <w:r w:rsidRPr="002F32E6">
              <w:rPr>
                <w:rFonts w:ascii="Calibri" w:hAnsi="Calibri" w:cs="Calibri"/>
                <w:sz w:val="20"/>
                <w:szCs w:val="20"/>
              </w:rPr>
              <w:t xml:space="preserve"> from cont</w:t>
            </w:r>
            <w:r w:rsidR="00E01269" w:rsidRPr="002F32E6">
              <w:rPr>
                <w:rFonts w:ascii="Calibri" w:hAnsi="Calibri" w:cs="Calibri"/>
                <w:sz w:val="20"/>
                <w:szCs w:val="20"/>
              </w:rPr>
              <w:t xml:space="preserve">ainers </w:t>
            </w:r>
            <w:r w:rsidRPr="002F32E6">
              <w:rPr>
                <w:rFonts w:ascii="Calibri" w:hAnsi="Calibri" w:cs="Calibri"/>
                <w:sz w:val="20"/>
                <w:szCs w:val="20"/>
              </w:rPr>
              <w:t>and immediately discarded. Waste should be disposed o</w:t>
            </w:r>
            <w:r w:rsidR="00E01269" w:rsidRPr="002F32E6">
              <w:rPr>
                <w:rFonts w:ascii="Calibri" w:hAnsi="Calibri" w:cs="Calibri"/>
                <w:sz w:val="20"/>
                <w:szCs w:val="20"/>
              </w:rPr>
              <w:t>f safely.</w:t>
            </w:r>
          </w:p>
          <w:p w14:paraId="1D7C4BBE" w14:textId="77777777" w:rsidR="00416E48" w:rsidRPr="002F32E6" w:rsidRDefault="00416E48" w:rsidP="00ED3D06">
            <w:pPr>
              <w:ind w:left="720"/>
              <w:jc w:val="both"/>
              <w:rPr>
                <w:rFonts w:ascii="Calibri" w:hAnsi="Calibri" w:cs="Calibri"/>
                <w:sz w:val="20"/>
                <w:szCs w:val="20"/>
              </w:rPr>
            </w:pPr>
            <w:r w:rsidRPr="002F32E6">
              <w:rPr>
                <w:rFonts w:ascii="Calibri" w:hAnsi="Calibri" w:cs="Calibri"/>
                <w:sz w:val="20"/>
                <w:szCs w:val="20"/>
              </w:rPr>
              <w:t>If the medication is dispensed for non-supervised consumption (e.g. Sundays, bank holidays) the service user must be provided with information regarding the safe storage of the medication and reminded of the danger this medication presents to others.</w:t>
            </w:r>
          </w:p>
          <w:p w14:paraId="44727444" w14:textId="77777777" w:rsidR="00634C28" w:rsidRPr="002F32E6" w:rsidRDefault="00634C28" w:rsidP="00ED3D06">
            <w:pPr>
              <w:ind w:left="720"/>
              <w:jc w:val="both"/>
              <w:rPr>
                <w:rFonts w:ascii="Calibri" w:hAnsi="Calibri" w:cs="Calibri"/>
                <w:sz w:val="20"/>
                <w:szCs w:val="20"/>
              </w:rPr>
            </w:pPr>
          </w:p>
          <w:p w14:paraId="75E3300A" w14:textId="77777777" w:rsidR="009C27C2" w:rsidRPr="002F32E6" w:rsidRDefault="009C27C2" w:rsidP="00ED3D06">
            <w:pPr>
              <w:ind w:left="720"/>
              <w:jc w:val="both"/>
              <w:rPr>
                <w:rFonts w:ascii="Calibri" w:hAnsi="Calibri" w:cs="Calibri"/>
                <w:sz w:val="20"/>
                <w:szCs w:val="20"/>
              </w:rPr>
            </w:pPr>
            <w:r w:rsidRPr="002F32E6">
              <w:rPr>
                <w:rFonts w:ascii="Calibri" w:hAnsi="Calibri" w:cs="Calibri"/>
                <w:sz w:val="20"/>
                <w:szCs w:val="20"/>
              </w:rPr>
              <w:t>All disposable items should be recyclable and sourced sustainably</w:t>
            </w:r>
            <w:r w:rsidR="004F2014">
              <w:rPr>
                <w:rFonts w:ascii="Calibri" w:hAnsi="Calibri" w:cs="Calibri"/>
                <w:sz w:val="20"/>
                <w:szCs w:val="20"/>
              </w:rPr>
              <w:t xml:space="preserve"> </w:t>
            </w:r>
            <w:r w:rsidR="004F2014" w:rsidRPr="00D925CB">
              <w:rPr>
                <w:rFonts w:ascii="Calibri" w:hAnsi="Calibri" w:cs="Calibri"/>
                <w:sz w:val="20"/>
                <w:szCs w:val="20"/>
                <w:u w:val="single"/>
              </w:rPr>
              <w:t>where possible</w:t>
            </w:r>
            <w:r w:rsidRPr="00D925CB">
              <w:rPr>
                <w:rFonts w:ascii="Calibri" w:hAnsi="Calibri" w:cs="Calibri"/>
                <w:sz w:val="20"/>
                <w:szCs w:val="20"/>
                <w:u w:val="single"/>
              </w:rPr>
              <w:t>.</w:t>
            </w:r>
            <w:r w:rsidRPr="002F32E6">
              <w:rPr>
                <w:rFonts w:ascii="Calibri" w:hAnsi="Calibri" w:cs="Calibri"/>
                <w:sz w:val="20"/>
                <w:szCs w:val="20"/>
              </w:rPr>
              <w:t xml:space="preserve">  </w:t>
            </w:r>
          </w:p>
          <w:p w14:paraId="27B6D995" w14:textId="77777777" w:rsidR="00416E48" w:rsidRPr="002F32E6" w:rsidRDefault="00416E48" w:rsidP="00714421">
            <w:pPr>
              <w:ind w:left="720"/>
              <w:jc w:val="both"/>
              <w:rPr>
                <w:rFonts w:ascii="Calibri" w:hAnsi="Calibri" w:cs="Calibri"/>
                <w:sz w:val="20"/>
                <w:szCs w:val="20"/>
              </w:rPr>
            </w:pPr>
          </w:p>
          <w:p w14:paraId="2CC5FCFA" w14:textId="77777777" w:rsidR="00BF76AF" w:rsidRPr="002F32E6" w:rsidRDefault="00BF76AF" w:rsidP="00714421">
            <w:pPr>
              <w:pStyle w:val="ListParagraph"/>
              <w:suppressAutoHyphens/>
              <w:jc w:val="both"/>
              <w:rPr>
                <w:rFonts w:ascii="Calibri" w:hAnsi="Calibri" w:cs="Calibri"/>
                <w:b/>
                <w:sz w:val="20"/>
                <w:szCs w:val="20"/>
                <w:u w:val="single"/>
              </w:rPr>
            </w:pPr>
          </w:p>
          <w:p w14:paraId="4286C01D" w14:textId="77777777" w:rsidR="00416E48" w:rsidRPr="002F32E6" w:rsidRDefault="00416E48" w:rsidP="00714421">
            <w:pPr>
              <w:pStyle w:val="ListParagraph"/>
              <w:suppressAutoHyphens/>
              <w:jc w:val="both"/>
              <w:rPr>
                <w:rFonts w:ascii="Calibri" w:hAnsi="Calibri" w:cs="Calibri"/>
                <w:b/>
                <w:sz w:val="20"/>
                <w:szCs w:val="20"/>
                <w:u w:val="single"/>
              </w:rPr>
            </w:pPr>
            <w:r w:rsidRPr="002F32E6">
              <w:rPr>
                <w:rFonts w:ascii="Calibri" w:hAnsi="Calibri" w:cs="Calibri"/>
                <w:b/>
                <w:sz w:val="20"/>
                <w:szCs w:val="20"/>
                <w:u w:val="single"/>
              </w:rPr>
              <w:t xml:space="preserve">Missed doses and concerns regarding service </w:t>
            </w:r>
            <w:proofErr w:type="gramStart"/>
            <w:r w:rsidRPr="002F32E6">
              <w:rPr>
                <w:rFonts w:ascii="Calibri" w:hAnsi="Calibri" w:cs="Calibri"/>
                <w:b/>
                <w:sz w:val="20"/>
                <w:szCs w:val="20"/>
                <w:u w:val="single"/>
              </w:rPr>
              <w:t>user</w:t>
            </w:r>
            <w:proofErr w:type="gramEnd"/>
          </w:p>
          <w:p w14:paraId="4684E257" w14:textId="77777777" w:rsidR="00416E48" w:rsidRPr="002F32E6" w:rsidRDefault="00416E48" w:rsidP="00714421">
            <w:pPr>
              <w:jc w:val="both"/>
              <w:rPr>
                <w:rFonts w:ascii="Calibri" w:hAnsi="Calibri" w:cs="Calibri"/>
                <w:b/>
                <w:sz w:val="20"/>
                <w:szCs w:val="20"/>
                <w:u w:val="single"/>
              </w:rPr>
            </w:pPr>
          </w:p>
          <w:p w14:paraId="72EBFA38" w14:textId="77777777" w:rsidR="00416E48" w:rsidRPr="002F32E6" w:rsidRDefault="00416E48" w:rsidP="00714421">
            <w:pPr>
              <w:jc w:val="both"/>
              <w:rPr>
                <w:rFonts w:ascii="Calibri" w:hAnsi="Calibri" w:cs="Calibri"/>
                <w:b/>
                <w:i/>
                <w:sz w:val="20"/>
                <w:szCs w:val="20"/>
              </w:rPr>
            </w:pPr>
            <w:r w:rsidRPr="002F32E6">
              <w:rPr>
                <w:rFonts w:ascii="Calibri" w:hAnsi="Calibri" w:cs="Calibri"/>
                <w:b/>
                <w:i/>
                <w:sz w:val="20"/>
                <w:szCs w:val="20"/>
              </w:rPr>
              <w:t>Missed doses may result in a drop in opiate tolerance with an increased risk of accidental overdose.</w:t>
            </w:r>
          </w:p>
          <w:p w14:paraId="61EB35A5" w14:textId="77777777" w:rsidR="00416E48" w:rsidRPr="002F32E6" w:rsidRDefault="00416E48" w:rsidP="00714421">
            <w:pPr>
              <w:jc w:val="both"/>
              <w:rPr>
                <w:rFonts w:ascii="Calibri" w:hAnsi="Calibri" w:cs="Calibri"/>
                <w:sz w:val="20"/>
                <w:szCs w:val="20"/>
              </w:rPr>
            </w:pPr>
          </w:p>
          <w:p w14:paraId="1775EC29" w14:textId="77777777" w:rsidR="00416E48" w:rsidRPr="002F32E6" w:rsidRDefault="00416E48" w:rsidP="00714421">
            <w:pPr>
              <w:pStyle w:val="ListParagraph"/>
              <w:numPr>
                <w:ilvl w:val="0"/>
                <w:numId w:val="14"/>
              </w:numPr>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The community </w:t>
            </w:r>
            <w:r w:rsidR="00F46C74" w:rsidRPr="002F32E6">
              <w:rPr>
                <w:rFonts w:ascii="Calibri" w:hAnsi="Calibri" w:cs="Calibri"/>
                <w:bCs/>
                <w:sz w:val="20"/>
                <w:szCs w:val="20"/>
              </w:rPr>
              <w:t>p</w:t>
            </w:r>
            <w:r w:rsidRPr="002F32E6">
              <w:rPr>
                <w:rFonts w:ascii="Calibri" w:hAnsi="Calibri" w:cs="Calibri"/>
                <w:bCs/>
                <w:sz w:val="20"/>
                <w:szCs w:val="20"/>
              </w:rPr>
              <w:t xml:space="preserve">harmacy </w:t>
            </w:r>
            <w:r w:rsidR="00F46C74" w:rsidRPr="002F32E6">
              <w:rPr>
                <w:rFonts w:ascii="Calibri" w:hAnsi="Calibri" w:cs="Calibri"/>
                <w:bCs/>
                <w:sz w:val="20"/>
                <w:szCs w:val="20"/>
              </w:rPr>
              <w:t>c</w:t>
            </w:r>
            <w:r w:rsidRPr="002F32E6">
              <w:rPr>
                <w:rFonts w:ascii="Calibri" w:hAnsi="Calibri" w:cs="Calibri"/>
                <w:bCs/>
                <w:sz w:val="20"/>
                <w:szCs w:val="20"/>
              </w:rPr>
              <w:t>ontractor</w:t>
            </w:r>
            <w:r w:rsidR="00AC7CD7">
              <w:rPr>
                <w:rFonts w:ascii="Calibri" w:hAnsi="Calibri" w:cs="Calibri"/>
                <w:bCs/>
                <w:sz w:val="20"/>
                <w:szCs w:val="20"/>
              </w:rPr>
              <w:t xml:space="preserve"> </w:t>
            </w:r>
            <w:r w:rsidR="00AC7CD7" w:rsidRPr="0071274A">
              <w:rPr>
                <w:rFonts w:ascii="Calibri" w:hAnsi="Calibri" w:cs="Calibri"/>
                <w:bCs/>
                <w:sz w:val="20"/>
                <w:szCs w:val="20"/>
              </w:rPr>
              <w:t>should contact the</w:t>
            </w:r>
            <w:r w:rsidRPr="0071274A">
              <w:rPr>
                <w:rFonts w:ascii="Calibri" w:hAnsi="Calibri" w:cs="Calibri"/>
                <w:bCs/>
                <w:sz w:val="20"/>
                <w:szCs w:val="20"/>
              </w:rPr>
              <w:t xml:space="preserve"> service</w:t>
            </w:r>
            <w:r w:rsidR="00AC7CD7" w:rsidRPr="0071274A">
              <w:rPr>
                <w:rFonts w:ascii="Calibri" w:hAnsi="Calibri" w:cs="Calibri"/>
                <w:bCs/>
                <w:sz w:val="20"/>
                <w:szCs w:val="20"/>
              </w:rPr>
              <w:t xml:space="preserve"> </w:t>
            </w:r>
            <w:r w:rsidRPr="002F32E6">
              <w:rPr>
                <w:rFonts w:ascii="Calibri" w:hAnsi="Calibri" w:cs="Calibri"/>
                <w:bCs/>
                <w:sz w:val="20"/>
                <w:szCs w:val="20"/>
              </w:rPr>
              <w:t xml:space="preserve">if a service user misses any dose, i.e. </w:t>
            </w:r>
            <w:r w:rsidR="00AC7CD7" w:rsidRPr="0071274A">
              <w:rPr>
                <w:rFonts w:ascii="Calibri" w:hAnsi="Calibri" w:cs="Calibri"/>
                <w:bCs/>
                <w:sz w:val="20"/>
                <w:szCs w:val="20"/>
              </w:rPr>
              <w:t xml:space="preserve">if </w:t>
            </w:r>
            <w:proofErr w:type="gramStart"/>
            <w:r w:rsidR="00AC7CD7" w:rsidRPr="0071274A">
              <w:rPr>
                <w:rFonts w:ascii="Calibri" w:hAnsi="Calibri" w:cs="Calibri"/>
                <w:bCs/>
                <w:sz w:val="20"/>
                <w:szCs w:val="20"/>
              </w:rPr>
              <w:t>possible</w:t>
            </w:r>
            <w:proofErr w:type="gramEnd"/>
            <w:r w:rsidR="00AC7CD7" w:rsidRPr="0071274A">
              <w:rPr>
                <w:rFonts w:ascii="Calibri" w:hAnsi="Calibri" w:cs="Calibri"/>
                <w:bCs/>
                <w:sz w:val="20"/>
                <w:szCs w:val="20"/>
              </w:rPr>
              <w:t xml:space="preserve"> </w:t>
            </w:r>
            <w:r w:rsidR="00634C28" w:rsidRPr="002F32E6">
              <w:rPr>
                <w:rFonts w:ascii="Calibri" w:hAnsi="Calibri" w:cs="Calibri"/>
                <w:bCs/>
                <w:sz w:val="20"/>
                <w:szCs w:val="20"/>
              </w:rPr>
              <w:t xml:space="preserve">on </w:t>
            </w:r>
            <w:r w:rsidRPr="002F32E6">
              <w:rPr>
                <w:rFonts w:ascii="Calibri" w:hAnsi="Calibri" w:cs="Calibri"/>
                <w:bCs/>
                <w:sz w:val="20"/>
                <w:szCs w:val="20"/>
              </w:rPr>
              <w:t xml:space="preserve">the first day missed. This enables the recovery worker to contact the service user. If three consecutive pick-ups are missed the </w:t>
            </w:r>
            <w:r w:rsidR="00F46C74" w:rsidRPr="002F32E6">
              <w:rPr>
                <w:rFonts w:ascii="Calibri" w:hAnsi="Calibri" w:cs="Calibri"/>
                <w:bCs/>
                <w:sz w:val="20"/>
                <w:szCs w:val="20"/>
              </w:rPr>
              <w:t>p</w:t>
            </w:r>
            <w:r w:rsidRPr="002F32E6">
              <w:rPr>
                <w:rFonts w:ascii="Calibri" w:hAnsi="Calibri" w:cs="Calibri"/>
                <w:bCs/>
                <w:sz w:val="20"/>
                <w:szCs w:val="20"/>
              </w:rPr>
              <w:t xml:space="preserve">harmacist </w:t>
            </w:r>
            <w:r w:rsidRPr="00AC7CD7">
              <w:rPr>
                <w:rFonts w:ascii="Calibri" w:hAnsi="Calibri" w:cs="Calibri"/>
                <w:b/>
                <w:bCs/>
                <w:sz w:val="20"/>
                <w:szCs w:val="20"/>
              </w:rPr>
              <w:t>must</w:t>
            </w:r>
            <w:r w:rsidRPr="002F32E6">
              <w:rPr>
                <w:rFonts w:ascii="Calibri" w:hAnsi="Calibri" w:cs="Calibri"/>
                <w:bCs/>
                <w:sz w:val="20"/>
                <w:szCs w:val="20"/>
              </w:rPr>
              <w:t xml:space="preserve"> STOP dispensing and the service user be </w:t>
            </w:r>
            <w:r w:rsidR="00ED3D06" w:rsidRPr="002F32E6">
              <w:rPr>
                <w:rFonts w:ascii="Calibri" w:hAnsi="Calibri" w:cs="Calibri"/>
                <w:bCs/>
                <w:sz w:val="20"/>
                <w:szCs w:val="20"/>
              </w:rPr>
              <w:t>referred</w:t>
            </w:r>
            <w:r w:rsidRPr="002F32E6">
              <w:rPr>
                <w:rFonts w:ascii="Calibri" w:hAnsi="Calibri" w:cs="Calibri"/>
                <w:bCs/>
                <w:sz w:val="20"/>
                <w:szCs w:val="20"/>
              </w:rPr>
              <w:t xml:space="preserve"> to the prescriber to be clinically re-assessed.</w:t>
            </w:r>
          </w:p>
          <w:p w14:paraId="21F1A5FB" w14:textId="77777777" w:rsidR="00416E48" w:rsidRPr="002F32E6" w:rsidRDefault="00ED3D06" w:rsidP="00714421">
            <w:pPr>
              <w:pStyle w:val="ListParagraph"/>
              <w:numPr>
                <w:ilvl w:val="0"/>
                <w:numId w:val="14"/>
              </w:numPr>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Similarly,</w:t>
            </w:r>
            <w:r w:rsidR="00416E48" w:rsidRPr="002F32E6">
              <w:rPr>
                <w:rFonts w:ascii="Calibri" w:hAnsi="Calibri" w:cs="Calibri"/>
                <w:bCs/>
                <w:sz w:val="20"/>
                <w:szCs w:val="20"/>
              </w:rPr>
              <w:t xml:space="preserve"> the pharmacist </w:t>
            </w:r>
            <w:r w:rsidR="00416E48" w:rsidRPr="00AC7CD7">
              <w:rPr>
                <w:rFonts w:ascii="Calibri" w:hAnsi="Calibri" w:cs="Calibri"/>
                <w:b/>
                <w:bCs/>
                <w:sz w:val="20"/>
                <w:szCs w:val="20"/>
              </w:rPr>
              <w:t>must</w:t>
            </w:r>
            <w:r w:rsidR="00416E48" w:rsidRPr="002F32E6">
              <w:rPr>
                <w:rFonts w:ascii="Calibri" w:hAnsi="Calibri" w:cs="Calibri"/>
                <w:bCs/>
                <w:sz w:val="20"/>
                <w:szCs w:val="20"/>
              </w:rPr>
              <w:t xml:space="preserve"> STOP dispensing and refer the service user back to the prescriber if they miss an increased/titrating dose where the previous dose was lower and the following dose would be greater.  </w:t>
            </w:r>
          </w:p>
          <w:p w14:paraId="4E7953CB" w14:textId="77777777" w:rsidR="00416E48" w:rsidRPr="002F32E6" w:rsidRDefault="00416E48" w:rsidP="00714421">
            <w:pPr>
              <w:numPr>
                <w:ilvl w:val="0"/>
                <w:numId w:val="16"/>
              </w:numPr>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If a service user regularly misses a single </w:t>
            </w:r>
            <w:r w:rsidR="00CE0F58" w:rsidRPr="002F32E6">
              <w:rPr>
                <w:rFonts w:ascii="Calibri" w:hAnsi="Calibri" w:cs="Calibri"/>
                <w:bCs/>
                <w:sz w:val="20"/>
                <w:szCs w:val="20"/>
              </w:rPr>
              <w:t>day’s</w:t>
            </w:r>
            <w:r w:rsidRPr="002F32E6">
              <w:rPr>
                <w:rFonts w:ascii="Calibri" w:hAnsi="Calibri" w:cs="Calibri"/>
                <w:bCs/>
                <w:sz w:val="20"/>
                <w:szCs w:val="20"/>
              </w:rPr>
              <w:t xml:space="preserve"> dose, for example 3 doses in a 7-day period or makes attempts to avoid supervision/divert medication, the </w:t>
            </w:r>
            <w:r w:rsidR="00F46C74" w:rsidRPr="002F32E6">
              <w:rPr>
                <w:rFonts w:ascii="Calibri" w:hAnsi="Calibri" w:cs="Calibri"/>
                <w:bCs/>
                <w:sz w:val="20"/>
                <w:szCs w:val="20"/>
              </w:rPr>
              <w:t>p</w:t>
            </w:r>
            <w:r w:rsidRPr="002F32E6">
              <w:rPr>
                <w:rFonts w:ascii="Calibri" w:hAnsi="Calibri" w:cs="Calibri"/>
                <w:bCs/>
                <w:sz w:val="20"/>
                <w:szCs w:val="20"/>
              </w:rPr>
              <w:t xml:space="preserve">harmacist must inform </w:t>
            </w:r>
            <w:r w:rsidR="001328F5">
              <w:rPr>
                <w:rFonts w:ascii="Calibri" w:hAnsi="Calibri" w:cs="Calibri"/>
                <w:bCs/>
                <w:sz w:val="20"/>
                <w:szCs w:val="20"/>
              </w:rPr>
              <w:t>Inclusion</w:t>
            </w:r>
            <w:r w:rsidRPr="002F32E6">
              <w:rPr>
                <w:rFonts w:ascii="Calibri" w:hAnsi="Calibri" w:cs="Calibri"/>
                <w:bCs/>
                <w:sz w:val="20"/>
                <w:szCs w:val="20"/>
              </w:rPr>
              <w:t xml:space="preserve"> so that this can be ad</w:t>
            </w:r>
            <w:r w:rsidR="00D511F1" w:rsidRPr="002F32E6">
              <w:rPr>
                <w:rFonts w:ascii="Calibri" w:hAnsi="Calibri" w:cs="Calibri"/>
                <w:bCs/>
                <w:sz w:val="20"/>
                <w:szCs w:val="20"/>
              </w:rPr>
              <w:t xml:space="preserve">dressed with the service user. </w:t>
            </w:r>
          </w:p>
          <w:p w14:paraId="1F9062C6" w14:textId="77777777" w:rsidR="00CF2F15" w:rsidRPr="002F32E6" w:rsidRDefault="00CF2F15" w:rsidP="00801088">
            <w:pPr>
              <w:numPr>
                <w:ilvl w:val="0"/>
                <w:numId w:val="16"/>
              </w:numPr>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If a service user is in police custody and is unable to collect, a representative </w:t>
            </w:r>
            <w:r w:rsidR="00F01E16" w:rsidRPr="002F32E6">
              <w:rPr>
                <w:rFonts w:ascii="Calibri" w:hAnsi="Calibri" w:cs="Calibri"/>
                <w:bCs/>
                <w:sz w:val="20"/>
                <w:szCs w:val="20"/>
              </w:rPr>
              <w:t>can</w:t>
            </w:r>
            <w:r w:rsidRPr="002F32E6">
              <w:rPr>
                <w:rFonts w:ascii="Calibri" w:hAnsi="Calibri" w:cs="Calibri"/>
                <w:bCs/>
                <w:sz w:val="20"/>
                <w:szCs w:val="20"/>
              </w:rPr>
              <w:t xml:space="preserve"> collect on behalf of the service user, </w:t>
            </w:r>
            <w:r w:rsidR="00ED3D06" w:rsidRPr="002F32E6">
              <w:rPr>
                <w:rFonts w:ascii="Calibri" w:hAnsi="Calibri" w:cs="Calibri"/>
                <w:bCs/>
                <w:sz w:val="20"/>
                <w:szCs w:val="20"/>
              </w:rPr>
              <w:t>e.g.,</w:t>
            </w:r>
            <w:r w:rsidRPr="002F32E6">
              <w:rPr>
                <w:rFonts w:ascii="Calibri" w:hAnsi="Calibri" w:cs="Calibri"/>
                <w:bCs/>
                <w:sz w:val="20"/>
                <w:szCs w:val="20"/>
              </w:rPr>
              <w:t xml:space="preserve"> known person with ID and/or police officer.  The service user should supply a letter of authorisation for the representative to collect on their behalf</w:t>
            </w:r>
            <w:r w:rsidRPr="002F32E6">
              <w:rPr>
                <w:rFonts w:ascii="Calibri" w:hAnsi="Calibri" w:cs="Calibri"/>
                <w:color w:val="1C2244"/>
                <w:sz w:val="20"/>
                <w:szCs w:val="20"/>
              </w:rPr>
              <w:t>. (This includes those detained in police custody who should supply a letter of authorisation to a police custody officer to present to the pharmacist).</w:t>
            </w:r>
          </w:p>
          <w:p w14:paraId="0129F91C" w14:textId="77777777" w:rsidR="00CF2F15" w:rsidRPr="002F32E6" w:rsidRDefault="00ED3D06" w:rsidP="00ED3D06">
            <w:pPr>
              <w:autoSpaceDE w:val="0"/>
              <w:autoSpaceDN w:val="0"/>
              <w:adjustRightInd w:val="0"/>
              <w:ind w:left="720"/>
              <w:jc w:val="both"/>
              <w:rPr>
                <w:rFonts w:ascii="Calibri" w:hAnsi="Calibri" w:cs="Calibri"/>
                <w:bCs/>
                <w:i/>
                <w:iCs/>
                <w:sz w:val="20"/>
                <w:szCs w:val="20"/>
              </w:rPr>
            </w:pPr>
            <w:r w:rsidRPr="002F32E6">
              <w:rPr>
                <w:rFonts w:ascii="Calibri" w:hAnsi="Calibri" w:cs="Calibri"/>
                <w:bCs/>
                <w:i/>
                <w:iCs/>
                <w:sz w:val="20"/>
                <w:szCs w:val="20"/>
              </w:rPr>
              <w:t>NB.</w:t>
            </w:r>
            <w:r w:rsidR="00F01E16" w:rsidRPr="002F32E6">
              <w:rPr>
                <w:rFonts w:ascii="Calibri" w:hAnsi="Calibri" w:cs="Calibri"/>
                <w:bCs/>
                <w:i/>
                <w:iCs/>
                <w:sz w:val="20"/>
                <w:szCs w:val="20"/>
              </w:rPr>
              <w:t xml:space="preserve"> </w:t>
            </w:r>
            <w:r w:rsidR="00CF2F15" w:rsidRPr="002F32E6">
              <w:rPr>
                <w:rFonts w:ascii="Calibri" w:hAnsi="Calibri" w:cs="Calibri"/>
                <w:bCs/>
                <w:i/>
                <w:iCs/>
                <w:sz w:val="20"/>
                <w:szCs w:val="20"/>
              </w:rPr>
              <w:t>If the directions on the prescription state that the dose must be supervised,</w:t>
            </w:r>
            <w:r w:rsidR="00CF2F15" w:rsidRPr="002F32E6">
              <w:rPr>
                <w:rFonts w:ascii="Poppins-Light" w:hAnsi="Poppins-Light" w:cs="Poppins-Light"/>
                <w:i/>
                <w:iCs/>
                <w:color w:val="1C2244"/>
                <w:sz w:val="16"/>
                <w:szCs w:val="16"/>
              </w:rPr>
              <w:t xml:space="preserve"> </w:t>
            </w:r>
            <w:r w:rsidR="00CF2F15" w:rsidRPr="002F32E6">
              <w:rPr>
                <w:rFonts w:ascii="Calibri" w:hAnsi="Calibri" w:cs="Calibri"/>
                <w:bCs/>
                <w:i/>
                <w:iCs/>
                <w:sz w:val="20"/>
                <w:szCs w:val="20"/>
              </w:rPr>
              <w:t>it would not be necessary to contact the prescriber if the person has been detained in police custody and the representative collecting the dose is a police custody officer or a custody healthcare professional. This is because the administration of any Schedule 2 or 3 CD in custody will be supervised by a healthcare professional.</w:t>
            </w:r>
          </w:p>
          <w:p w14:paraId="42465CF8" w14:textId="77777777" w:rsidR="00416E48" w:rsidRPr="002F32E6" w:rsidRDefault="00416E48" w:rsidP="00714421">
            <w:pPr>
              <w:pStyle w:val="ListParagraph"/>
              <w:numPr>
                <w:ilvl w:val="0"/>
                <w:numId w:val="18"/>
              </w:numPr>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If there is a problem with the prescription </w:t>
            </w:r>
            <w:r w:rsidR="00ED3D06" w:rsidRPr="002F32E6">
              <w:rPr>
                <w:rFonts w:ascii="Calibri" w:hAnsi="Calibri" w:cs="Calibri"/>
                <w:bCs/>
                <w:sz w:val="20"/>
                <w:szCs w:val="20"/>
              </w:rPr>
              <w:t>e.g.,</w:t>
            </w:r>
            <w:r w:rsidRPr="002F32E6">
              <w:rPr>
                <w:rFonts w:ascii="Calibri" w:hAnsi="Calibri" w:cs="Calibri"/>
                <w:bCs/>
                <w:sz w:val="20"/>
                <w:szCs w:val="20"/>
              </w:rPr>
              <w:t xml:space="preserve"> validity has been tampered with or uncertainty about dates, </w:t>
            </w:r>
            <w:r w:rsidR="009B72E2" w:rsidRPr="002F32E6">
              <w:rPr>
                <w:rFonts w:ascii="Calibri" w:hAnsi="Calibri" w:cs="Calibri"/>
                <w:bCs/>
                <w:sz w:val="20"/>
                <w:szCs w:val="20"/>
              </w:rPr>
              <w:t xml:space="preserve">the </w:t>
            </w:r>
            <w:r w:rsidR="00F46C74" w:rsidRPr="002F32E6">
              <w:rPr>
                <w:rFonts w:ascii="Calibri" w:hAnsi="Calibri" w:cs="Calibri"/>
                <w:bCs/>
                <w:sz w:val="20"/>
                <w:szCs w:val="20"/>
              </w:rPr>
              <w:t>s</w:t>
            </w:r>
            <w:r w:rsidR="009B72E2" w:rsidRPr="002F32E6">
              <w:rPr>
                <w:rFonts w:ascii="Calibri" w:hAnsi="Calibri" w:cs="Calibri"/>
                <w:bCs/>
                <w:sz w:val="20"/>
                <w:szCs w:val="20"/>
              </w:rPr>
              <w:t>ervice</w:t>
            </w:r>
            <w:r w:rsidRPr="002F32E6">
              <w:rPr>
                <w:rFonts w:ascii="Calibri" w:hAnsi="Calibri" w:cs="Calibri"/>
                <w:bCs/>
                <w:sz w:val="20"/>
                <w:szCs w:val="20"/>
              </w:rPr>
              <w:t xml:space="preserve"> should be contacted </w:t>
            </w:r>
            <w:r w:rsidR="00E54A49" w:rsidRPr="002F32E6">
              <w:rPr>
                <w:rFonts w:ascii="Calibri" w:hAnsi="Calibri" w:cs="Calibri"/>
                <w:bCs/>
                <w:sz w:val="20"/>
                <w:szCs w:val="20"/>
              </w:rPr>
              <w:t>immediately.</w:t>
            </w:r>
          </w:p>
          <w:p w14:paraId="20697FF9" w14:textId="77777777" w:rsidR="00E54A49" w:rsidRPr="002F32E6" w:rsidRDefault="00416E48" w:rsidP="00E54A49">
            <w:pPr>
              <w:pStyle w:val="ListParagraph"/>
              <w:numPr>
                <w:ilvl w:val="0"/>
                <w:numId w:val="18"/>
              </w:numPr>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If there is concern about the behaviour of the service user and this is contrary to the service user and pharmacy </w:t>
            </w:r>
            <w:r w:rsidR="00E54A49" w:rsidRPr="002F32E6">
              <w:rPr>
                <w:rFonts w:ascii="Calibri" w:hAnsi="Calibri" w:cs="Calibri"/>
                <w:bCs/>
                <w:sz w:val="20"/>
                <w:szCs w:val="20"/>
              </w:rPr>
              <w:t>agreement,</w:t>
            </w:r>
            <w:r w:rsidRPr="002F32E6">
              <w:rPr>
                <w:rFonts w:ascii="Calibri" w:hAnsi="Calibri" w:cs="Calibri"/>
                <w:bCs/>
                <w:sz w:val="20"/>
                <w:szCs w:val="20"/>
              </w:rPr>
              <w:t xml:space="preserve"> then </w:t>
            </w:r>
            <w:r w:rsidR="009B72E2" w:rsidRPr="002F32E6">
              <w:rPr>
                <w:rFonts w:ascii="Calibri" w:hAnsi="Calibri" w:cs="Calibri"/>
                <w:bCs/>
                <w:sz w:val="20"/>
                <w:szCs w:val="20"/>
              </w:rPr>
              <w:t>the Service</w:t>
            </w:r>
            <w:r w:rsidRPr="002F32E6">
              <w:rPr>
                <w:rFonts w:ascii="Calibri" w:hAnsi="Calibri" w:cs="Calibri"/>
                <w:bCs/>
                <w:sz w:val="20"/>
                <w:szCs w:val="20"/>
              </w:rPr>
              <w:t xml:space="preserve"> should be contacted immediately </w:t>
            </w:r>
            <w:r w:rsidR="009B72E2" w:rsidRPr="002F32E6">
              <w:rPr>
                <w:rFonts w:ascii="Calibri" w:hAnsi="Calibri" w:cs="Calibri"/>
                <w:bCs/>
                <w:sz w:val="20"/>
                <w:szCs w:val="20"/>
              </w:rPr>
              <w:t>by email</w:t>
            </w:r>
            <w:r w:rsidR="00E54A49" w:rsidRPr="002F32E6">
              <w:rPr>
                <w:rFonts w:ascii="Calibri" w:hAnsi="Calibri" w:cs="Calibri"/>
                <w:bCs/>
                <w:sz w:val="20"/>
                <w:szCs w:val="20"/>
              </w:rPr>
              <w:t xml:space="preserve"> </w:t>
            </w:r>
            <w:r w:rsidR="005D645A" w:rsidRPr="002F32E6">
              <w:rPr>
                <w:rFonts w:ascii="Calibri" w:hAnsi="Calibri" w:cs="Calibri"/>
                <w:bCs/>
                <w:sz w:val="20"/>
                <w:szCs w:val="20"/>
              </w:rPr>
              <w:t>on</w:t>
            </w:r>
            <w:r w:rsidR="0071274A">
              <w:rPr>
                <w:rFonts w:ascii="Calibri" w:hAnsi="Calibri" w:cs="Calibri"/>
                <w:bCs/>
                <w:sz w:val="20"/>
                <w:szCs w:val="20"/>
              </w:rPr>
              <w:t>:</w:t>
            </w:r>
            <w:r w:rsidR="00377D88">
              <w:rPr>
                <w:rFonts w:ascii="Calibri" w:hAnsi="Calibri" w:cs="Calibri"/>
                <w:bCs/>
                <w:sz w:val="20"/>
                <w:szCs w:val="20"/>
              </w:rPr>
              <w:t xml:space="preserve">  </w:t>
            </w:r>
            <w:hyperlink r:id="rId12" w:history="1">
              <w:r w:rsidR="0071274A" w:rsidRPr="00814AC4">
                <w:rPr>
                  <w:rStyle w:val="Hyperlink"/>
                  <w:rFonts w:ascii="Calibri" w:hAnsi="Calibri" w:cs="Calibri"/>
                  <w:bCs/>
                  <w:sz w:val="20"/>
                  <w:szCs w:val="20"/>
                </w:rPr>
                <w:t>Inclusioniow@mpft.nhs.uk</w:t>
              </w:r>
            </w:hyperlink>
            <w:r w:rsidR="0071274A">
              <w:rPr>
                <w:rFonts w:ascii="Calibri" w:hAnsi="Calibri" w:cs="Calibri"/>
                <w:bCs/>
                <w:sz w:val="20"/>
                <w:szCs w:val="20"/>
              </w:rPr>
              <w:t xml:space="preserve"> </w:t>
            </w:r>
          </w:p>
          <w:p w14:paraId="0A5F254A" w14:textId="77777777" w:rsidR="00416E48" w:rsidRPr="002F32E6" w:rsidRDefault="00E54A49" w:rsidP="00E54A49">
            <w:pPr>
              <w:pStyle w:val="ListParagraph"/>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or</w:t>
            </w:r>
            <w:r w:rsidR="009B72E2" w:rsidRPr="002F32E6">
              <w:rPr>
                <w:rFonts w:ascii="Calibri" w:hAnsi="Calibri" w:cs="Calibri"/>
                <w:bCs/>
                <w:sz w:val="20"/>
                <w:szCs w:val="20"/>
              </w:rPr>
              <w:t xml:space="preserve"> phone call</w:t>
            </w:r>
            <w:r w:rsidRPr="002F32E6">
              <w:rPr>
                <w:rFonts w:ascii="Calibri" w:hAnsi="Calibri" w:cs="Calibri"/>
                <w:bCs/>
                <w:sz w:val="20"/>
                <w:szCs w:val="20"/>
              </w:rPr>
              <w:t xml:space="preserve"> </w:t>
            </w:r>
            <w:r w:rsidR="00377D88">
              <w:rPr>
                <w:rFonts w:ascii="Calibri" w:hAnsi="Calibri" w:cs="Calibri"/>
                <w:bCs/>
                <w:sz w:val="20"/>
                <w:szCs w:val="20"/>
              </w:rPr>
              <w:t>01983 526654</w:t>
            </w:r>
          </w:p>
          <w:p w14:paraId="7F263356" w14:textId="77777777" w:rsidR="00416E48" w:rsidRPr="002F32E6" w:rsidRDefault="00416E48" w:rsidP="00714421">
            <w:pPr>
              <w:pStyle w:val="ListParagraph"/>
              <w:numPr>
                <w:ilvl w:val="0"/>
                <w:numId w:val="18"/>
              </w:numPr>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In circumstances where a dose is not administered or the pharmacy contractor wishes to cease the administration of further consumptions, the key worker and prescriber must be contacted immediately via email</w:t>
            </w:r>
            <w:r w:rsidR="005D645A" w:rsidRPr="002F32E6">
              <w:rPr>
                <w:rFonts w:ascii="Calibri" w:hAnsi="Calibri" w:cs="Calibri"/>
                <w:bCs/>
                <w:sz w:val="20"/>
                <w:szCs w:val="20"/>
              </w:rPr>
              <w:t xml:space="preserve"> (above)</w:t>
            </w:r>
            <w:r w:rsidRPr="002F32E6">
              <w:rPr>
                <w:rFonts w:ascii="Calibri" w:hAnsi="Calibri" w:cs="Calibri"/>
                <w:bCs/>
                <w:sz w:val="20"/>
                <w:szCs w:val="20"/>
              </w:rPr>
              <w:t xml:space="preserve"> and phone call (see appendix 3)</w:t>
            </w:r>
          </w:p>
          <w:p w14:paraId="778C77EE" w14:textId="77777777" w:rsidR="00416E48" w:rsidRPr="002F32E6" w:rsidRDefault="00416E48" w:rsidP="00714421">
            <w:pPr>
              <w:pStyle w:val="ListParagraph"/>
              <w:numPr>
                <w:ilvl w:val="0"/>
                <w:numId w:val="18"/>
              </w:numPr>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If an incident occurs in the pharmacy relating to a service </w:t>
            </w:r>
            <w:proofErr w:type="gramStart"/>
            <w:r w:rsidRPr="002F32E6">
              <w:rPr>
                <w:rFonts w:ascii="Calibri" w:hAnsi="Calibri" w:cs="Calibri"/>
                <w:bCs/>
                <w:sz w:val="20"/>
                <w:szCs w:val="20"/>
              </w:rPr>
              <w:t>user</w:t>
            </w:r>
            <w:proofErr w:type="gramEnd"/>
            <w:r w:rsidRPr="002F32E6">
              <w:rPr>
                <w:rFonts w:ascii="Calibri" w:hAnsi="Calibri" w:cs="Calibri"/>
                <w:bCs/>
                <w:sz w:val="20"/>
                <w:szCs w:val="20"/>
              </w:rPr>
              <w:t xml:space="preserve"> </w:t>
            </w:r>
            <w:r w:rsidR="009B72E2" w:rsidRPr="002F32E6">
              <w:rPr>
                <w:rFonts w:ascii="Calibri" w:hAnsi="Calibri" w:cs="Calibri"/>
                <w:bCs/>
                <w:sz w:val="20"/>
                <w:szCs w:val="20"/>
              </w:rPr>
              <w:t>the Service</w:t>
            </w:r>
            <w:r w:rsidRPr="002F32E6">
              <w:rPr>
                <w:rFonts w:ascii="Calibri" w:hAnsi="Calibri" w:cs="Calibri"/>
                <w:bCs/>
                <w:sz w:val="20"/>
                <w:szCs w:val="20"/>
              </w:rPr>
              <w:t xml:space="preserve"> should be contacted immediately using email and phone call</w:t>
            </w:r>
          </w:p>
          <w:p w14:paraId="62E1D1E1" w14:textId="77777777" w:rsidR="00416E48" w:rsidRPr="002F32E6" w:rsidRDefault="00416E48" w:rsidP="00714421">
            <w:pPr>
              <w:pStyle w:val="ListParagraph"/>
              <w:numPr>
                <w:ilvl w:val="0"/>
                <w:numId w:val="18"/>
              </w:numPr>
              <w:suppressAutoHyphens/>
              <w:autoSpaceDE w:val="0"/>
              <w:autoSpaceDN w:val="0"/>
              <w:adjustRightInd w:val="0"/>
              <w:jc w:val="both"/>
              <w:rPr>
                <w:rFonts w:ascii="Calibri" w:hAnsi="Calibri" w:cs="Calibri"/>
                <w:bCs/>
                <w:sz w:val="20"/>
                <w:szCs w:val="20"/>
              </w:rPr>
            </w:pPr>
            <w:r w:rsidRPr="002F32E6">
              <w:rPr>
                <w:rFonts w:ascii="Calibri" w:hAnsi="Calibri" w:cs="Calibri"/>
                <w:bCs/>
                <w:sz w:val="20"/>
                <w:szCs w:val="20"/>
              </w:rPr>
              <w:t>The prescriber/key worker must be contacted as soon as possible in the following circumstances (see appendix 3). If the service user:</w:t>
            </w:r>
          </w:p>
          <w:p w14:paraId="0C3D9EA6" w14:textId="77777777" w:rsidR="00416E48" w:rsidRPr="002F32E6" w:rsidRDefault="00416E48" w:rsidP="00714421">
            <w:pPr>
              <w:numPr>
                <w:ilvl w:val="1"/>
                <w:numId w:val="12"/>
              </w:numPr>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Does not consume the whole dose under </w:t>
            </w:r>
            <w:r w:rsidR="00E54A49" w:rsidRPr="002F32E6">
              <w:rPr>
                <w:rFonts w:ascii="Calibri" w:hAnsi="Calibri" w:cs="Calibri"/>
                <w:bCs/>
                <w:sz w:val="20"/>
                <w:szCs w:val="20"/>
              </w:rPr>
              <w:t>supervision.</w:t>
            </w:r>
          </w:p>
          <w:p w14:paraId="32FC0E16" w14:textId="77777777" w:rsidR="00416E48" w:rsidRPr="0071274A" w:rsidRDefault="00416E48" w:rsidP="00714421">
            <w:pPr>
              <w:numPr>
                <w:ilvl w:val="1"/>
                <w:numId w:val="12"/>
              </w:numPr>
              <w:autoSpaceDE w:val="0"/>
              <w:autoSpaceDN w:val="0"/>
              <w:adjustRightInd w:val="0"/>
              <w:jc w:val="both"/>
              <w:rPr>
                <w:rFonts w:ascii="Calibri" w:hAnsi="Calibri" w:cs="Calibri"/>
                <w:bCs/>
                <w:sz w:val="20"/>
                <w:szCs w:val="20"/>
              </w:rPr>
            </w:pPr>
            <w:r w:rsidRPr="0071274A">
              <w:rPr>
                <w:rFonts w:ascii="Calibri" w:hAnsi="Calibri" w:cs="Calibri"/>
                <w:bCs/>
                <w:sz w:val="20"/>
                <w:szCs w:val="20"/>
              </w:rPr>
              <w:t xml:space="preserve">Appears to be ill or </w:t>
            </w:r>
            <w:r w:rsidR="00E54A49" w:rsidRPr="0071274A">
              <w:rPr>
                <w:rFonts w:ascii="Calibri" w:hAnsi="Calibri" w:cs="Calibri"/>
                <w:bCs/>
                <w:sz w:val="20"/>
                <w:szCs w:val="20"/>
              </w:rPr>
              <w:t>injured.</w:t>
            </w:r>
          </w:p>
          <w:p w14:paraId="0AB53C49" w14:textId="77777777" w:rsidR="00416E48" w:rsidRPr="001328F5" w:rsidRDefault="00416E48" w:rsidP="00714421">
            <w:pPr>
              <w:numPr>
                <w:ilvl w:val="1"/>
                <w:numId w:val="12"/>
              </w:numPr>
              <w:autoSpaceDE w:val="0"/>
              <w:autoSpaceDN w:val="0"/>
              <w:adjustRightInd w:val="0"/>
              <w:jc w:val="both"/>
              <w:rPr>
                <w:rFonts w:ascii="Calibri" w:hAnsi="Calibri" w:cs="Calibri"/>
                <w:bCs/>
                <w:color w:val="FF0000"/>
                <w:sz w:val="20"/>
                <w:szCs w:val="20"/>
              </w:rPr>
            </w:pPr>
            <w:r w:rsidRPr="002F32E6">
              <w:rPr>
                <w:rFonts w:ascii="Calibri" w:hAnsi="Calibri" w:cs="Calibri"/>
                <w:bCs/>
                <w:sz w:val="20"/>
                <w:szCs w:val="20"/>
              </w:rPr>
              <w:t>Misses a dose</w:t>
            </w:r>
            <w:r w:rsidR="001328F5" w:rsidRPr="0071274A">
              <w:rPr>
                <w:rFonts w:ascii="Calibri" w:hAnsi="Calibri" w:cs="Calibri"/>
                <w:bCs/>
                <w:sz w:val="20"/>
                <w:szCs w:val="20"/>
              </w:rPr>
              <w:t xml:space="preserve"> (or develops a pattern of missing doses)</w:t>
            </w:r>
          </w:p>
          <w:p w14:paraId="65D66B46" w14:textId="77777777" w:rsidR="00416E48" w:rsidRPr="002F32E6" w:rsidRDefault="00416E48" w:rsidP="00714421">
            <w:pPr>
              <w:numPr>
                <w:ilvl w:val="1"/>
                <w:numId w:val="12"/>
              </w:numPr>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Tries to avoid supervision for the process for proper supervised </w:t>
            </w:r>
            <w:r w:rsidR="00E54A49" w:rsidRPr="002F32E6">
              <w:rPr>
                <w:rFonts w:ascii="Calibri" w:hAnsi="Calibri" w:cs="Calibri"/>
                <w:bCs/>
                <w:sz w:val="20"/>
                <w:szCs w:val="20"/>
              </w:rPr>
              <w:t>consumption.</w:t>
            </w:r>
          </w:p>
          <w:p w14:paraId="6DDE4374" w14:textId="77777777" w:rsidR="00416E48" w:rsidRPr="002F32E6" w:rsidRDefault="00416E48" w:rsidP="00714421">
            <w:pPr>
              <w:numPr>
                <w:ilvl w:val="1"/>
                <w:numId w:val="12"/>
              </w:numPr>
              <w:autoSpaceDE w:val="0"/>
              <w:autoSpaceDN w:val="0"/>
              <w:adjustRightInd w:val="0"/>
              <w:jc w:val="both"/>
              <w:rPr>
                <w:rFonts w:ascii="Calibri" w:hAnsi="Calibri" w:cs="Calibri"/>
                <w:bCs/>
                <w:sz w:val="20"/>
                <w:szCs w:val="20"/>
              </w:rPr>
            </w:pPr>
            <w:r w:rsidRPr="002F32E6">
              <w:rPr>
                <w:rFonts w:ascii="Calibri" w:hAnsi="Calibri" w:cs="Calibri"/>
                <w:bCs/>
                <w:sz w:val="20"/>
                <w:szCs w:val="20"/>
              </w:rPr>
              <w:t xml:space="preserve">Appears to be intoxicated or under the influence of </w:t>
            </w:r>
            <w:r w:rsidR="00E54A49" w:rsidRPr="002F32E6">
              <w:rPr>
                <w:rFonts w:ascii="Calibri" w:hAnsi="Calibri" w:cs="Calibri"/>
                <w:bCs/>
                <w:sz w:val="20"/>
                <w:szCs w:val="20"/>
              </w:rPr>
              <w:t>alcohol.</w:t>
            </w:r>
            <w:r w:rsidRPr="002F32E6">
              <w:rPr>
                <w:rFonts w:ascii="Calibri" w:hAnsi="Calibri" w:cs="Calibri"/>
                <w:bCs/>
                <w:sz w:val="20"/>
                <w:szCs w:val="20"/>
              </w:rPr>
              <w:t xml:space="preserve"> </w:t>
            </w:r>
          </w:p>
          <w:p w14:paraId="02CEAFFB" w14:textId="77777777" w:rsidR="00416E48" w:rsidRPr="002F32E6" w:rsidRDefault="00416E48" w:rsidP="00714421">
            <w:pPr>
              <w:autoSpaceDE w:val="0"/>
              <w:autoSpaceDN w:val="0"/>
              <w:adjustRightInd w:val="0"/>
              <w:ind w:left="1440"/>
              <w:jc w:val="both"/>
              <w:rPr>
                <w:rFonts w:ascii="Calibri" w:hAnsi="Calibri" w:cs="Calibri"/>
                <w:bCs/>
                <w:sz w:val="20"/>
                <w:szCs w:val="20"/>
              </w:rPr>
            </w:pPr>
          </w:p>
          <w:p w14:paraId="4E41E6F5" w14:textId="77777777" w:rsidR="00386263" w:rsidRPr="002F32E6" w:rsidRDefault="00386263" w:rsidP="00714421">
            <w:pPr>
              <w:autoSpaceDE w:val="0"/>
              <w:autoSpaceDN w:val="0"/>
              <w:adjustRightInd w:val="0"/>
              <w:ind w:left="1440"/>
              <w:jc w:val="both"/>
              <w:rPr>
                <w:rFonts w:ascii="Calibri" w:hAnsi="Calibri" w:cs="Calibri"/>
                <w:bCs/>
                <w:sz w:val="20"/>
                <w:szCs w:val="20"/>
              </w:rPr>
            </w:pPr>
          </w:p>
          <w:p w14:paraId="51461661" w14:textId="77777777" w:rsidR="00416E48" w:rsidRPr="002F32E6" w:rsidRDefault="00416E48" w:rsidP="00C56715">
            <w:pPr>
              <w:pStyle w:val="NormalWeb"/>
              <w:spacing w:before="0" w:beforeAutospacing="0" w:after="0" w:afterAutospacing="0"/>
              <w:ind w:left="720"/>
              <w:rPr>
                <w:rFonts w:ascii="Calibri" w:hAnsi="Calibri" w:cs="Calibri"/>
                <w:b/>
                <w:u w:val="single"/>
              </w:rPr>
            </w:pPr>
            <w:r w:rsidRPr="002F32E6">
              <w:rPr>
                <w:rFonts w:ascii="Calibri" w:hAnsi="Calibri" w:cs="Calibri"/>
                <w:b/>
                <w:u w:val="single"/>
              </w:rPr>
              <w:t xml:space="preserve">Supervision by a registered pharmacy technician </w:t>
            </w:r>
          </w:p>
          <w:p w14:paraId="08D55BC3" w14:textId="77777777" w:rsidR="00C56715" w:rsidRPr="002F32E6" w:rsidRDefault="00C56715" w:rsidP="00C56715">
            <w:pPr>
              <w:pStyle w:val="NormalWeb"/>
              <w:spacing w:before="0" w:beforeAutospacing="0" w:after="0" w:afterAutospacing="0"/>
              <w:ind w:left="720"/>
              <w:rPr>
                <w:rFonts w:ascii="Calibri" w:hAnsi="Calibri" w:cs="Calibri"/>
                <w:b/>
                <w:u w:val="single"/>
              </w:rPr>
            </w:pPr>
          </w:p>
          <w:p w14:paraId="7C2DF71E" w14:textId="571725A1" w:rsidR="00416E48" w:rsidRPr="002F32E6" w:rsidRDefault="00416E48" w:rsidP="00714421">
            <w:pPr>
              <w:pStyle w:val="NormalWeb"/>
              <w:spacing w:before="0" w:beforeAutospacing="0" w:after="0" w:afterAutospacing="0"/>
              <w:ind w:left="720"/>
              <w:rPr>
                <w:rFonts w:ascii="Calibri" w:hAnsi="Calibri" w:cs="Calibri"/>
              </w:rPr>
            </w:pPr>
            <w:proofErr w:type="gramStart"/>
            <w:r w:rsidRPr="002F32E6">
              <w:rPr>
                <w:rFonts w:ascii="Calibri" w:hAnsi="Calibri" w:cs="Calibri"/>
              </w:rPr>
              <w:t>The  pharmacist</w:t>
            </w:r>
            <w:proofErr w:type="gramEnd"/>
            <w:r w:rsidRPr="002F32E6">
              <w:rPr>
                <w:rFonts w:ascii="Calibri" w:hAnsi="Calibri" w:cs="Calibri"/>
              </w:rPr>
              <w:t xml:space="preserve"> providing this service may delegate the role of supervising the self-administration of </w:t>
            </w:r>
            <w:r w:rsidR="0074051A" w:rsidRPr="002F32E6">
              <w:rPr>
                <w:rFonts w:ascii="Calibri" w:hAnsi="Calibri" w:cs="Calibri"/>
              </w:rPr>
              <w:t xml:space="preserve">Opioid Substitution Therapy (OST) </w:t>
            </w:r>
            <w:r w:rsidRPr="002F32E6">
              <w:rPr>
                <w:rFonts w:ascii="Calibri" w:hAnsi="Calibri" w:cs="Calibri"/>
              </w:rPr>
              <w:t xml:space="preserve">to a registered pharmacy technician, </w:t>
            </w:r>
            <w:r w:rsidR="00F01E16" w:rsidRPr="0071274A">
              <w:rPr>
                <w:rFonts w:ascii="Calibri" w:hAnsi="Calibri" w:cs="Calibri"/>
              </w:rPr>
              <w:t>if</w:t>
            </w:r>
            <w:r w:rsidRPr="0071274A">
              <w:rPr>
                <w:rFonts w:ascii="Calibri" w:hAnsi="Calibri" w:cs="Calibri"/>
              </w:rPr>
              <w:t xml:space="preserve"> </w:t>
            </w:r>
            <w:r w:rsidRPr="002F32E6">
              <w:rPr>
                <w:rFonts w:ascii="Calibri" w:hAnsi="Calibri" w:cs="Calibri"/>
              </w:rPr>
              <w:t xml:space="preserve">clients using the service for the first time, or re- commencing treatment following relapse, are supervised by the  pharmacist </w:t>
            </w:r>
            <w:r w:rsidR="0074051A" w:rsidRPr="002F32E6">
              <w:rPr>
                <w:rFonts w:ascii="Calibri" w:hAnsi="Calibri" w:cs="Calibri"/>
              </w:rPr>
              <w:t>initially</w:t>
            </w:r>
            <w:r w:rsidRPr="002F32E6">
              <w:rPr>
                <w:rFonts w:ascii="Calibri" w:hAnsi="Calibri" w:cs="Calibri"/>
              </w:rPr>
              <w:t>. Thereafter the pharmacy technician may be delegated this role. However</w:t>
            </w:r>
            <w:r w:rsidR="0071274A">
              <w:rPr>
                <w:rFonts w:ascii="Calibri" w:hAnsi="Calibri" w:cs="Calibri"/>
              </w:rPr>
              <w:t>,</w:t>
            </w:r>
            <w:r w:rsidRPr="002F32E6">
              <w:rPr>
                <w:rFonts w:ascii="Calibri" w:hAnsi="Calibri" w:cs="Calibri"/>
              </w:rPr>
              <w:t xml:space="preserve"> overall responsibility and accountability will remain with the pharmacist</w:t>
            </w:r>
            <w:r w:rsidR="0071274A">
              <w:rPr>
                <w:rFonts w:ascii="Calibri" w:hAnsi="Calibri" w:cs="Calibri"/>
              </w:rPr>
              <w:t>. D</w:t>
            </w:r>
            <w:r w:rsidR="001C4716" w:rsidRPr="002F32E6">
              <w:rPr>
                <w:rFonts w:ascii="Calibri" w:hAnsi="Calibri" w:cs="Calibri"/>
              </w:rPr>
              <w:t>ue consideration should be given to the risks associated during the first 4 weeks where there is an increased risk of adverse events such as overdose and death</w:t>
            </w:r>
            <w:r w:rsidRPr="002F32E6">
              <w:rPr>
                <w:rFonts w:ascii="Calibri" w:hAnsi="Calibri" w:cs="Calibri"/>
              </w:rPr>
              <w:t xml:space="preserve">. </w:t>
            </w:r>
          </w:p>
          <w:p w14:paraId="0A6E2B58" w14:textId="77777777" w:rsidR="00C56715" w:rsidRPr="002F32E6" w:rsidRDefault="00C56715" w:rsidP="00714421">
            <w:pPr>
              <w:pStyle w:val="NormalWeb"/>
              <w:spacing w:before="0" w:beforeAutospacing="0" w:after="0" w:afterAutospacing="0"/>
              <w:ind w:left="720"/>
              <w:rPr>
                <w:rFonts w:ascii="Calibri" w:hAnsi="Calibri" w:cs="Calibri"/>
              </w:rPr>
            </w:pPr>
          </w:p>
          <w:p w14:paraId="3F8182BF" w14:textId="7D79E2A6" w:rsidR="00416E48" w:rsidRPr="002F32E6" w:rsidRDefault="00416E48" w:rsidP="00714421">
            <w:pPr>
              <w:pStyle w:val="NormalWeb"/>
              <w:spacing w:before="0" w:beforeAutospacing="0" w:after="0" w:afterAutospacing="0"/>
              <w:ind w:left="720"/>
              <w:rPr>
                <w:rFonts w:ascii="Calibri" w:hAnsi="Calibri" w:cs="Calibri"/>
              </w:rPr>
            </w:pPr>
            <w:r w:rsidRPr="002F32E6">
              <w:rPr>
                <w:rFonts w:ascii="Calibri" w:hAnsi="Calibri" w:cs="Calibri"/>
              </w:rPr>
              <w:t xml:space="preserve">Please note this service cannot be initiated or provided solely by a pharmacy technician. At all times, including during supervision by </w:t>
            </w:r>
            <w:proofErr w:type="gramStart"/>
            <w:r w:rsidRPr="002F32E6">
              <w:rPr>
                <w:rFonts w:ascii="Calibri" w:hAnsi="Calibri" w:cs="Calibri"/>
              </w:rPr>
              <w:t>the  pharmacy</w:t>
            </w:r>
            <w:proofErr w:type="gramEnd"/>
            <w:r w:rsidRPr="002F32E6">
              <w:rPr>
                <w:rFonts w:ascii="Calibri" w:hAnsi="Calibri" w:cs="Calibri"/>
              </w:rPr>
              <w:t xml:space="preserve"> technician</w:t>
            </w:r>
            <w:r w:rsidR="001328F5">
              <w:rPr>
                <w:rFonts w:ascii="Calibri" w:hAnsi="Calibri" w:cs="Calibri"/>
              </w:rPr>
              <w:t>,</w:t>
            </w:r>
            <w:r w:rsidRPr="002F32E6">
              <w:rPr>
                <w:rFonts w:ascii="Calibri" w:hAnsi="Calibri" w:cs="Calibri"/>
              </w:rPr>
              <w:t xml:space="preserve"> a pharmacist must be present and accountable</w:t>
            </w:r>
            <w:r w:rsidR="00E01269" w:rsidRPr="002F32E6">
              <w:rPr>
                <w:rFonts w:ascii="Calibri" w:hAnsi="Calibri" w:cs="Calibri"/>
              </w:rPr>
              <w:t>.</w:t>
            </w:r>
          </w:p>
          <w:p w14:paraId="6681A091" w14:textId="77777777" w:rsidR="00416E48" w:rsidRPr="002F32E6" w:rsidRDefault="00416E48" w:rsidP="00714421">
            <w:pPr>
              <w:ind w:left="360"/>
              <w:rPr>
                <w:rFonts w:ascii="Calibri" w:hAnsi="Calibri" w:cs="Calibri"/>
                <w:b/>
                <w:sz w:val="20"/>
                <w:szCs w:val="20"/>
              </w:rPr>
            </w:pPr>
          </w:p>
          <w:p w14:paraId="15F9C9F2" w14:textId="77777777" w:rsidR="007D39D9" w:rsidRPr="002F32E6" w:rsidRDefault="007D39D9" w:rsidP="00714421">
            <w:pPr>
              <w:numPr>
                <w:ilvl w:val="1"/>
                <w:numId w:val="5"/>
              </w:numPr>
              <w:rPr>
                <w:rFonts w:ascii="Calibri" w:hAnsi="Calibri" w:cs="Calibri"/>
                <w:b/>
                <w:sz w:val="20"/>
                <w:szCs w:val="20"/>
              </w:rPr>
            </w:pPr>
            <w:r w:rsidRPr="002F32E6">
              <w:rPr>
                <w:rFonts w:ascii="Calibri" w:hAnsi="Calibri" w:cs="Calibri"/>
                <w:b/>
                <w:sz w:val="20"/>
                <w:szCs w:val="20"/>
              </w:rPr>
              <w:t>Pathways</w:t>
            </w:r>
          </w:p>
          <w:p w14:paraId="2AC518A4" w14:textId="77777777" w:rsidR="00BF7808" w:rsidRPr="002F32E6" w:rsidRDefault="00BF7808" w:rsidP="00714421">
            <w:pPr>
              <w:rPr>
                <w:rFonts w:ascii="Calibri" w:hAnsi="Calibri" w:cs="Calibri"/>
                <w:sz w:val="20"/>
                <w:szCs w:val="20"/>
              </w:rPr>
            </w:pPr>
            <w:r w:rsidRPr="002F32E6">
              <w:rPr>
                <w:rFonts w:ascii="Calibri" w:hAnsi="Calibri" w:cs="Calibri"/>
                <w:sz w:val="20"/>
                <w:szCs w:val="20"/>
              </w:rPr>
              <w:t>Controlled drug prescriptions are subject to additional regulation and therefore must be checked before medication is dispensed.</w:t>
            </w:r>
          </w:p>
          <w:p w14:paraId="664F093E" w14:textId="77777777" w:rsidR="00BF7808" w:rsidRPr="002F32E6" w:rsidRDefault="00BF7808" w:rsidP="00714421">
            <w:pPr>
              <w:pStyle w:val="ListParagraph"/>
              <w:numPr>
                <w:ilvl w:val="0"/>
                <w:numId w:val="26"/>
              </w:numPr>
              <w:suppressAutoHyphens/>
              <w:jc w:val="both"/>
              <w:rPr>
                <w:rFonts w:ascii="Calibri" w:hAnsi="Calibri" w:cs="Calibri"/>
                <w:sz w:val="20"/>
                <w:szCs w:val="20"/>
              </w:rPr>
            </w:pPr>
            <w:r w:rsidRPr="002F32E6">
              <w:rPr>
                <w:rFonts w:ascii="Calibri" w:hAnsi="Calibri" w:cs="Calibri"/>
                <w:sz w:val="20"/>
                <w:szCs w:val="20"/>
              </w:rPr>
              <w:t>The prescription must be checked for legality. On most occasions, prescriptions will be computer generate</w:t>
            </w:r>
            <w:r w:rsidR="00386263" w:rsidRPr="002F32E6">
              <w:rPr>
                <w:rFonts w:ascii="Calibri" w:hAnsi="Calibri" w:cs="Calibri"/>
                <w:sz w:val="20"/>
                <w:szCs w:val="20"/>
              </w:rPr>
              <w:t>d</w:t>
            </w:r>
            <w:r w:rsidRPr="002F32E6">
              <w:rPr>
                <w:rFonts w:ascii="Calibri" w:hAnsi="Calibri" w:cs="Calibri"/>
                <w:sz w:val="20"/>
                <w:szCs w:val="20"/>
              </w:rPr>
              <w:t xml:space="preserve">, </w:t>
            </w:r>
            <w:r w:rsidR="00417D6F" w:rsidRPr="002F32E6">
              <w:rPr>
                <w:rFonts w:ascii="Calibri" w:hAnsi="Calibri" w:cs="Calibri"/>
                <w:sz w:val="20"/>
                <w:szCs w:val="20"/>
              </w:rPr>
              <w:t>except for</w:t>
            </w:r>
            <w:r w:rsidRPr="002F32E6">
              <w:rPr>
                <w:rFonts w:ascii="Calibri" w:hAnsi="Calibri" w:cs="Calibri"/>
                <w:sz w:val="20"/>
                <w:szCs w:val="20"/>
              </w:rPr>
              <w:t xml:space="preserve"> the </w:t>
            </w:r>
            <w:r w:rsidR="00417D6F" w:rsidRPr="002F32E6">
              <w:rPr>
                <w:rFonts w:ascii="Calibri" w:hAnsi="Calibri" w:cs="Calibri"/>
                <w:sz w:val="20"/>
                <w:szCs w:val="20"/>
              </w:rPr>
              <w:t>signature.</w:t>
            </w:r>
          </w:p>
          <w:p w14:paraId="01227C2C" w14:textId="77777777" w:rsidR="00BF7808" w:rsidRPr="002F32E6" w:rsidRDefault="0074051A" w:rsidP="00714421">
            <w:pPr>
              <w:pStyle w:val="ListParagraph"/>
              <w:numPr>
                <w:ilvl w:val="0"/>
                <w:numId w:val="26"/>
              </w:numPr>
              <w:suppressAutoHyphens/>
              <w:jc w:val="both"/>
              <w:rPr>
                <w:rFonts w:ascii="Calibri" w:hAnsi="Calibri" w:cs="Calibri"/>
                <w:sz w:val="20"/>
                <w:szCs w:val="20"/>
              </w:rPr>
            </w:pPr>
            <w:r w:rsidRPr="002F32E6">
              <w:rPr>
                <w:rFonts w:ascii="Calibri" w:hAnsi="Calibri" w:cs="Calibri"/>
                <w:sz w:val="20"/>
                <w:szCs w:val="20"/>
              </w:rPr>
              <w:t xml:space="preserve">Opioid Substitution Therapy (OST) </w:t>
            </w:r>
            <w:r w:rsidR="00BF7808" w:rsidRPr="002F32E6">
              <w:rPr>
                <w:rFonts w:ascii="Calibri" w:hAnsi="Calibri" w:cs="Calibri"/>
                <w:sz w:val="20"/>
                <w:szCs w:val="20"/>
              </w:rPr>
              <w:t>should be prescribed on FD10 (MDA) for no more than 14 days.</w:t>
            </w:r>
          </w:p>
          <w:p w14:paraId="23026600" w14:textId="77777777" w:rsidR="00BF7808" w:rsidRPr="002F32E6" w:rsidRDefault="00BF7808" w:rsidP="00714421">
            <w:pPr>
              <w:pStyle w:val="ListParagraph"/>
              <w:numPr>
                <w:ilvl w:val="0"/>
                <w:numId w:val="26"/>
              </w:numPr>
              <w:suppressAutoHyphens/>
              <w:jc w:val="both"/>
              <w:rPr>
                <w:rFonts w:ascii="Calibri" w:hAnsi="Calibri" w:cs="Calibri"/>
                <w:sz w:val="20"/>
                <w:szCs w:val="20"/>
              </w:rPr>
            </w:pPr>
            <w:r w:rsidRPr="002F32E6">
              <w:rPr>
                <w:rFonts w:ascii="Calibri" w:hAnsi="Calibri" w:cs="Calibri"/>
                <w:sz w:val="20"/>
                <w:szCs w:val="20"/>
              </w:rPr>
              <w:lastRenderedPageBreak/>
              <w:t>If more than one item is prescribed, separate forms should be used as FP10 (MDA) only has space to record 14 dispensing episodes.</w:t>
            </w:r>
          </w:p>
          <w:p w14:paraId="2E0FC274" w14:textId="47F8F02B" w:rsidR="00BF7808" w:rsidRPr="002F32E6" w:rsidRDefault="00386263" w:rsidP="00714421">
            <w:pPr>
              <w:pStyle w:val="ListParagraph"/>
              <w:numPr>
                <w:ilvl w:val="0"/>
                <w:numId w:val="26"/>
              </w:numPr>
              <w:suppressAutoHyphens/>
              <w:jc w:val="both"/>
              <w:rPr>
                <w:rFonts w:ascii="Calibri" w:hAnsi="Calibri" w:cs="Calibri"/>
                <w:sz w:val="20"/>
                <w:szCs w:val="20"/>
              </w:rPr>
            </w:pPr>
            <w:r w:rsidRPr="002F32E6">
              <w:rPr>
                <w:rFonts w:ascii="Calibri" w:hAnsi="Calibri" w:cs="Calibri"/>
                <w:sz w:val="20"/>
                <w:szCs w:val="20"/>
              </w:rPr>
              <w:t>Where the total daily dose of B</w:t>
            </w:r>
            <w:r w:rsidR="00BF7808" w:rsidRPr="002F32E6">
              <w:rPr>
                <w:rFonts w:ascii="Calibri" w:hAnsi="Calibri" w:cs="Calibri"/>
                <w:sz w:val="20"/>
                <w:szCs w:val="20"/>
              </w:rPr>
              <w:t xml:space="preserve">uprenorphine prescribed requires the dispensing of two tablets </w:t>
            </w:r>
            <w:r w:rsidR="00417D6F" w:rsidRPr="002F32E6">
              <w:rPr>
                <w:rFonts w:ascii="Calibri" w:hAnsi="Calibri" w:cs="Calibri"/>
                <w:sz w:val="20"/>
                <w:szCs w:val="20"/>
              </w:rPr>
              <w:t>i.e.,</w:t>
            </w:r>
            <w:r w:rsidR="00BF7808" w:rsidRPr="002F32E6">
              <w:rPr>
                <w:rFonts w:ascii="Calibri" w:hAnsi="Calibri" w:cs="Calibri"/>
                <w:sz w:val="20"/>
                <w:szCs w:val="20"/>
              </w:rPr>
              <w:t xml:space="preserve"> 8mg and 2mg for a total 10mg daily dose, only </w:t>
            </w:r>
            <w:proofErr w:type="gramStart"/>
            <w:r w:rsidR="00BF7808" w:rsidRPr="002F32E6">
              <w:rPr>
                <w:rFonts w:ascii="Calibri" w:hAnsi="Calibri" w:cs="Calibri"/>
                <w:sz w:val="20"/>
                <w:szCs w:val="20"/>
              </w:rPr>
              <w:t xml:space="preserve">one  </w:t>
            </w:r>
            <w:r w:rsidR="00E01269" w:rsidRPr="002F32E6">
              <w:rPr>
                <w:rFonts w:ascii="Calibri" w:hAnsi="Calibri" w:cs="Calibri"/>
                <w:sz w:val="20"/>
                <w:szCs w:val="20"/>
              </w:rPr>
              <w:t>supervision</w:t>
            </w:r>
            <w:proofErr w:type="gramEnd"/>
            <w:r w:rsidR="00373C9F" w:rsidRPr="002F32E6">
              <w:rPr>
                <w:rFonts w:ascii="Calibri" w:hAnsi="Calibri" w:cs="Calibri"/>
                <w:sz w:val="20"/>
                <w:szCs w:val="20"/>
              </w:rPr>
              <w:t xml:space="preserve"> </w:t>
            </w:r>
            <w:r w:rsidR="00BF7808" w:rsidRPr="002F32E6">
              <w:rPr>
                <w:rFonts w:ascii="Calibri" w:hAnsi="Calibri" w:cs="Calibri"/>
                <w:sz w:val="20"/>
                <w:szCs w:val="20"/>
              </w:rPr>
              <w:t>fee may be claimed as this is not classed as two supervisions. The intention of the supervised fee is to cover supervision of one dose regardless of the number of tablets required to make up that dose.</w:t>
            </w:r>
          </w:p>
          <w:p w14:paraId="2DA3A0D0" w14:textId="77777777" w:rsidR="00BF7808" w:rsidRPr="002F32E6" w:rsidRDefault="00BF7808" w:rsidP="00714421">
            <w:pPr>
              <w:pStyle w:val="ListParagraph"/>
              <w:numPr>
                <w:ilvl w:val="0"/>
                <w:numId w:val="26"/>
              </w:numPr>
              <w:suppressAutoHyphens/>
              <w:jc w:val="both"/>
              <w:rPr>
                <w:rFonts w:ascii="Calibri" w:hAnsi="Calibri" w:cs="Calibri"/>
                <w:sz w:val="20"/>
                <w:szCs w:val="20"/>
              </w:rPr>
            </w:pPr>
            <w:r w:rsidRPr="002F32E6">
              <w:rPr>
                <w:rFonts w:ascii="Calibri" w:hAnsi="Calibri" w:cs="Calibri"/>
                <w:sz w:val="20"/>
                <w:szCs w:val="20"/>
              </w:rPr>
              <w:t>If the starting date for dispensing is other than the date of writing the prescription, this must be clearly stated. Start dates should always be clear to prevent the possibility of obtaining two doses a</w:t>
            </w:r>
            <w:r w:rsidR="00DA53F6" w:rsidRPr="002F32E6">
              <w:rPr>
                <w:rFonts w:ascii="Calibri" w:hAnsi="Calibri" w:cs="Calibri"/>
                <w:sz w:val="20"/>
                <w:szCs w:val="20"/>
              </w:rPr>
              <w:t>t</w:t>
            </w:r>
            <w:r w:rsidRPr="002F32E6">
              <w:rPr>
                <w:rFonts w:ascii="Calibri" w:hAnsi="Calibri" w:cs="Calibri"/>
                <w:sz w:val="20"/>
                <w:szCs w:val="20"/>
              </w:rPr>
              <w:t xml:space="preserve"> the end of one prescription and the beginning of another.</w:t>
            </w:r>
          </w:p>
          <w:p w14:paraId="795D2463" w14:textId="77777777" w:rsidR="00BF7808" w:rsidRPr="002F32E6" w:rsidRDefault="00BF7808" w:rsidP="00714421">
            <w:pPr>
              <w:pStyle w:val="ListParagraph"/>
              <w:numPr>
                <w:ilvl w:val="0"/>
                <w:numId w:val="26"/>
              </w:numPr>
              <w:suppressAutoHyphens/>
              <w:jc w:val="both"/>
              <w:rPr>
                <w:rFonts w:ascii="Calibri" w:hAnsi="Calibri" w:cs="Calibri"/>
                <w:sz w:val="20"/>
                <w:szCs w:val="20"/>
              </w:rPr>
            </w:pPr>
            <w:r w:rsidRPr="002F32E6">
              <w:rPr>
                <w:rFonts w:ascii="Calibri" w:hAnsi="Calibri" w:cs="Calibri"/>
                <w:sz w:val="20"/>
                <w:szCs w:val="20"/>
              </w:rPr>
              <w:t xml:space="preserve">The prescription should provide clear dispensing instructions. The amount of the </w:t>
            </w:r>
            <w:r w:rsidR="00417D6F" w:rsidRPr="002F32E6">
              <w:rPr>
                <w:rFonts w:ascii="Calibri" w:hAnsi="Calibri" w:cs="Calibri"/>
                <w:sz w:val="20"/>
                <w:szCs w:val="20"/>
              </w:rPr>
              <w:t>instalments</w:t>
            </w:r>
            <w:r w:rsidRPr="002F32E6">
              <w:rPr>
                <w:rFonts w:ascii="Calibri" w:hAnsi="Calibri" w:cs="Calibri"/>
                <w:sz w:val="20"/>
                <w:szCs w:val="20"/>
              </w:rPr>
              <w:t xml:space="preserve"> and the intervals to</w:t>
            </w:r>
            <w:r w:rsidR="00E01269" w:rsidRPr="002F32E6">
              <w:rPr>
                <w:rFonts w:ascii="Calibri" w:hAnsi="Calibri" w:cs="Calibri"/>
                <w:sz w:val="20"/>
                <w:szCs w:val="20"/>
              </w:rPr>
              <w:t xml:space="preserve"> be observed must be specified.</w:t>
            </w:r>
          </w:p>
          <w:p w14:paraId="0549E3D7" w14:textId="77777777" w:rsidR="00BF7808" w:rsidRPr="002F32E6" w:rsidRDefault="00BF7808" w:rsidP="00714421">
            <w:pPr>
              <w:pStyle w:val="ListParagraph"/>
              <w:numPr>
                <w:ilvl w:val="0"/>
                <w:numId w:val="26"/>
              </w:numPr>
              <w:suppressAutoHyphens/>
              <w:jc w:val="both"/>
              <w:rPr>
                <w:rFonts w:ascii="Calibri" w:hAnsi="Calibri" w:cs="Calibri"/>
                <w:sz w:val="20"/>
                <w:szCs w:val="20"/>
              </w:rPr>
            </w:pPr>
            <w:r w:rsidRPr="002F32E6">
              <w:rPr>
                <w:rFonts w:ascii="Calibri" w:hAnsi="Calibri" w:cs="Calibri"/>
                <w:sz w:val="20"/>
                <w:szCs w:val="20"/>
              </w:rPr>
              <w:t>The prescription must specify clearly that supervision is required.</w:t>
            </w:r>
          </w:p>
          <w:p w14:paraId="7EB66054" w14:textId="77777777" w:rsidR="00BF7808" w:rsidRPr="002F32E6" w:rsidRDefault="00BF7808" w:rsidP="00714421">
            <w:pPr>
              <w:pStyle w:val="ListParagraph"/>
              <w:numPr>
                <w:ilvl w:val="0"/>
                <w:numId w:val="26"/>
              </w:numPr>
              <w:suppressAutoHyphens/>
              <w:jc w:val="both"/>
              <w:rPr>
                <w:rFonts w:ascii="Calibri" w:hAnsi="Calibri" w:cs="Calibri"/>
                <w:sz w:val="20"/>
                <w:szCs w:val="20"/>
              </w:rPr>
            </w:pPr>
            <w:r w:rsidRPr="002F32E6">
              <w:rPr>
                <w:rFonts w:ascii="Calibri" w:hAnsi="Calibri" w:cs="Calibri"/>
                <w:sz w:val="20"/>
                <w:szCs w:val="20"/>
              </w:rPr>
              <w:t xml:space="preserve">The prescription should not be tampered with in any way, or in a condition where the instructions are no longer clear </w:t>
            </w:r>
            <w:r w:rsidR="00417D6F" w:rsidRPr="002F32E6">
              <w:rPr>
                <w:rFonts w:ascii="Calibri" w:hAnsi="Calibri" w:cs="Calibri"/>
                <w:sz w:val="20"/>
                <w:szCs w:val="20"/>
              </w:rPr>
              <w:t>e.g.,</w:t>
            </w:r>
            <w:r w:rsidRPr="002F32E6">
              <w:rPr>
                <w:rFonts w:ascii="Calibri" w:hAnsi="Calibri" w:cs="Calibri"/>
                <w:sz w:val="20"/>
                <w:szCs w:val="20"/>
              </w:rPr>
              <w:t xml:space="preserve"> water damage or torn. The prescriber must be notified immediately.</w:t>
            </w:r>
          </w:p>
          <w:p w14:paraId="359A83AE" w14:textId="77777777" w:rsidR="00BF7808" w:rsidRPr="002F32E6" w:rsidRDefault="00BF7808" w:rsidP="00714421">
            <w:pPr>
              <w:pStyle w:val="ListParagraph"/>
              <w:numPr>
                <w:ilvl w:val="0"/>
                <w:numId w:val="26"/>
              </w:numPr>
              <w:suppressAutoHyphens/>
              <w:jc w:val="both"/>
              <w:rPr>
                <w:rFonts w:ascii="Calibri" w:hAnsi="Calibri" w:cs="Calibri"/>
                <w:sz w:val="20"/>
                <w:szCs w:val="20"/>
              </w:rPr>
            </w:pPr>
            <w:r w:rsidRPr="002F32E6">
              <w:rPr>
                <w:rFonts w:ascii="Calibri" w:hAnsi="Calibri" w:cs="Calibri"/>
                <w:sz w:val="20"/>
                <w:szCs w:val="20"/>
              </w:rPr>
              <w:t>Where indicated, the following wording will apply, “instalment prescriptions covering more than one day should be collected on the specified day; if collection is missed t</w:t>
            </w:r>
            <w:r w:rsidR="00407B75">
              <w:rPr>
                <w:rFonts w:ascii="Calibri" w:hAnsi="Calibri" w:cs="Calibri"/>
                <w:sz w:val="20"/>
                <w:szCs w:val="20"/>
              </w:rPr>
              <w:t xml:space="preserve">he remainder of the instalment </w:t>
            </w:r>
            <w:r w:rsidR="00417D6F" w:rsidRPr="002F32E6">
              <w:rPr>
                <w:rFonts w:ascii="Calibri" w:hAnsi="Calibri" w:cs="Calibri"/>
                <w:sz w:val="20"/>
                <w:szCs w:val="20"/>
              </w:rPr>
              <w:t>i.e.</w:t>
            </w:r>
            <w:r w:rsidRPr="002F32E6">
              <w:rPr>
                <w:rFonts w:ascii="Calibri" w:hAnsi="Calibri" w:cs="Calibri"/>
                <w:sz w:val="20"/>
                <w:szCs w:val="20"/>
              </w:rPr>
              <w:t xml:space="preserve"> the instalment less the amount prescribed for the day(s) missed</w:t>
            </w:r>
            <w:r w:rsidR="00407B75">
              <w:rPr>
                <w:rFonts w:ascii="Calibri" w:hAnsi="Calibri" w:cs="Calibri"/>
                <w:sz w:val="20"/>
                <w:szCs w:val="20"/>
              </w:rPr>
              <w:t>,</w:t>
            </w:r>
            <w:r w:rsidRPr="002F32E6">
              <w:rPr>
                <w:rFonts w:ascii="Calibri" w:hAnsi="Calibri" w:cs="Calibri"/>
                <w:sz w:val="20"/>
                <w:szCs w:val="20"/>
              </w:rPr>
              <w:t xml:space="preserve"> may</w:t>
            </w:r>
            <w:r w:rsidR="00386263" w:rsidRPr="002F32E6">
              <w:rPr>
                <w:rFonts w:ascii="Calibri" w:hAnsi="Calibri" w:cs="Calibri"/>
                <w:sz w:val="20"/>
                <w:szCs w:val="20"/>
              </w:rPr>
              <w:t xml:space="preserve"> </w:t>
            </w:r>
            <w:r w:rsidR="00407B75">
              <w:rPr>
                <w:rFonts w:ascii="Calibri" w:hAnsi="Calibri" w:cs="Calibri"/>
                <w:sz w:val="20"/>
                <w:szCs w:val="20"/>
              </w:rPr>
              <w:t>be supplied</w:t>
            </w:r>
            <w:r w:rsidRPr="002F32E6">
              <w:rPr>
                <w:rFonts w:ascii="Calibri" w:hAnsi="Calibri" w:cs="Calibri"/>
                <w:sz w:val="20"/>
                <w:szCs w:val="20"/>
              </w:rPr>
              <w:t>”</w:t>
            </w:r>
            <w:r w:rsidR="00386263" w:rsidRPr="002F32E6">
              <w:rPr>
                <w:rFonts w:ascii="Calibri" w:hAnsi="Calibri" w:cs="Calibri"/>
                <w:sz w:val="20"/>
                <w:szCs w:val="20"/>
              </w:rPr>
              <w:t>. T</w:t>
            </w:r>
            <w:r w:rsidRPr="002F32E6">
              <w:rPr>
                <w:rFonts w:ascii="Calibri" w:hAnsi="Calibri" w:cs="Calibri"/>
                <w:sz w:val="20"/>
                <w:szCs w:val="20"/>
              </w:rPr>
              <w:t>his provision should only be used in exceptional circumstances and the prescriber should alert the pharmacist that this instruction is to be made.</w:t>
            </w:r>
          </w:p>
          <w:p w14:paraId="03BA8C25" w14:textId="77777777" w:rsidR="00BF7808" w:rsidRPr="002F32E6" w:rsidRDefault="001328F5" w:rsidP="00714421">
            <w:pPr>
              <w:pStyle w:val="ListParagraph"/>
              <w:numPr>
                <w:ilvl w:val="0"/>
                <w:numId w:val="26"/>
              </w:numPr>
              <w:suppressAutoHyphens/>
              <w:jc w:val="both"/>
              <w:rPr>
                <w:rFonts w:ascii="Calibri" w:hAnsi="Calibri" w:cs="Calibri"/>
                <w:sz w:val="20"/>
                <w:szCs w:val="20"/>
              </w:rPr>
            </w:pPr>
            <w:r w:rsidRPr="00407B75">
              <w:rPr>
                <w:rFonts w:ascii="Calibri" w:hAnsi="Calibri" w:cs="Calibri"/>
                <w:sz w:val="20"/>
                <w:szCs w:val="20"/>
              </w:rPr>
              <w:t>Where possible, t</w:t>
            </w:r>
            <w:r w:rsidR="00BF7808" w:rsidRPr="00407B75">
              <w:rPr>
                <w:rFonts w:ascii="Calibri" w:hAnsi="Calibri" w:cs="Calibri"/>
                <w:sz w:val="20"/>
                <w:szCs w:val="20"/>
              </w:rPr>
              <w:t xml:space="preserve">he </w:t>
            </w:r>
            <w:r w:rsidR="00BF7808" w:rsidRPr="002F32E6">
              <w:rPr>
                <w:rFonts w:ascii="Calibri" w:hAnsi="Calibri" w:cs="Calibri"/>
                <w:sz w:val="20"/>
                <w:szCs w:val="20"/>
              </w:rPr>
              <w:t>pharmacist should notify the prescriber in the event of any missed doses of medication.</w:t>
            </w:r>
          </w:p>
          <w:p w14:paraId="269F2A6E" w14:textId="77777777" w:rsidR="00D46597" w:rsidRPr="002F32E6" w:rsidRDefault="00D46597" w:rsidP="00714421">
            <w:pPr>
              <w:pStyle w:val="ListParagraph"/>
              <w:rPr>
                <w:rFonts w:ascii="Calibri" w:hAnsi="Calibri" w:cs="Calibri"/>
                <w:b/>
                <w:sz w:val="20"/>
                <w:szCs w:val="20"/>
              </w:rPr>
            </w:pPr>
          </w:p>
          <w:p w14:paraId="432B8046" w14:textId="77777777" w:rsidR="007D39D9" w:rsidRPr="002F32E6" w:rsidRDefault="007D39D9" w:rsidP="00714421">
            <w:pPr>
              <w:pStyle w:val="BodyText"/>
              <w:jc w:val="both"/>
              <w:rPr>
                <w:rFonts w:ascii="Calibri" w:hAnsi="Calibri" w:cs="Calibri"/>
                <w:b/>
                <w:bCs/>
                <w:sz w:val="20"/>
                <w:szCs w:val="20"/>
              </w:rPr>
            </w:pPr>
          </w:p>
        </w:tc>
      </w:tr>
      <w:tr w:rsidR="007D39D9" w:rsidRPr="002F32E6" w14:paraId="62FBFB02" w14:textId="77777777" w:rsidTr="00F10134">
        <w:tc>
          <w:tcPr>
            <w:tcW w:w="10614" w:type="dxa"/>
            <w:gridSpan w:val="5"/>
            <w:shd w:val="clear" w:color="auto" w:fill="666666"/>
          </w:tcPr>
          <w:p w14:paraId="42B6342A" w14:textId="77777777" w:rsidR="007D39D9" w:rsidRPr="002F32E6" w:rsidRDefault="00377D88" w:rsidP="00714421">
            <w:pPr>
              <w:pStyle w:val="BodyText"/>
              <w:numPr>
                <w:ilvl w:val="0"/>
                <w:numId w:val="4"/>
              </w:numPr>
              <w:jc w:val="both"/>
              <w:rPr>
                <w:rFonts w:ascii="Calibri" w:hAnsi="Calibri" w:cs="Calibri"/>
                <w:b/>
                <w:bCs/>
                <w:color w:val="FFFFFF"/>
                <w:sz w:val="20"/>
                <w:szCs w:val="20"/>
              </w:rPr>
            </w:pPr>
            <w:r>
              <w:rPr>
                <w:rFonts w:ascii="Calibri" w:hAnsi="Calibri" w:cs="Calibri"/>
                <w:b/>
                <w:bCs/>
                <w:color w:val="FFFFFF"/>
                <w:sz w:val="20"/>
                <w:szCs w:val="20"/>
              </w:rPr>
              <w:lastRenderedPageBreak/>
              <w:t xml:space="preserve">- </w:t>
            </w:r>
          </w:p>
        </w:tc>
      </w:tr>
      <w:tr w:rsidR="002C29C2" w:rsidRPr="002F32E6" w14:paraId="4B0B0B12" w14:textId="77777777" w:rsidTr="00F10134">
        <w:tc>
          <w:tcPr>
            <w:tcW w:w="10614" w:type="dxa"/>
            <w:gridSpan w:val="5"/>
            <w:shd w:val="clear" w:color="auto" w:fill="auto"/>
          </w:tcPr>
          <w:p w14:paraId="77D96E10" w14:textId="77777777" w:rsidR="00F10134" w:rsidRPr="002F32E6" w:rsidRDefault="00F10134" w:rsidP="00F10134">
            <w:pPr>
              <w:pStyle w:val="BodyText"/>
              <w:jc w:val="both"/>
              <w:rPr>
                <w:rFonts w:ascii="Calibri" w:hAnsi="Calibri" w:cs="Calibri"/>
                <w:bCs/>
                <w:sz w:val="20"/>
                <w:szCs w:val="20"/>
              </w:rPr>
            </w:pPr>
          </w:p>
          <w:p w14:paraId="6B60630E" w14:textId="77777777" w:rsidR="00F10134" w:rsidRPr="002F32E6" w:rsidRDefault="00F10134" w:rsidP="00F10134">
            <w:pPr>
              <w:pStyle w:val="BodyText"/>
              <w:jc w:val="both"/>
              <w:rPr>
                <w:rFonts w:ascii="Calibri" w:hAnsi="Calibri" w:cs="Calibri"/>
                <w:bCs/>
                <w:sz w:val="20"/>
                <w:szCs w:val="20"/>
              </w:rPr>
            </w:pPr>
            <w:r w:rsidRPr="002F32E6">
              <w:rPr>
                <w:rFonts w:ascii="Calibri" w:hAnsi="Calibri" w:cs="Calibri"/>
                <w:bCs/>
                <w:sz w:val="20"/>
                <w:szCs w:val="20"/>
              </w:rPr>
              <w:t xml:space="preserve"> Guidance as per the following links:</w:t>
            </w:r>
          </w:p>
          <w:p w14:paraId="6BC50B0A" w14:textId="77777777" w:rsidR="00F10134" w:rsidRPr="002F32E6" w:rsidRDefault="00F10134" w:rsidP="00F10134">
            <w:pPr>
              <w:pStyle w:val="BodyText"/>
              <w:jc w:val="both"/>
              <w:rPr>
                <w:rFonts w:ascii="Calibri" w:hAnsi="Calibri" w:cs="Calibri"/>
                <w:bCs/>
                <w:sz w:val="20"/>
                <w:szCs w:val="20"/>
              </w:rPr>
            </w:pPr>
          </w:p>
          <w:p w14:paraId="014581B0" w14:textId="77777777" w:rsidR="00F10134" w:rsidRPr="002F32E6" w:rsidRDefault="00A15A6C" w:rsidP="00F10134">
            <w:pPr>
              <w:pStyle w:val="BodyText"/>
              <w:numPr>
                <w:ilvl w:val="0"/>
                <w:numId w:val="11"/>
              </w:numPr>
              <w:jc w:val="both"/>
              <w:rPr>
                <w:rFonts w:ascii="Calibri" w:hAnsi="Calibri" w:cs="Calibri"/>
                <w:bCs/>
                <w:sz w:val="20"/>
                <w:szCs w:val="20"/>
              </w:rPr>
            </w:pPr>
            <w:hyperlink r:id="rId13" w:history="1">
              <w:r w:rsidR="00F10134" w:rsidRPr="002F32E6">
                <w:rPr>
                  <w:rStyle w:val="Hyperlink"/>
                  <w:rFonts w:ascii="Calibri" w:hAnsi="Calibri" w:cs="Calibri"/>
                  <w:bCs/>
                  <w:sz w:val="20"/>
                  <w:szCs w:val="20"/>
                </w:rPr>
                <w:t>https://www.nice.org.uk/Guidance/TA114</w:t>
              </w:r>
            </w:hyperlink>
            <w:r w:rsidR="00F10134" w:rsidRPr="002F32E6">
              <w:rPr>
                <w:rFonts w:ascii="Calibri" w:hAnsi="Calibri" w:cs="Calibri"/>
                <w:bCs/>
                <w:sz w:val="20"/>
                <w:szCs w:val="20"/>
              </w:rPr>
              <w:t xml:space="preserve"> </w:t>
            </w:r>
          </w:p>
          <w:p w14:paraId="628CE493" w14:textId="77777777" w:rsidR="00F10134" w:rsidRPr="002F32E6" w:rsidRDefault="00A15A6C" w:rsidP="00F10134">
            <w:pPr>
              <w:pStyle w:val="BodyText"/>
              <w:numPr>
                <w:ilvl w:val="0"/>
                <w:numId w:val="11"/>
              </w:numPr>
              <w:jc w:val="both"/>
              <w:rPr>
                <w:rFonts w:ascii="Calibri" w:hAnsi="Calibri" w:cs="Calibri"/>
                <w:bCs/>
                <w:sz w:val="20"/>
                <w:szCs w:val="20"/>
              </w:rPr>
            </w:pPr>
            <w:hyperlink r:id="rId14" w:history="1">
              <w:r w:rsidR="00F10134" w:rsidRPr="002F32E6">
                <w:rPr>
                  <w:rStyle w:val="Hyperlink"/>
                  <w:rFonts w:ascii="Calibri" w:hAnsi="Calibri" w:cs="Calibri"/>
                  <w:bCs/>
                  <w:sz w:val="20"/>
                  <w:szCs w:val="20"/>
                </w:rPr>
                <w:t>https://www.pharmacyregulation.org/standards/standards-registered-pharmacies</w:t>
              </w:r>
            </w:hyperlink>
            <w:r w:rsidR="00F10134" w:rsidRPr="002F32E6">
              <w:rPr>
                <w:rFonts w:ascii="Calibri" w:hAnsi="Calibri" w:cs="Calibri"/>
                <w:bCs/>
                <w:sz w:val="20"/>
                <w:szCs w:val="20"/>
              </w:rPr>
              <w:t xml:space="preserve"> </w:t>
            </w:r>
            <w:hyperlink r:id="rId15" w:history="1">
              <w:r w:rsidR="00F10134" w:rsidRPr="002F32E6">
                <w:rPr>
                  <w:rStyle w:val="Hyperlink"/>
                  <w:rFonts w:ascii="Calibri" w:hAnsi="Calibri" w:cs="Calibri"/>
                  <w:bCs/>
                  <w:sz w:val="20"/>
                  <w:szCs w:val="20"/>
                </w:rPr>
                <w:t>https://www.pharmacyregulation.org/standards-for-pharmacy-professionals</w:t>
              </w:r>
            </w:hyperlink>
            <w:r w:rsidR="00F10134" w:rsidRPr="002F32E6">
              <w:rPr>
                <w:rFonts w:ascii="Calibri" w:hAnsi="Calibri" w:cs="Calibri"/>
                <w:bCs/>
                <w:sz w:val="20"/>
                <w:szCs w:val="20"/>
              </w:rPr>
              <w:t xml:space="preserve"> </w:t>
            </w:r>
          </w:p>
          <w:p w14:paraId="5229B89D" w14:textId="77777777" w:rsidR="00F10134" w:rsidRPr="002F32E6" w:rsidRDefault="00A15A6C" w:rsidP="00F10134">
            <w:pPr>
              <w:pStyle w:val="BodyText"/>
              <w:numPr>
                <w:ilvl w:val="0"/>
                <w:numId w:val="11"/>
              </w:numPr>
              <w:jc w:val="both"/>
              <w:rPr>
                <w:rFonts w:ascii="Calibri" w:hAnsi="Calibri" w:cs="Calibri"/>
                <w:bCs/>
                <w:sz w:val="20"/>
                <w:szCs w:val="20"/>
              </w:rPr>
            </w:pPr>
            <w:hyperlink r:id="rId16" w:history="1">
              <w:r w:rsidR="00F10134" w:rsidRPr="002F32E6">
                <w:rPr>
                  <w:rStyle w:val="Hyperlink"/>
                  <w:rFonts w:ascii="Calibri" w:hAnsi="Calibri" w:cs="Calibri"/>
                  <w:bCs/>
                  <w:sz w:val="20"/>
                  <w:szCs w:val="20"/>
                </w:rPr>
                <w:t>https://psnc.org.uk/dispensing-supply/dispensing-controlled-drugs/methadone-dispensing/</w:t>
              </w:r>
            </w:hyperlink>
            <w:r w:rsidR="00F10134" w:rsidRPr="002F32E6">
              <w:rPr>
                <w:rFonts w:ascii="Calibri" w:hAnsi="Calibri" w:cs="Calibri"/>
                <w:bCs/>
                <w:sz w:val="20"/>
                <w:szCs w:val="20"/>
              </w:rPr>
              <w:t xml:space="preserve"> </w:t>
            </w:r>
          </w:p>
          <w:p w14:paraId="259C42D7" w14:textId="77777777" w:rsidR="00F10134" w:rsidRPr="002F32E6" w:rsidRDefault="00A15A6C" w:rsidP="00F10134">
            <w:pPr>
              <w:pStyle w:val="BodyText"/>
              <w:numPr>
                <w:ilvl w:val="0"/>
                <w:numId w:val="11"/>
              </w:numPr>
              <w:jc w:val="both"/>
              <w:rPr>
                <w:rFonts w:ascii="Calibri" w:hAnsi="Calibri" w:cs="Calibri"/>
                <w:bCs/>
                <w:sz w:val="20"/>
                <w:szCs w:val="20"/>
              </w:rPr>
            </w:pPr>
            <w:hyperlink r:id="rId17" w:history="1">
              <w:r w:rsidR="00F10134" w:rsidRPr="002F32E6">
                <w:rPr>
                  <w:rStyle w:val="Hyperlink"/>
                  <w:rFonts w:ascii="Calibri" w:hAnsi="Calibri" w:cs="Calibri"/>
                  <w:bCs/>
                  <w:sz w:val="20"/>
                  <w:szCs w:val="20"/>
                </w:rPr>
                <w:t>https://www.england.nhs.uk/wp-content/uploads/2013/11/som-cont-drugs.pdf</w:t>
              </w:r>
            </w:hyperlink>
            <w:r w:rsidR="00F10134" w:rsidRPr="002F32E6">
              <w:rPr>
                <w:rFonts w:ascii="Calibri" w:hAnsi="Calibri" w:cs="Calibri"/>
                <w:bCs/>
                <w:sz w:val="20"/>
                <w:szCs w:val="20"/>
              </w:rPr>
              <w:t xml:space="preserve"> </w:t>
            </w:r>
          </w:p>
          <w:p w14:paraId="76BD09D8" w14:textId="77777777" w:rsidR="00F10134" w:rsidRPr="002F32E6" w:rsidRDefault="00A15A6C" w:rsidP="00F10134">
            <w:pPr>
              <w:pStyle w:val="BodyText"/>
              <w:numPr>
                <w:ilvl w:val="0"/>
                <w:numId w:val="11"/>
              </w:numPr>
              <w:jc w:val="both"/>
              <w:rPr>
                <w:rFonts w:ascii="Calibri" w:hAnsi="Calibri" w:cs="Calibri"/>
                <w:bCs/>
                <w:sz w:val="20"/>
                <w:szCs w:val="20"/>
              </w:rPr>
            </w:pPr>
            <w:hyperlink r:id="rId18" w:history="1">
              <w:r w:rsidR="00F10134" w:rsidRPr="002F32E6">
                <w:rPr>
                  <w:rStyle w:val="Hyperlink"/>
                  <w:rFonts w:ascii="Calibri" w:hAnsi="Calibri" w:cs="Calibri"/>
                  <w:bCs/>
                  <w:sz w:val="20"/>
                  <w:szCs w:val="20"/>
                </w:rPr>
                <w:t>https://assets.publishing.service.gov.uk/government/uploads/system/uploads/attachment_data/file/214915/15-02-2013-controlled-drugs-regulation-information.pdf</w:t>
              </w:r>
            </w:hyperlink>
            <w:r w:rsidR="00F10134" w:rsidRPr="002F32E6">
              <w:rPr>
                <w:rFonts w:ascii="Calibri" w:hAnsi="Calibri" w:cs="Calibri"/>
                <w:bCs/>
                <w:sz w:val="20"/>
                <w:szCs w:val="20"/>
              </w:rPr>
              <w:t xml:space="preserve"> </w:t>
            </w:r>
          </w:p>
          <w:p w14:paraId="4D2F9835" w14:textId="77777777" w:rsidR="00F10134" w:rsidRPr="002F32E6" w:rsidRDefault="00A15A6C" w:rsidP="00F10134">
            <w:pPr>
              <w:pStyle w:val="ListParagraph"/>
              <w:numPr>
                <w:ilvl w:val="0"/>
                <w:numId w:val="11"/>
              </w:numPr>
              <w:rPr>
                <w:rFonts w:ascii="Calibri" w:hAnsi="Calibri" w:cs="Calibri"/>
                <w:bCs/>
                <w:sz w:val="20"/>
                <w:szCs w:val="20"/>
              </w:rPr>
            </w:pPr>
            <w:hyperlink r:id="rId19" w:history="1">
              <w:r w:rsidR="00F10134" w:rsidRPr="002F32E6">
                <w:rPr>
                  <w:rStyle w:val="Hyperlink"/>
                  <w:rFonts w:ascii="Calibri" w:hAnsi="Calibri" w:cs="Calibri"/>
                  <w:bCs/>
                  <w:sz w:val="20"/>
                  <w:szCs w:val="20"/>
                </w:rPr>
                <w:t>https://www.cdreporting.co.uk/</w:t>
              </w:r>
            </w:hyperlink>
          </w:p>
          <w:p w14:paraId="35EF0318" w14:textId="77777777" w:rsidR="00F10134" w:rsidRPr="002F32E6" w:rsidRDefault="00A15A6C" w:rsidP="00F10134">
            <w:pPr>
              <w:pStyle w:val="BodyText"/>
              <w:numPr>
                <w:ilvl w:val="0"/>
                <w:numId w:val="11"/>
              </w:numPr>
              <w:jc w:val="both"/>
              <w:rPr>
                <w:rFonts w:ascii="Calibri" w:hAnsi="Calibri" w:cs="Calibri"/>
                <w:bCs/>
                <w:sz w:val="20"/>
                <w:szCs w:val="20"/>
              </w:rPr>
            </w:pPr>
            <w:hyperlink r:id="rId20" w:history="1">
              <w:r w:rsidR="00F10134" w:rsidRPr="002F32E6">
                <w:rPr>
                  <w:rStyle w:val="Hyperlink"/>
                  <w:rFonts w:ascii="Calibri" w:hAnsi="Calibri" w:cs="Calibri"/>
                  <w:bCs/>
                  <w:sz w:val="20"/>
                  <w:szCs w:val="20"/>
                </w:rPr>
                <w:t>https://www.cppe.ac.uk/gateway/substance</w:t>
              </w:r>
            </w:hyperlink>
            <w:r w:rsidR="00F10134" w:rsidRPr="002F32E6">
              <w:rPr>
                <w:rFonts w:ascii="Calibri" w:hAnsi="Calibri" w:cs="Calibri"/>
                <w:bCs/>
                <w:sz w:val="20"/>
                <w:szCs w:val="20"/>
              </w:rPr>
              <w:t xml:space="preserve"> </w:t>
            </w:r>
          </w:p>
          <w:p w14:paraId="2D568164" w14:textId="77777777" w:rsidR="002C29C2" w:rsidRPr="002F32E6" w:rsidRDefault="00A15A6C" w:rsidP="00F10134">
            <w:pPr>
              <w:pStyle w:val="ListParagraph"/>
              <w:numPr>
                <w:ilvl w:val="0"/>
                <w:numId w:val="11"/>
              </w:numPr>
              <w:rPr>
                <w:rFonts w:ascii="Calibri" w:hAnsi="Calibri" w:cs="Calibri"/>
                <w:b/>
                <w:sz w:val="20"/>
                <w:szCs w:val="20"/>
              </w:rPr>
            </w:pPr>
            <w:hyperlink r:id="rId21" w:history="1">
              <w:r w:rsidR="00F10134" w:rsidRPr="002F32E6">
                <w:rPr>
                  <w:rStyle w:val="Hyperlink"/>
                  <w:rFonts w:ascii="Calibri" w:hAnsi="Calibri" w:cs="Calibri"/>
                  <w:bCs/>
                  <w:sz w:val="20"/>
                  <w:szCs w:val="20"/>
                </w:rPr>
                <w:t>https://www.cppe.ac.uk/programmes/l?/Substance-A-12</w:t>
              </w:r>
            </w:hyperlink>
          </w:p>
          <w:p w14:paraId="6AAEB2B7" w14:textId="77777777" w:rsidR="002C29C2" w:rsidRPr="002F32E6" w:rsidRDefault="002C29C2" w:rsidP="00714421">
            <w:pPr>
              <w:pStyle w:val="BodyText"/>
              <w:jc w:val="both"/>
              <w:rPr>
                <w:rFonts w:ascii="Calibri" w:hAnsi="Calibri" w:cs="Calibri"/>
                <w:b/>
                <w:bCs/>
                <w:color w:val="FFFFFF"/>
                <w:sz w:val="20"/>
                <w:szCs w:val="20"/>
              </w:rPr>
            </w:pPr>
          </w:p>
        </w:tc>
      </w:tr>
      <w:tr w:rsidR="002C29C2" w:rsidRPr="002F32E6" w14:paraId="0437723A" w14:textId="77777777" w:rsidTr="00F10134">
        <w:tc>
          <w:tcPr>
            <w:tcW w:w="10614" w:type="dxa"/>
            <w:gridSpan w:val="5"/>
            <w:shd w:val="clear" w:color="auto" w:fill="666666"/>
          </w:tcPr>
          <w:p w14:paraId="01B47D4C" w14:textId="77777777" w:rsidR="002C29C2" w:rsidRPr="002F32E6" w:rsidRDefault="002C29C2" w:rsidP="00714421">
            <w:pPr>
              <w:pStyle w:val="BodyText"/>
              <w:numPr>
                <w:ilvl w:val="0"/>
                <w:numId w:val="4"/>
              </w:numPr>
              <w:jc w:val="both"/>
              <w:rPr>
                <w:rFonts w:ascii="Calibri" w:hAnsi="Calibri" w:cs="Calibri"/>
                <w:b/>
                <w:bCs/>
                <w:color w:val="FFFFFF"/>
                <w:sz w:val="20"/>
                <w:szCs w:val="20"/>
              </w:rPr>
            </w:pPr>
            <w:r w:rsidRPr="002F32E6">
              <w:rPr>
                <w:rFonts w:ascii="Calibri" w:hAnsi="Calibri" w:cs="Calibri"/>
                <w:b/>
                <w:bCs/>
                <w:color w:val="FFFFFF"/>
                <w:sz w:val="20"/>
                <w:szCs w:val="20"/>
              </w:rPr>
              <w:t>Referral, Access and Acceptance Criteria</w:t>
            </w:r>
          </w:p>
        </w:tc>
      </w:tr>
      <w:tr w:rsidR="002C29C2" w:rsidRPr="002F32E6" w14:paraId="468E156B" w14:textId="77777777" w:rsidTr="00F10134">
        <w:tc>
          <w:tcPr>
            <w:tcW w:w="10614" w:type="dxa"/>
            <w:gridSpan w:val="5"/>
          </w:tcPr>
          <w:p w14:paraId="5E25D597" w14:textId="77777777" w:rsidR="002C29C2" w:rsidRPr="002F32E6" w:rsidRDefault="002C29C2" w:rsidP="00714421">
            <w:pPr>
              <w:pStyle w:val="BodyText"/>
              <w:jc w:val="both"/>
              <w:rPr>
                <w:rFonts w:ascii="Calibri" w:hAnsi="Calibri" w:cs="Calibri"/>
                <w:b/>
                <w:bCs/>
                <w:sz w:val="20"/>
                <w:szCs w:val="20"/>
              </w:rPr>
            </w:pPr>
          </w:p>
          <w:p w14:paraId="6C7FED5E" w14:textId="77777777" w:rsidR="002C29C2" w:rsidRPr="002F32E6" w:rsidRDefault="002C29C2" w:rsidP="00714421">
            <w:pPr>
              <w:numPr>
                <w:ilvl w:val="1"/>
                <w:numId w:val="1"/>
              </w:numPr>
              <w:tabs>
                <w:tab w:val="left" w:pos="432"/>
              </w:tabs>
              <w:rPr>
                <w:rFonts w:ascii="Calibri" w:hAnsi="Calibri" w:cs="Calibri"/>
                <w:b/>
                <w:sz w:val="20"/>
                <w:szCs w:val="20"/>
              </w:rPr>
            </w:pPr>
            <w:r w:rsidRPr="002F32E6">
              <w:rPr>
                <w:rFonts w:ascii="Calibri" w:hAnsi="Calibri" w:cs="Calibri"/>
                <w:b/>
                <w:sz w:val="20"/>
                <w:szCs w:val="20"/>
              </w:rPr>
              <w:t>Geographic coverage/boundaries</w:t>
            </w:r>
          </w:p>
          <w:p w14:paraId="02C212CF" w14:textId="77777777" w:rsidR="002C29C2" w:rsidRPr="002F32E6" w:rsidRDefault="00017FE1" w:rsidP="00714421">
            <w:pPr>
              <w:tabs>
                <w:tab w:val="left" w:pos="432"/>
              </w:tabs>
              <w:rPr>
                <w:rFonts w:ascii="Calibri" w:hAnsi="Calibri" w:cs="Calibri"/>
                <w:sz w:val="20"/>
                <w:szCs w:val="20"/>
              </w:rPr>
            </w:pPr>
            <w:r w:rsidRPr="002F32E6">
              <w:rPr>
                <w:rFonts w:ascii="Calibri" w:hAnsi="Calibri" w:cs="Calibri"/>
                <w:sz w:val="20"/>
                <w:szCs w:val="20"/>
              </w:rPr>
              <w:t xml:space="preserve">Patients known to the </w:t>
            </w:r>
            <w:r w:rsidR="00520B63">
              <w:rPr>
                <w:rFonts w:ascii="Calibri" w:hAnsi="Calibri" w:cs="Calibri"/>
                <w:sz w:val="20"/>
                <w:szCs w:val="20"/>
              </w:rPr>
              <w:t xml:space="preserve">Inclusion Isle </w:t>
            </w:r>
            <w:proofErr w:type="gramStart"/>
            <w:r w:rsidR="00520B63">
              <w:rPr>
                <w:rFonts w:ascii="Calibri" w:hAnsi="Calibri" w:cs="Calibri"/>
                <w:sz w:val="20"/>
                <w:szCs w:val="20"/>
              </w:rPr>
              <w:t>Of</w:t>
            </w:r>
            <w:proofErr w:type="gramEnd"/>
            <w:r w:rsidR="00520B63">
              <w:rPr>
                <w:rFonts w:ascii="Calibri" w:hAnsi="Calibri" w:cs="Calibri"/>
                <w:sz w:val="20"/>
                <w:szCs w:val="20"/>
              </w:rPr>
              <w:t xml:space="preserve"> Wight Service </w:t>
            </w:r>
          </w:p>
          <w:p w14:paraId="6A5832CA" w14:textId="77777777" w:rsidR="00956087" w:rsidRPr="002F32E6" w:rsidRDefault="00956087" w:rsidP="00714421">
            <w:pPr>
              <w:tabs>
                <w:tab w:val="left" w:pos="432"/>
              </w:tabs>
              <w:rPr>
                <w:rFonts w:ascii="Calibri" w:hAnsi="Calibri" w:cs="Calibri"/>
                <w:sz w:val="20"/>
                <w:szCs w:val="20"/>
              </w:rPr>
            </w:pPr>
          </w:p>
          <w:p w14:paraId="54A153F0" w14:textId="77777777" w:rsidR="002C29C2" w:rsidRDefault="002C29C2" w:rsidP="00714421">
            <w:pPr>
              <w:numPr>
                <w:ilvl w:val="1"/>
                <w:numId w:val="1"/>
              </w:numPr>
              <w:tabs>
                <w:tab w:val="left" w:pos="432"/>
              </w:tabs>
              <w:rPr>
                <w:rFonts w:ascii="Calibri" w:hAnsi="Calibri" w:cs="Calibri"/>
                <w:b/>
                <w:sz w:val="20"/>
                <w:szCs w:val="20"/>
              </w:rPr>
            </w:pPr>
            <w:r w:rsidRPr="002F32E6">
              <w:rPr>
                <w:rFonts w:ascii="Calibri" w:hAnsi="Calibri" w:cs="Calibri"/>
                <w:b/>
                <w:sz w:val="20"/>
                <w:szCs w:val="20"/>
              </w:rPr>
              <w:t>Location(s) of Service Delivery</w:t>
            </w:r>
          </w:p>
          <w:p w14:paraId="4C1E05E3" w14:textId="77777777" w:rsidR="00520B63" w:rsidRPr="001328F5" w:rsidRDefault="00520B63" w:rsidP="00520B63">
            <w:pPr>
              <w:tabs>
                <w:tab w:val="left" w:pos="432"/>
              </w:tabs>
              <w:ind w:left="390"/>
              <w:rPr>
                <w:rFonts w:ascii="Calibri" w:hAnsi="Calibri" w:cs="Calibri"/>
                <w:b/>
                <w:i/>
                <w:sz w:val="20"/>
                <w:szCs w:val="20"/>
              </w:rPr>
            </w:pPr>
            <w:r>
              <w:rPr>
                <w:rFonts w:ascii="Calibri" w:hAnsi="Calibri" w:cs="Calibri"/>
                <w:b/>
                <w:sz w:val="20"/>
                <w:szCs w:val="20"/>
              </w:rPr>
              <w:t xml:space="preserve">Insert Pharmacy details </w:t>
            </w:r>
            <w:r w:rsidR="001328F5" w:rsidRPr="001328F5">
              <w:rPr>
                <w:rFonts w:ascii="Calibri" w:hAnsi="Calibri" w:cs="Calibri"/>
                <w:b/>
                <w:i/>
                <w:sz w:val="20"/>
                <w:szCs w:val="20"/>
              </w:rPr>
              <w:t>(Pharmacy contractor to complete)</w:t>
            </w:r>
          </w:p>
          <w:p w14:paraId="36D4BE4A" w14:textId="77777777" w:rsidR="001328F5" w:rsidRDefault="001328F5" w:rsidP="00520B63">
            <w:pPr>
              <w:tabs>
                <w:tab w:val="left" w:pos="432"/>
              </w:tabs>
              <w:ind w:left="390"/>
              <w:rPr>
                <w:rFonts w:ascii="Calibri" w:hAnsi="Calibri" w:cs="Calibri"/>
                <w:b/>
                <w:sz w:val="20"/>
                <w:szCs w:val="20"/>
              </w:rPr>
            </w:pPr>
          </w:p>
          <w:p w14:paraId="1A94FB25" w14:textId="77777777" w:rsidR="001328F5" w:rsidRDefault="001328F5" w:rsidP="00520B63">
            <w:pPr>
              <w:tabs>
                <w:tab w:val="left" w:pos="432"/>
              </w:tabs>
              <w:ind w:left="390"/>
              <w:rPr>
                <w:rFonts w:ascii="Calibri" w:hAnsi="Calibri" w:cs="Calibri"/>
                <w:b/>
                <w:sz w:val="20"/>
                <w:szCs w:val="20"/>
              </w:rPr>
            </w:pPr>
          </w:p>
          <w:p w14:paraId="6073813F" w14:textId="77777777" w:rsidR="001328F5" w:rsidRDefault="001328F5" w:rsidP="00520B63">
            <w:pPr>
              <w:tabs>
                <w:tab w:val="left" w:pos="432"/>
              </w:tabs>
              <w:ind w:left="390"/>
              <w:rPr>
                <w:rFonts w:ascii="Calibri" w:hAnsi="Calibri" w:cs="Calibri"/>
                <w:b/>
                <w:sz w:val="20"/>
                <w:szCs w:val="20"/>
              </w:rPr>
            </w:pPr>
          </w:p>
          <w:p w14:paraId="4A3240AD" w14:textId="77777777" w:rsidR="001328F5" w:rsidRPr="002F32E6" w:rsidRDefault="001328F5" w:rsidP="00520B63">
            <w:pPr>
              <w:tabs>
                <w:tab w:val="left" w:pos="432"/>
              </w:tabs>
              <w:ind w:left="390"/>
              <w:rPr>
                <w:rFonts w:ascii="Calibri" w:hAnsi="Calibri" w:cs="Calibri"/>
                <w:b/>
                <w:sz w:val="20"/>
                <w:szCs w:val="20"/>
              </w:rPr>
            </w:pPr>
          </w:p>
          <w:p w14:paraId="04E8112E" w14:textId="77777777" w:rsidR="002C29C2" w:rsidRPr="002F32E6" w:rsidRDefault="002C29C2" w:rsidP="00714421">
            <w:pPr>
              <w:numPr>
                <w:ilvl w:val="1"/>
                <w:numId w:val="1"/>
              </w:numPr>
              <w:tabs>
                <w:tab w:val="left" w:pos="432"/>
              </w:tabs>
              <w:rPr>
                <w:rFonts w:ascii="Calibri" w:hAnsi="Calibri" w:cs="Calibri"/>
                <w:b/>
                <w:sz w:val="20"/>
                <w:szCs w:val="20"/>
              </w:rPr>
            </w:pPr>
            <w:r w:rsidRPr="002F32E6">
              <w:rPr>
                <w:rFonts w:ascii="Calibri" w:hAnsi="Calibri" w:cs="Calibri"/>
                <w:b/>
                <w:sz w:val="20"/>
                <w:szCs w:val="20"/>
              </w:rPr>
              <w:t xml:space="preserve">Days/Hours of operation </w:t>
            </w:r>
          </w:p>
          <w:p w14:paraId="55E7CD81" w14:textId="77777777" w:rsidR="00956087" w:rsidRPr="002F32E6" w:rsidRDefault="00956087" w:rsidP="009E02F5">
            <w:pPr>
              <w:tabs>
                <w:tab w:val="left" w:pos="432"/>
              </w:tabs>
              <w:rPr>
                <w:rFonts w:ascii="Calibri" w:hAnsi="Calibri" w:cs="Calibri"/>
                <w:sz w:val="20"/>
                <w:szCs w:val="20"/>
              </w:rPr>
            </w:pPr>
            <w:r w:rsidRPr="002F32E6">
              <w:rPr>
                <w:rFonts w:ascii="Calibri" w:hAnsi="Calibri" w:cs="Calibri"/>
                <w:sz w:val="20"/>
                <w:szCs w:val="20"/>
              </w:rPr>
              <w:t>Pharmacy hours</w:t>
            </w:r>
          </w:p>
          <w:p w14:paraId="38C3A5C1" w14:textId="77777777" w:rsidR="002C29C2" w:rsidRPr="002F32E6" w:rsidRDefault="002C29C2" w:rsidP="00714421">
            <w:pPr>
              <w:tabs>
                <w:tab w:val="left" w:pos="432"/>
              </w:tabs>
              <w:rPr>
                <w:rFonts w:ascii="Calibri" w:hAnsi="Calibri" w:cs="Calibri"/>
                <w:b/>
                <w:sz w:val="20"/>
                <w:szCs w:val="20"/>
              </w:rPr>
            </w:pPr>
          </w:p>
          <w:p w14:paraId="44BAB96D" w14:textId="77777777" w:rsidR="00956087" w:rsidRPr="002F32E6" w:rsidRDefault="00417D6F" w:rsidP="00714421">
            <w:pPr>
              <w:rPr>
                <w:rFonts w:ascii="Calibri" w:hAnsi="Calibri" w:cs="Calibri"/>
                <w:b/>
                <w:bCs/>
                <w:sz w:val="20"/>
                <w:szCs w:val="20"/>
              </w:rPr>
            </w:pPr>
            <w:r w:rsidRPr="002F32E6">
              <w:rPr>
                <w:rFonts w:ascii="Calibri" w:hAnsi="Calibri" w:cs="Calibri"/>
                <w:b/>
                <w:bCs/>
                <w:sz w:val="20"/>
                <w:szCs w:val="20"/>
              </w:rPr>
              <w:t>5.4 Referral</w:t>
            </w:r>
            <w:r w:rsidR="002C29C2" w:rsidRPr="002F32E6">
              <w:rPr>
                <w:rFonts w:ascii="Calibri" w:hAnsi="Calibri" w:cs="Calibri"/>
                <w:b/>
                <w:bCs/>
                <w:sz w:val="20"/>
                <w:szCs w:val="20"/>
              </w:rPr>
              <w:t xml:space="preserve"> process</w:t>
            </w:r>
          </w:p>
          <w:p w14:paraId="4A685C0B" w14:textId="77777777" w:rsidR="00E01269" w:rsidRPr="002F32E6" w:rsidRDefault="00E01269" w:rsidP="00714421">
            <w:pPr>
              <w:rPr>
                <w:rFonts w:ascii="Calibri" w:hAnsi="Calibri" w:cs="Calibri"/>
                <w:bCs/>
                <w:sz w:val="20"/>
                <w:szCs w:val="20"/>
              </w:rPr>
            </w:pPr>
            <w:r w:rsidRPr="002F32E6">
              <w:rPr>
                <w:rFonts w:ascii="Calibri" w:hAnsi="Calibri" w:cs="Calibri"/>
                <w:bCs/>
                <w:sz w:val="20"/>
                <w:szCs w:val="20"/>
              </w:rPr>
              <w:t>Telephone</w:t>
            </w:r>
            <w:r w:rsidR="00774A8B" w:rsidRPr="002F32E6">
              <w:rPr>
                <w:rFonts w:ascii="Calibri" w:hAnsi="Calibri" w:cs="Calibri"/>
                <w:bCs/>
                <w:sz w:val="20"/>
                <w:szCs w:val="20"/>
              </w:rPr>
              <w:t xml:space="preserve"> referral to community pharmacy and agree 3-way contract (Pharmacy,</w:t>
            </w:r>
            <w:r w:rsidR="00520B63">
              <w:rPr>
                <w:rFonts w:ascii="Calibri" w:hAnsi="Calibri" w:cs="Calibri"/>
                <w:bCs/>
                <w:sz w:val="20"/>
                <w:szCs w:val="20"/>
              </w:rPr>
              <w:t xml:space="preserve"> Inclusion </w:t>
            </w:r>
            <w:r w:rsidR="00774A8B" w:rsidRPr="002F32E6">
              <w:rPr>
                <w:rFonts w:ascii="Calibri" w:hAnsi="Calibri" w:cs="Calibri"/>
                <w:bCs/>
                <w:sz w:val="20"/>
                <w:szCs w:val="20"/>
              </w:rPr>
              <w:t>and service user)</w:t>
            </w:r>
          </w:p>
          <w:p w14:paraId="209FFCD9" w14:textId="77777777" w:rsidR="00956087" w:rsidRPr="002F32E6" w:rsidRDefault="00956087" w:rsidP="00714421">
            <w:pPr>
              <w:rPr>
                <w:rFonts w:ascii="Calibri" w:hAnsi="Calibri" w:cs="Calibri"/>
                <w:bCs/>
                <w:sz w:val="20"/>
                <w:szCs w:val="20"/>
              </w:rPr>
            </w:pPr>
            <w:r w:rsidRPr="002F32E6">
              <w:rPr>
                <w:rFonts w:ascii="Calibri" w:hAnsi="Calibri" w:cs="Calibri"/>
                <w:bCs/>
                <w:sz w:val="20"/>
                <w:szCs w:val="20"/>
              </w:rPr>
              <w:t>FP10</w:t>
            </w:r>
            <w:r w:rsidR="00E01269" w:rsidRPr="002F32E6">
              <w:rPr>
                <w:rFonts w:ascii="Calibri" w:hAnsi="Calibri" w:cs="Calibri"/>
                <w:bCs/>
                <w:sz w:val="20"/>
                <w:szCs w:val="20"/>
              </w:rPr>
              <w:t xml:space="preserve"> or FP10(MDA)</w:t>
            </w:r>
          </w:p>
          <w:p w14:paraId="34B3C50F" w14:textId="77777777" w:rsidR="002C29C2" w:rsidRPr="002F32E6" w:rsidRDefault="002C29C2" w:rsidP="00714421">
            <w:pPr>
              <w:tabs>
                <w:tab w:val="left" w:pos="432"/>
              </w:tabs>
              <w:rPr>
                <w:rFonts w:ascii="Calibri" w:hAnsi="Calibri" w:cs="Calibri"/>
                <w:b/>
                <w:sz w:val="20"/>
                <w:szCs w:val="20"/>
              </w:rPr>
            </w:pPr>
          </w:p>
          <w:p w14:paraId="6F9B9B13" w14:textId="77777777" w:rsidR="002C29C2" w:rsidRPr="002F32E6" w:rsidRDefault="002C29C2" w:rsidP="00714421">
            <w:pPr>
              <w:tabs>
                <w:tab w:val="left" w:pos="432"/>
              </w:tabs>
              <w:rPr>
                <w:rFonts w:ascii="Calibri" w:hAnsi="Calibri" w:cs="Calibri"/>
                <w:b/>
                <w:sz w:val="20"/>
                <w:szCs w:val="20"/>
              </w:rPr>
            </w:pPr>
            <w:r w:rsidRPr="002F32E6">
              <w:rPr>
                <w:rFonts w:ascii="Calibri" w:hAnsi="Calibri" w:cs="Calibri"/>
                <w:b/>
                <w:sz w:val="20"/>
                <w:szCs w:val="20"/>
              </w:rPr>
              <w:t>5.</w:t>
            </w:r>
            <w:r w:rsidR="00017FE1" w:rsidRPr="002F32E6">
              <w:rPr>
                <w:rFonts w:ascii="Calibri" w:hAnsi="Calibri" w:cs="Calibri"/>
                <w:b/>
                <w:sz w:val="20"/>
                <w:szCs w:val="20"/>
              </w:rPr>
              <w:t>5</w:t>
            </w:r>
            <w:r w:rsidRPr="002F32E6">
              <w:rPr>
                <w:rFonts w:ascii="Calibri" w:hAnsi="Calibri" w:cs="Calibri"/>
                <w:b/>
                <w:sz w:val="20"/>
                <w:szCs w:val="20"/>
              </w:rPr>
              <w:t xml:space="preserve"> Exclusion Criteria </w:t>
            </w:r>
          </w:p>
          <w:p w14:paraId="3F9924CF" w14:textId="77777777" w:rsidR="004E3514" w:rsidRPr="002F32E6" w:rsidRDefault="004E3514" w:rsidP="004E3514">
            <w:pPr>
              <w:tabs>
                <w:tab w:val="left" w:pos="432"/>
              </w:tabs>
              <w:rPr>
                <w:rFonts w:ascii="Calibri" w:hAnsi="Calibri" w:cs="Calibri"/>
                <w:sz w:val="20"/>
                <w:szCs w:val="20"/>
              </w:rPr>
            </w:pPr>
            <w:r w:rsidRPr="002F32E6">
              <w:rPr>
                <w:rFonts w:ascii="Calibri" w:hAnsi="Calibri" w:cs="Calibri"/>
                <w:sz w:val="20"/>
                <w:szCs w:val="20"/>
              </w:rPr>
              <w:t xml:space="preserve">Patients not registered to receive the Service </w:t>
            </w:r>
            <w:r w:rsidR="00E54A49" w:rsidRPr="002F32E6">
              <w:rPr>
                <w:rFonts w:ascii="Calibri" w:hAnsi="Calibri" w:cs="Calibri"/>
                <w:sz w:val="20"/>
                <w:szCs w:val="20"/>
              </w:rPr>
              <w:t>provision.</w:t>
            </w:r>
          </w:p>
          <w:p w14:paraId="7125EB3E" w14:textId="77777777" w:rsidR="002C29C2" w:rsidRPr="002F32E6" w:rsidRDefault="002C29C2" w:rsidP="00714421">
            <w:pPr>
              <w:tabs>
                <w:tab w:val="left" w:pos="432"/>
              </w:tabs>
              <w:rPr>
                <w:rFonts w:ascii="Calibri" w:hAnsi="Calibri" w:cs="Calibri"/>
                <w:sz w:val="20"/>
                <w:szCs w:val="20"/>
              </w:rPr>
            </w:pPr>
          </w:p>
          <w:p w14:paraId="56BEA5C1" w14:textId="77777777" w:rsidR="002C29C2" w:rsidRPr="002F32E6" w:rsidRDefault="002C29C2" w:rsidP="00714421">
            <w:pPr>
              <w:tabs>
                <w:tab w:val="left" w:pos="432"/>
              </w:tabs>
              <w:rPr>
                <w:rFonts w:ascii="Calibri" w:hAnsi="Calibri" w:cs="Calibri"/>
                <w:b/>
                <w:sz w:val="20"/>
                <w:szCs w:val="20"/>
              </w:rPr>
            </w:pPr>
            <w:r w:rsidRPr="002F32E6">
              <w:rPr>
                <w:rFonts w:ascii="Calibri" w:hAnsi="Calibri" w:cs="Calibri"/>
                <w:b/>
                <w:sz w:val="20"/>
                <w:szCs w:val="20"/>
              </w:rPr>
              <w:t>5.</w:t>
            </w:r>
            <w:r w:rsidR="00017FE1" w:rsidRPr="002F32E6">
              <w:rPr>
                <w:rFonts w:ascii="Calibri" w:hAnsi="Calibri" w:cs="Calibri"/>
                <w:b/>
                <w:sz w:val="20"/>
                <w:szCs w:val="20"/>
              </w:rPr>
              <w:t>6</w:t>
            </w:r>
            <w:r w:rsidRPr="002F32E6">
              <w:rPr>
                <w:rFonts w:ascii="Calibri" w:hAnsi="Calibri" w:cs="Calibri"/>
                <w:b/>
                <w:sz w:val="20"/>
                <w:szCs w:val="20"/>
              </w:rPr>
              <w:t xml:space="preserve"> Response time and prioritisation</w:t>
            </w:r>
          </w:p>
          <w:p w14:paraId="6AE9BD3E" w14:textId="77777777" w:rsidR="002C29C2" w:rsidRPr="002F32E6" w:rsidRDefault="00774A8B" w:rsidP="00714421">
            <w:pPr>
              <w:pStyle w:val="BodyText"/>
              <w:jc w:val="both"/>
              <w:rPr>
                <w:rFonts w:ascii="Calibri" w:hAnsi="Calibri" w:cs="Calibri"/>
                <w:bCs/>
                <w:sz w:val="20"/>
                <w:szCs w:val="20"/>
              </w:rPr>
            </w:pPr>
            <w:r w:rsidRPr="002F32E6">
              <w:rPr>
                <w:rFonts w:ascii="Calibri" w:hAnsi="Calibri" w:cs="Calibri"/>
                <w:bCs/>
                <w:sz w:val="20"/>
                <w:szCs w:val="20"/>
              </w:rPr>
              <w:t>Within 24 hours of referral</w:t>
            </w:r>
          </w:p>
          <w:p w14:paraId="240DF573" w14:textId="77777777" w:rsidR="002C29C2" w:rsidRPr="002F32E6" w:rsidRDefault="002C29C2" w:rsidP="00714421">
            <w:pPr>
              <w:pStyle w:val="BodyText"/>
              <w:jc w:val="both"/>
              <w:rPr>
                <w:rFonts w:ascii="Calibri" w:hAnsi="Calibri" w:cs="Calibri"/>
                <w:b/>
                <w:bCs/>
                <w:sz w:val="20"/>
                <w:szCs w:val="20"/>
              </w:rPr>
            </w:pPr>
          </w:p>
        </w:tc>
      </w:tr>
      <w:tr w:rsidR="002C29C2" w:rsidRPr="002F32E6" w14:paraId="339256AE" w14:textId="77777777" w:rsidTr="00F10134">
        <w:tc>
          <w:tcPr>
            <w:tcW w:w="10614" w:type="dxa"/>
            <w:gridSpan w:val="5"/>
            <w:shd w:val="clear" w:color="auto" w:fill="666666"/>
          </w:tcPr>
          <w:p w14:paraId="53D87F23" w14:textId="77777777" w:rsidR="002C29C2" w:rsidRPr="002F32E6" w:rsidRDefault="002C29C2" w:rsidP="00714421">
            <w:pPr>
              <w:pStyle w:val="BodyText"/>
              <w:numPr>
                <w:ilvl w:val="0"/>
                <w:numId w:val="4"/>
              </w:numPr>
              <w:jc w:val="both"/>
              <w:rPr>
                <w:rFonts w:ascii="Calibri" w:hAnsi="Calibri" w:cs="Calibri"/>
                <w:b/>
                <w:bCs/>
                <w:color w:val="FFFFFF"/>
                <w:sz w:val="20"/>
                <w:szCs w:val="20"/>
              </w:rPr>
            </w:pPr>
            <w:r w:rsidRPr="002F32E6">
              <w:rPr>
                <w:rFonts w:ascii="Calibri" w:hAnsi="Calibri" w:cs="Calibri"/>
                <w:b/>
                <w:bCs/>
                <w:color w:val="FFFFFF"/>
                <w:sz w:val="20"/>
                <w:szCs w:val="20"/>
              </w:rPr>
              <w:lastRenderedPageBreak/>
              <w:t>Discharge Criteria Planning &amp; Service exit considerations</w:t>
            </w:r>
          </w:p>
        </w:tc>
      </w:tr>
      <w:tr w:rsidR="002C29C2" w:rsidRPr="002F32E6" w14:paraId="78DD9B5A" w14:textId="77777777" w:rsidTr="00F10134">
        <w:tc>
          <w:tcPr>
            <w:tcW w:w="10614" w:type="dxa"/>
            <w:gridSpan w:val="5"/>
          </w:tcPr>
          <w:p w14:paraId="10141972" w14:textId="77777777" w:rsidR="002C29C2" w:rsidRPr="002F32E6" w:rsidRDefault="002C29C2" w:rsidP="00714421">
            <w:pPr>
              <w:pStyle w:val="BodyText"/>
              <w:jc w:val="both"/>
              <w:rPr>
                <w:rFonts w:ascii="Calibri" w:hAnsi="Calibri" w:cs="Calibri"/>
                <w:b/>
                <w:bCs/>
                <w:sz w:val="20"/>
                <w:szCs w:val="20"/>
              </w:rPr>
            </w:pPr>
          </w:p>
          <w:p w14:paraId="6E20E1C9" w14:textId="77777777" w:rsidR="002C29C2" w:rsidRPr="002F32E6" w:rsidRDefault="00956087" w:rsidP="00714421">
            <w:pPr>
              <w:pStyle w:val="BodyText"/>
              <w:jc w:val="both"/>
              <w:rPr>
                <w:rFonts w:ascii="Calibri" w:hAnsi="Calibri" w:cs="Calibri"/>
                <w:bCs/>
                <w:sz w:val="20"/>
                <w:szCs w:val="20"/>
              </w:rPr>
            </w:pPr>
            <w:r w:rsidRPr="002F32E6">
              <w:rPr>
                <w:rFonts w:ascii="Calibri" w:hAnsi="Calibri" w:cs="Calibri"/>
                <w:bCs/>
                <w:sz w:val="20"/>
                <w:szCs w:val="20"/>
              </w:rPr>
              <w:t>Patient discharge – relapse, end of 3</w:t>
            </w:r>
            <w:r w:rsidR="009E02F5" w:rsidRPr="002F32E6">
              <w:rPr>
                <w:rFonts w:ascii="Calibri" w:hAnsi="Calibri" w:cs="Calibri"/>
                <w:bCs/>
                <w:sz w:val="20"/>
                <w:szCs w:val="20"/>
              </w:rPr>
              <w:t xml:space="preserve"> months, risk assessment review</w:t>
            </w:r>
          </w:p>
          <w:p w14:paraId="7E82BEC6" w14:textId="77777777" w:rsidR="00956087" w:rsidRPr="002F32E6" w:rsidRDefault="00956087" w:rsidP="00714421">
            <w:pPr>
              <w:pStyle w:val="BodyText"/>
              <w:jc w:val="both"/>
              <w:rPr>
                <w:rFonts w:ascii="Calibri" w:hAnsi="Calibri" w:cs="Calibri"/>
                <w:b/>
                <w:bCs/>
                <w:sz w:val="20"/>
                <w:szCs w:val="20"/>
              </w:rPr>
            </w:pPr>
          </w:p>
        </w:tc>
      </w:tr>
      <w:tr w:rsidR="002C29C2" w:rsidRPr="002F32E6" w14:paraId="062BA4C2" w14:textId="77777777" w:rsidTr="00F10134">
        <w:tc>
          <w:tcPr>
            <w:tcW w:w="10614" w:type="dxa"/>
            <w:gridSpan w:val="5"/>
            <w:shd w:val="clear" w:color="auto" w:fill="666666"/>
          </w:tcPr>
          <w:p w14:paraId="689DBB69" w14:textId="77777777" w:rsidR="002C29C2" w:rsidRPr="002F32E6" w:rsidRDefault="002C29C2" w:rsidP="00714421">
            <w:pPr>
              <w:pStyle w:val="BodyText"/>
              <w:numPr>
                <w:ilvl w:val="0"/>
                <w:numId w:val="4"/>
              </w:numPr>
              <w:jc w:val="both"/>
              <w:rPr>
                <w:rFonts w:ascii="Calibri" w:hAnsi="Calibri" w:cs="Calibri"/>
                <w:b/>
                <w:bCs/>
                <w:color w:val="FFFFFF"/>
                <w:sz w:val="20"/>
                <w:szCs w:val="20"/>
              </w:rPr>
            </w:pPr>
            <w:r w:rsidRPr="002F32E6">
              <w:rPr>
                <w:rFonts w:ascii="Calibri" w:hAnsi="Calibri" w:cs="Calibri"/>
                <w:b/>
                <w:bCs/>
                <w:color w:val="FFFFFF"/>
                <w:sz w:val="20"/>
                <w:szCs w:val="20"/>
              </w:rPr>
              <w:t>Patient and Carer Information</w:t>
            </w:r>
          </w:p>
        </w:tc>
      </w:tr>
      <w:tr w:rsidR="002C29C2" w:rsidRPr="002F32E6" w14:paraId="2116A131" w14:textId="77777777" w:rsidTr="00F10134">
        <w:tc>
          <w:tcPr>
            <w:tcW w:w="10614" w:type="dxa"/>
            <w:gridSpan w:val="5"/>
          </w:tcPr>
          <w:p w14:paraId="535C5262" w14:textId="77777777" w:rsidR="002C29C2" w:rsidRPr="002F32E6" w:rsidRDefault="002C29C2" w:rsidP="00714421">
            <w:pPr>
              <w:pStyle w:val="BodyText"/>
              <w:jc w:val="both"/>
              <w:rPr>
                <w:rFonts w:ascii="Calibri" w:hAnsi="Calibri" w:cs="Calibri"/>
                <w:b/>
                <w:bCs/>
                <w:sz w:val="20"/>
                <w:szCs w:val="20"/>
              </w:rPr>
            </w:pPr>
          </w:p>
          <w:p w14:paraId="17D16461" w14:textId="77777777" w:rsidR="00BF7808" w:rsidRPr="002F32E6" w:rsidRDefault="00BF7808" w:rsidP="00714421">
            <w:pPr>
              <w:numPr>
                <w:ilvl w:val="0"/>
                <w:numId w:val="20"/>
              </w:numPr>
              <w:autoSpaceDE w:val="0"/>
              <w:autoSpaceDN w:val="0"/>
              <w:adjustRightInd w:val="0"/>
              <w:jc w:val="both"/>
              <w:rPr>
                <w:rFonts w:ascii="Calibri" w:hAnsi="Calibri" w:cs="Calibri"/>
                <w:bCs/>
                <w:sz w:val="20"/>
                <w:szCs w:val="20"/>
              </w:rPr>
            </w:pPr>
            <w:r w:rsidRPr="002F32E6">
              <w:rPr>
                <w:rFonts w:ascii="Calibri" w:hAnsi="Calibri" w:cs="Calibri"/>
                <w:bCs/>
                <w:sz w:val="20"/>
                <w:szCs w:val="20"/>
              </w:rPr>
              <w:t>The Pharmacy Contractor should maintain appropriate r</w:t>
            </w:r>
            <w:r w:rsidR="004E3514" w:rsidRPr="002F32E6">
              <w:rPr>
                <w:rFonts w:ascii="Calibri" w:hAnsi="Calibri" w:cs="Calibri"/>
                <w:bCs/>
                <w:sz w:val="20"/>
                <w:szCs w:val="20"/>
              </w:rPr>
              <w:t>ecords using PharmOutcomes</w:t>
            </w:r>
            <w:r w:rsidRPr="002F32E6">
              <w:rPr>
                <w:rFonts w:ascii="Calibri" w:hAnsi="Calibri" w:cs="Calibri"/>
                <w:bCs/>
                <w:sz w:val="20"/>
                <w:szCs w:val="20"/>
              </w:rPr>
              <w:t xml:space="preserve"> to ensure effective ongoing service delivery and audit. </w:t>
            </w:r>
          </w:p>
          <w:p w14:paraId="57048A7E" w14:textId="77777777" w:rsidR="00BF7808" w:rsidRPr="002F32E6" w:rsidRDefault="00BF7808" w:rsidP="00714421">
            <w:pPr>
              <w:pStyle w:val="ListParagraph"/>
              <w:numPr>
                <w:ilvl w:val="0"/>
                <w:numId w:val="20"/>
              </w:numPr>
              <w:suppressAutoHyphens/>
              <w:jc w:val="both"/>
              <w:rPr>
                <w:rFonts w:ascii="Calibri" w:hAnsi="Calibri" w:cs="Calibri"/>
                <w:sz w:val="20"/>
                <w:szCs w:val="20"/>
              </w:rPr>
            </w:pPr>
            <w:r w:rsidRPr="002F32E6">
              <w:rPr>
                <w:rFonts w:ascii="Calibri" w:hAnsi="Calibri" w:cs="Calibri"/>
                <w:sz w:val="20"/>
                <w:szCs w:val="20"/>
              </w:rPr>
              <w:t>The Pharmacy is required to record daily attendance of each service user.  Any missed doses are required to be ente</w:t>
            </w:r>
            <w:r w:rsidR="004E3514" w:rsidRPr="002F32E6">
              <w:rPr>
                <w:rFonts w:ascii="Calibri" w:hAnsi="Calibri" w:cs="Calibri"/>
                <w:sz w:val="20"/>
                <w:szCs w:val="20"/>
              </w:rPr>
              <w:t>red on the PharmOutcomes system</w:t>
            </w:r>
            <w:r w:rsidRPr="002F32E6">
              <w:rPr>
                <w:rFonts w:ascii="Calibri" w:hAnsi="Calibri" w:cs="Calibri"/>
                <w:sz w:val="20"/>
                <w:szCs w:val="20"/>
              </w:rPr>
              <w:t xml:space="preserve"> regularly, including any days when the client fails to attend to receive supervised medication, or they are refused due to being under the influence of alcohol or drugs.</w:t>
            </w:r>
          </w:p>
          <w:p w14:paraId="6441F8E2" w14:textId="77777777" w:rsidR="00BF7808" w:rsidRPr="002F32E6" w:rsidRDefault="00BF7808" w:rsidP="00714421">
            <w:pPr>
              <w:pStyle w:val="ListParagraph"/>
              <w:numPr>
                <w:ilvl w:val="0"/>
                <w:numId w:val="20"/>
              </w:numPr>
              <w:suppressAutoHyphens/>
              <w:jc w:val="both"/>
              <w:rPr>
                <w:rFonts w:ascii="Calibri" w:hAnsi="Calibri" w:cs="Calibri"/>
                <w:sz w:val="20"/>
                <w:szCs w:val="20"/>
              </w:rPr>
            </w:pPr>
            <w:r w:rsidRPr="002F32E6">
              <w:rPr>
                <w:rFonts w:ascii="Calibri" w:hAnsi="Calibri" w:cs="Calibri"/>
                <w:sz w:val="20"/>
                <w:szCs w:val="20"/>
              </w:rPr>
              <w:t xml:space="preserve">The Pharmacy Contractor will be responsible for ensuring that access to the system is maintained for current pharmacy staff only to ensure the security of service user information.  </w:t>
            </w:r>
          </w:p>
          <w:p w14:paraId="51F5F2A2" w14:textId="77777777" w:rsidR="00BF7808" w:rsidRPr="002F32E6" w:rsidRDefault="00BF7808" w:rsidP="00714421">
            <w:pPr>
              <w:pStyle w:val="ListParagraph"/>
              <w:numPr>
                <w:ilvl w:val="0"/>
                <w:numId w:val="20"/>
              </w:numPr>
              <w:suppressAutoHyphens/>
              <w:jc w:val="both"/>
              <w:rPr>
                <w:rFonts w:ascii="Calibri" w:hAnsi="Calibri" w:cs="Calibri"/>
                <w:sz w:val="20"/>
                <w:szCs w:val="20"/>
              </w:rPr>
            </w:pPr>
            <w:r w:rsidRPr="002F32E6">
              <w:rPr>
                <w:rFonts w:ascii="Calibri" w:hAnsi="Calibri" w:cs="Calibri"/>
                <w:sz w:val="20"/>
                <w:szCs w:val="20"/>
              </w:rPr>
              <w:t xml:space="preserve">Pharmacists are responsible for maintenance of each </w:t>
            </w:r>
            <w:r w:rsidR="00E54A49" w:rsidRPr="002F32E6">
              <w:rPr>
                <w:rFonts w:ascii="Calibri" w:hAnsi="Calibri" w:cs="Calibri"/>
                <w:sz w:val="20"/>
                <w:szCs w:val="20"/>
              </w:rPr>
              <w:t>client’s</w:t>
            </w:r>
            <w:r w:rsidRPr="002F32E6">
              <w:rPr>
                <w:rFonts w:ascii="Calibri" w:hAnsi="Calibri" w:cs="Calibri"/>
                <w:sz w:val="20"/>
                <w:szCs w:val="20"/>
              </w:rPr>
              <w:t xml:space="preserve"> patient medication record.</w:t>
            </w:r>
          </w:p>
          <w:p w14:paraId="636A0658" w14:textId="77777777" w:rsidR="002C29C2" w:rsidRPr="002F32E6" w:rsidRDefault="002C29C2" w:rsidP="00714421">
            <w:pPr>
              <w:rPr>
                <w:rFonts w:ascii="Calibri" w:hAnsi="Calibri" w:cs="Calibri"/>
                <w:b/>
                <w:bCs/>
                <w:sz w:val="20"/>
                <w:szCs w:val="20"/>
                <w:lang w:eastAsia="en-US"/>
              </w:rPr>
            </w:pPr>
          </w:p>
          <w:p w14:paraId="75824178" w14:textId="77777777" w:rsidR="002C29C2" w:rsidRPr="002F32E6" w:rsidRDefault="002C29C2" w:rsidP="00714421">
            <w:pPr>
              <w:rPr>
                <w:rFonts w:ascii="Calibri" w:hAnsi="Calibri" w:cs="Calibri"/>
                <w:b/>
                <w:bCs/>
                <w:sz w:val="20"/>
                <w:szCs w:val="20"/>
              </w:rPr>
            </w:pPr>
          </w:p>
        </w:tc>
      </w:tr>
      <w:tr w:rsidR="002C29C2" w:rsidRPr="002F32E6" w14:paraId="3A6654AC" w14:textId="77777777" w:rsidTr="00F10134">
        <w:tc>
          <w:tcPr>
            <w:tcW w:w="10614" w:type="dxa"/>
            <w:gridSpan w:val="5"/>
            <w:shd w:val="clear" w:color="auto" w:fill="666666"/>
          </w:tcPr>
          <w:p w14:paraId="7C328D5E" w14:textId="77777777" w:rsidR="002C29C2" w:rsidRPr="002F32E6" w:rsidRDefault="002C29C2" w:rsidP="00714421">
            <w:pPr>
              <w:pStyle w:val="BodyText"/>
              <w:numPr>
                <w:ilvl w:val="0"/>
                <w:numId w:val="4"/>
              </w:numPr>
              <w:jc w:val="both"/>
              <w:rPr>
                <w:rFonts w:ascii="Calibri" w:hAnsi="Calibri" w:cs="Calibri"/>
                <w:b/>
                <w:bCs/>
                <w:color w:val="FFFFFF"/>
                <w:sz w:val="20"/>
                <w:szCs w:val="20"/>
              </w:rPr>
            </w:pPr>
            <w:r w:rsidRPr="002F32E6">
              <w:rPr>
                <w:rFonts w:ascii="Calibri" w:hAnsi="Calibri" w:cs="Calibri"/>
                <w:b/>
                <w:bCs/>
                <w:color w:val="FFFFFF"/>
                <w:sz w:val="20"/>
                <w:szCs w:val="20"/>
              </w:rPr>
              <w:t>Continuity arrangements</w:t>
            </w:r>
          </w:p>
        </w:tc>
      </w:tr>
      <w:tr w:rsidR="002C29C2" w:rsidRPr="002F32E6" w14:paraId="6E4ACFB3" w14:textId="77777777" w:rsidTr="00F10134">
        <w:tc>
          <w:tcPr>
            <w:tcW w:w="10614" w:type="dxa"/>
            <w:gridSpan w:val="5"/>
            <w:shd w:val="clear" w:color="auto" w:fill="auto"/>
          </w:tcPr>
          <w:p w14:paraId="02CB1857" w14:textId="77777777" w:rsidR="002C29C2" w:rsidRPr="002F32E6" w:rsidRDefault="002C29C2" w:rsidP="00714421">
            <w:pPr>
              <w:rPr>
                <w:rFonts w:ascii="Calibri" w:hAnsi="Calibri" w:cs="Calibri"/>
                <w:b/>
                <w:sz w:val="20"/>
                <w:szCs w:val="20"/>
              </w:rPr>
            </w:pPr>
          </w:p>
          <w:p w14:paraId="44716A84" w14:textId="77777777" w:rsidR="002C29C2" w:rsidRPr="002F32E6" w:rsidRDefault="002C29C2" w:rsidP="004E3514">
            <w:pPr>
              <w:numPr>
                <w:ilvl w:val="1"/>
                <w:numId w:val="4"/>
              </w:numPr>
              <w:rPr>
                <w:rFonts w:ascii="Calibri" w:hAnsi="Calibri" w:cs="Calibri"/>
                <w:bCs/>
                <w:sz w:val="20"/>
                <w:szCs w:val="20"/>
              </w:rPr>
            </w:pPr>
            <w:r w:rsidRPr="002F32E6">
              <w:rPr>
                <w:rFonts w:ascii="Calibri" w:hAnsi="Calibri" w:cs="Calibri"/>
                <w:bCs/>
                <w:sz w:val="20"/>
                <w:szCs w:val="20"/>
              </w:rPr>
              <w:t xml:space="preserve">Where a service is delivered from the </w:t>
            </w:r>
            <w:r w:rsidR="004E3514" w:rsidRPr="002F32E6">
              <w:rPr>
                <w:rFonts w:ascii="Calibri" w:hAnsi="Calibri" w:cs="Calibri"/>
                <w:bCs/>
                <w:sz w:val="20"/>
                <w:szCs w:val="20"/>
              </w:rPr>
              <w:t>Pharmacy</w:t>
            </w:r>
            <w:r w:rsidRPr="002F32E6">
              <w:rPr>
                <w:rFonts w:ascii="Calibri" w:hAnsi="Calibri" w:cs="Calibri"/>
                <w:bCs/>
                <w:sz w:val="20"/>
                <w:szCs w:val="20"/>
              </w:rPr>
              <w:t xml:space="preserve"> </w:t>
            </w:r>
            <w:proofErr w:type="gramStart"/>
            <w:r w:rsidRPr="002F32E6">
              <w:rPr>
                <w:rFonts w:ascii="Calibri" w:hAnsi="Calibri" w:cs="Calibri"/>
                <w:bCs/>
                <w:sz w:val="20"/>
                <w:szCs w:val="20"/>
              </w:rPr>
              <w:t>Premises</w:t>
            </w:r>
            <w:r w:rsidR="004E3514" w:rsidRPr="002F32E6">
              <w:rPr>
                <w:rFonts w:ascii="Calibri" w:hAnsi="Calibri" w:cs="Calibri"/>
                <w:bCs/>
                <w:sz w:val="20"/>
                <w:szCs w:val="20"/>
              </w:rPr>
              <w:t>;</w:t>
            </w:r>
            <w:proofErr w:type="gramEnd"/>
          </w:p>
          <w:p w14:paraId="4E102A8A" w14:textId="77777777" w:rsidR="002C29C2" w:rsidRPr="002F32E6" w:rsidRDefault="002C29C2" w:rsidP="00714421">
            <w:pPr>
              <w:ind w:left="360"/>
              <w:rPr>
                <w:rFonts w:ascii="Calibri" w:hAnsi="Calibri" w:cs="Calibri"/>
                <w:bCs/>
                <w:sz w:val="20"/>
                <w:szCs w:val="20"/>
              </w:rPr>
            </w:pPr>
          </w:p>
          <w:p w14:paraId="5D3CBFC8" w14:textId="77777777" w:rsidR="002C29C2" w:rsidRPr="002F32E6" w:rsidRDefault="002C29C2" w:rsidP="004E3514">
            <w:pPr>
              <w:numPr>
                <w:ilvl w:val="1"/>
                <w:numId w:val="4"/>
              </w:numPr>
              <w:rPr>
                <w:rFonts w:ascii="Calibri" w:hAnsi="Calibri" w:cs="Calibri"/>
                <w:bCs/>
                <w:sz w:val="20"/>
                <w:szCs w:val="20"/>
              </w:rPr>
            </w:pPr>
            <w:r w:rsidRPr="002F32E6">
              <w:rPr>
                <w:rFonts w:ascii="Calibri" w:hAnsi="Calibri" w:cs="Calibri"/>
                <w:b/>
                <w:bCs/>
                <w:sz w:val="20"/>
                <w:szCs w:val="20"/>
              </w:rPr>
              <w:t>Continuity arrangements:</w:t>
            </w:r>
          </w:p>
          <w:p w14:paraId="7E9638B7" w14:textId="77777777" w:rsidR="002C29C2" w:rsidRPr="002F32E6" w:rsidRDefault="002C29C2" w:rsidP="004E3514">
            <w:pPr>
              <w:pStyle w:val="Header2"/>
              <w:numPr>
                <w:ilvl w:val="2"/>
                <w:numId w:val="4"/>
              </w:numPr>
              <w:rPr>
                <w:rFonts w:ascii="Calibri" w:hAnsi="Calibri" w:cs="Calibri"/>
                <w:sz w:val="20"/>
                <w:szCs w:val="20"/>
              </w:rPr>
            </w:pPr>
            <w:r w:rsidRPr="002F32E6">
              <w:rPr>
                <w:rFonts w:ascii="Calibri" w:hAnsi="Calibri" w:cs="Calibri"/>
                <w:b/>
                <w:bCs/>
                <w:sz w:val="20"/>
                <w:szCs w:val="20"/>
              </w:rPr>
              <w:t xml:space="preserve">Minor disruption (1 day) - </w:t>
            </w:r>
            <w:r w:rsidRPr="002F32E6">
              <w:rPr>
                <w:rFonts w:ascii="Calibri" w:hAnsi="Calibri" w:cs="Calibri"/>
                <w:sz w:val="20"/>
                <w:szCs w:val="20"/>
              </w:rPr>
              <w:t>The Sub-Contractor will assess the severity of the incident and its possible consequences.  If the incident is unlikely to escalate, then control of the incident will be undertaken locally.</w:t>
            </w:r>
          </w:p>
          <w:p w14:paraId="640AB53F" w14:textId="77777777" w:rsidR="002C29C2" w:rsidRPr="002F32E6" w:rsidRDefault="002C29C2" w:rsidP="004E3514">
            <w:pPr>
              <w:pStyle w:val="Header2"/>
              <w:numPr>
                <w:ilvl w:val="2"/>
                <w:numId w:val="4"/>
              </w:numPr>
              <w:rPr>
                <w:rFonts w:ascii="Calibri" w:hAnsi="Calibri" w:cs="Calibri"/>
                <w:b/>
                <w:bCs/>
                <w:sz w:val="20"/>
                <w:szCs w:val="20"/>
              </w:rPr>
            </w:pPr>
            <w:r w:rsidRPr="002F32E6">
              <w:rPr>
                <w:rFonts w:ascii="Calibri" w:hAnsi="Calibri" w:cs="Calibri"/>
                <w:b/>
                <w:bCs/>
                <w:sz w:val="20"/>
                <w:szCs w:val="20"/>
              </w:rPr>
              <w:t xml:space="preserve">Medium/short term (2-7days) disruption - </w:t>
            </w:r>
            <w:r w:rsidRPr="002F32E6">
              <w:rPr>
                <w:rFonts w:ascii="Calibri" w:hAnsi="Calibri" w:cs="Calibri"/>
                <w:sz w:val="20"/>
                <w:szCs w:val="20"/>
              </w:rPr>
              <w:t>Where the incident is deemed to result in minor disruption to the service, and the incident is unlikely to escalate, the Sub-Contractor will then inform the Head Provider and of the decision to manage the incident locally.</w:t>
            </w:r>
          </w:p>
          <w:p w14:paraId="09D819F7" w14:textId="77777777" w:rsidR="002C29C2" w:rsidRPr="002F32E6" w:rsidRDefault="002C29C2" w:rsidP="004E3514">
            <w:pPr>
              <w:pStyle w:val="Header2"/>
              <w:numPr>
                <w:ilvl w:val="2"/>
                <w:numId w:val="4"/>
              </w:numPr>
              <w:rPr>
                <w:rFonts w:ascii="Calibri" w:hAnsi="Calibri" w:cs="Calibri"/>
                <w:b/>
                <w:bCs/>
                <w:sz w:val="20"/>
                <w:szCs w:val="20"/>
              </w:rPr>
            </w:pPr>
            <w:r w:rsidRPr="002F32E6">
              <w:rPr>
                <w:rFonts w:ascii="Calibri" w:hAnsi="Calibri" w:cs="Calibri"/>
                <w:b/>
                <w:bCs/>
                <w:sz w:val="20"/>
                <w:szCs w:val="20"/>
              </w:rPr>
              <w:t xml:space="preserve">Major/long term (&gt;7 days) disruption - </w:t>
            </w:r>
            <w:r w:rsidRPr="002F32E6">
              <w:rPr>
                <w:rFonts w:ascii="Calibri" w:hAnsi="Calibri" w:cs="Calibri"/>
                <w:sz w:val="20"/>
                <w:szCs w:val="20"/>
              </w:rPr>
              <w:t xml:space="preserve">Where the incident is deemed to result in a major/long term disruption to the service, the Sub-Contractor must inform the Head Provider immediately and convene a meeting to discuss the continuity of the </w:t>
            </w:r>
            <w:r w:rsidR="00E54A49" w:rsidRPr="002F32E6">
              <w:rPr>
                <w:rFonts w:ascii="Calibri" w:hAnsi="Calibri" w:cs="Calibri"/>
                <w:sz w:val="20"/>
                <w:szCs w:val="20"/>
              </w:rPr>
              <w:t>service.</w:t>
            </w:r>
            <w:r w:rsidRPr="002F32E6">
              <w:rPr>
                <w:rFonts w:ascii="Calibri" w:hAnsi="Calibri" w:cs="Calibri"/>
                <w:sz w:val="20"/>
                <w:szCs w:val="20"/>
              </w:rPr>
              <w:t xml:space="preserve"> </w:t>
            </w:r>
          </w:p>
          <w:p w14:paraId="4268D7AC" w14:textId="77777777" w:rsidR="00386263" w:rsidRPr="002F32E6" w:rsidRDefault="00386263" w:rsidP="00714421">
            <w:pPr>
              <w:pStyle w:val="Header2"/>
              <w:rPr>
                <w:rFonts w:ascii="Calibri" w:hAnsi="Calibri" w:cs="Calibri"/>
                <w:b/>
                <w:bCs/>
                <w:sz w:val="20"/>
                <w:szCs w:val="20"/>
              </w:rPr>
            </w:pPr>
          </w:p>
          <w:p w14:paraId="4B26AB23" w14:textId="77777777" w:rsidR="00416E48" w:rsidRPr="002F32E6" w:rsidRDefault="004E3514" w:rsidP="004E3514">
            <w:pPr>
              <w:pStyle w:val="Header2"/>
              <w:numPr>
                <w:ilvl w:val="2"/>
                <w:numId w:val="4"/>
              </w:numPr>
              <w:rPr>
                <w:rFonts w:ascii="Calibri" w:hAnsi="Calibri" w:cs="Calibri"/>
                <w:b/>
                <w:bCs/>
                <w:sz w:val="20"/>
                <w:szCs w:val="20"/>
              </w:rPr>
            </w:pPr>
            <w:r w:rsidRPr="002F32E6">
              <w:rPr>
                <w:rFonts w:ascii="Calibri" w:hAnsi="Calibri" w:cs="Calibri"/>
                <w:b/>
                <w:bCs/>
                <w:sz w:val="20"/>
                <w:szCs w:val="20"/>
              </w:rPr>
              <w:t xml:space="preserve">Pharmacy Business Continuity Requirements </w:t>
            </w:r>
            <w:r w:rsidR="00373C9F" w:rsidRPr="002F32E6">
              <w:rPr>
                <w:rFonts w:ascii="Calibri" w:hAnsi="Calibri" w:cs="Calibri"/>
                <w:b/>
                <w:bCs/>
                <w:sz w:val="20"/>
                <w:szCs w:val="20"/>
              </w:rPr>
              <w:t xml:space="preserve"> </w:t>
            </w:r>
          </w:p>
          <w:p w14:paraId="25804CC3" w14:textId="77777777" w:rsidR="00416E48" w:rsidRPr="002F32E6" w:rsidRDefault="00416E48" w:rsidP="004E3514">
            <w:pPr>
              <w:pStyle w:val="ListParagraph"/>
              <w:numPr>
                <w:ilvl w:val="0"/>
                <w:numId w:val="33"/>
              </w:numPr>
              <w:suppressAutoHyphens/>
              <w:ind w:left="653" w:hanging="425"/>
              <w:jc w:val="both"/>
              <w:rPr>
                <w:rFonts w:ascii="Calibri" w:hAnsi="Calibri" w:cs="Calibri"/>
                <w:iCs/>
                <w:sz w:val="20"/>
                <w:szCs w:val="20"/>
              </w:rPr>
            </w:pPr>
            <w:r w:rsidRPr="002F32E6">
              <w:rPr>
                <w:rFonts w:ascii="Calibri" w:hAnsi="Calibri" w:cs="Calibri"/>
                <w:sz w:val="20"/>
                <w:szCs w:val="20"/>
              </w:rPr>
              <w:t xml:space="preserve">The Pharmacy contractor is responsible for ensuring adequate arrangements are in place for continuity of the service in the event of staffing shortages, facilities and system failures appropriate to the service and to notify </w:t>
            </w:r>
            <w:r w:rsidR="009B72E2" w:rsidRPr="002F32E6">
              <w:rPr>
                <w:rFonts w:ascii="Calibri" w:hAnsi="Calibri" w:cs="Calibri"/>
                <w:sz w:val="20"/>
                <w:szCs w:val="20"/>
              </w:rPr>
              <w:t>the Service</w:t>
            </w:r>
            <w:r w:rsidRPr="002F32E6">
              <w:rPr>
                <w:rFonts w:ascii="Calibri" w:hAnsi="Calibri" w:cs="Calibri"/>
                <w:sz w:val="20"/>
                <w:szCs w:val="20"/>
              </w:rPr>
              <w:t xml:space="preserve"> if such arrangements are put into </w:t>
            </w:r>
            <w:r w:rsidR="00E54A49" w:rsidRPr="002F32E6">
              <w:rPr>
                <w:rFonts w:ascii="Calibri" w:hAnsi="Calibri" w:cs="Calibri"/>
                <w:sz w:val="20"/>
                <w:szCs w:val="20"/>
              </w:rPr>
              <w:t>place.</w:t>
            </w:r>
          </w:p>
          <w:p w14:paraId="460D8FA9" w14:textId="77777777" w:rsidR="00416E48" w:rsidRPr="002F32E6" w:rsidRDefault="00416E48" w:rsidP="004E3514">
            <w:pPr>
              <w:pStyle w:val="ListParagraph"/>
              <w:numPr>
                <w:ilvl w:val="0"/>
                <w:numId w:val="33"/>
              </w:numPr>
              <w:suppressAutoHyphens/>
              <w:ind w:left="653" w:hanging="425"/>
              <w:jc w:val="both"/>
              <w:rPr>
                <w:rFonts w:ascii="Calibri" w:hAnsi="Calibri" w:cs="Calibri"/>
                <w:iCs/>
                <w:sz w:val="20"/>
                <w:szCs w:val="20"/>
              </w:rPr>
            </w:pPr>
            <w:r w:rsidRPr="002F32E6">
              <w:rPr>
                <w:rFonts w:ascii="Calibri" w:hAnsi="Calibri" w:cs="Calibri"/>
                <w:sz w:val="20"/>
                <w:szCs w:val="20"/>
              </w:rPr>
              <w:t xml:space="preserve">In the event of a pharmacy being unable to dispense medication for any reason </w:t>
            </w:r>
            <w:r w:rsidR="009B72E2" w:rsidRPr="002F32E6">
              <w:rPr>
                <w:rFonts w:ascii="Calibri" w:hAnsi="Calibri" w:cs="Calibri"/>
                <w:sz w:val="20"/>
                <w:szCs w:val="20"/>
              </w:rPr>
              <w:t>the Service</w:t>
            </w:r>
            <w:r w:rsidRPr="002F32E6">
              <w:rPr>
                <w:rFonts w:ascii="Calibri" w:hAnsi="Calibri" w:cs="Calibri"/>
                <w:sz w:val="20"/>
                <w:szCs w:val="20"/>
              </w:rPr>
              <w:t xml:space="preserve"> must be notified immediately. All reasonable measures must be taken to ensure continuity of </w:t>
            </w:r>
            <w:proofErr w:type="gramStart"/>
            <w:r w:rsidRPr="002F32E6">
              <w:rPr>
                <w:rFonts w:ascii="Calibri" w:hAnsi="Calibri" w:cs="Calibri"/>
                <w:sz w:val="20"/>
                <w:szCs w:val="20"/>
              </w:rPr>
              <w:t>dispensing.</w:t>
            </w:r>
            <w:r w:rsidR="00520B63">
              <w:rPr>
                <w:rFonts w:ascii="Calibri" w:hAnsi="Calibri" w:cs="Calibri"/>
                <w:sz w:val="20"/>
                <w:szCs w:val="20"/>
              </w:rPr>
              <w:t>-</w:t>
            </w:r>
            <w:proofErr w:type="gramEnd"/>
            <w:r w:rsidR="00520B63">
              <w:rPr>
                <w:rFonts w:ascii="Calibri" w:hAnsi="Calibri" w:cs="Calibri"/>
                <w:sz w:val="20"/>
                <w:szCs w:val="20"/>
              </w:rPr>
              <w:t xml:space="preserve"> pharmacy responsibility will  be to contact all ser</w:t>
            </w:r>
            <w:r w:rsidR="00407B75">
              <w:rPr>
                <w:rFonts w:ascii="Calibri" w:hAnsi="Calibri" w:cs="Calibri"/>
                <w:sz w:val="20"/>
                <w:szCs w:val="20"/>
              </w:rPr>
              <w:t>vice uses registered with them</w:t>
            </w:r>
            <w:r w:rsidR="00520B63">
              <w:rPr>
                <w:rFonts w:ascii="Calibri" w:hAnsi="Calibri" w:cs="Calibri"/>
                <w:sz w:val="20"/>
                <w:szCs w:val="20"/>
              </w:rPr>
              <w:t xml:space="preserve"> by telephone if they are unable to dispense on the given day</w:t>
            </w:r>
            <w:r w:rsidR="00407B75">
              <w:rPr>
                <w:rFonts w:ascii="Calibri" w:hAnsi="Calibri" w:cs="Calibri"/>
                <w:sz w:val="20"/>
                <w:szCs w:val="20"/>
              </w:rPr>
              <w:t>.</w:t>
            </w:r>
            <w:r w:rsidR="00520B63">
              <w:rPr>
                <w:rFonts w:ascii="Calibri" w:hAnsi="Calibri" w:cs="Calibri"/>
                <w:sz w:val="20"/>
                <w:szCs w:val="20"/>
              </w:rPr>
              <w:t xml:space="preserve"> </w:t>
            </w:r>
          </w:p>
          <w:p w14:paraId="114D106D" w14:textId="77777777" w:rsidR="00416E48" w:rsidRPr="002F32E6" w:rsidRDefault="00416E48" w:rsidP="004E3514">
            <w:pPr>
              <w:pStyle w:val="ListParagraph"/>
              <w:numPr>
                <w:ilvl w:val="0"/>
                <w:numId w:val="33"/>
              </w:numPr>
              <w:suppressAutoHyphens/>
              <w:ind w:left="653" w:hanging="425"/>
              <w:jc w:val="both"/>
              <w:rPr>
                <w:rFonts w:ascii="Calibri" w:hAnsi="Calibri" w:cs="Calibri"/>
                <w:iCs/>
                <w:sz w:val="20"/>
                <w:szCs w:val="20"/>
              </w:rPr>
            </w:pPr>
            <w:r w:rsidRPr="002F32E6">
              <w:rPr>
                <w:rFonts w:ascii="Calibri" w:hAnsi="Calibri" w:cs="Calibri"/>
                <w:sz w:val="20"/>
                <w:szCs w:val="20"/>
              </w:rPr>
              <w:t>The pharmacy contractor should be aware of</w:t>
            </w:r>
            <w:r w:rsidR="00FB1876" w:rsidRPr="002F32E6">
              <w:rPr>
                <w:rFonts w:ascii="Calibri" w:hAnsi="Calibri" w:cs="Calibri"/>
                <w:sz w:val="20"/>
                <w:szCs w:val="20"/>
              </w:rPr>
              <w:t>:</w:t>
            </w:r>
          </w:p>
          <w:p w14:paraId="547BEAC1" w14:textId="77777777" w:rsidR="00416E48" w:rsidRPr="002F32E6" w:rsidRDefault="00407B75" w:rsidP="00FB1876">
            <w:pPr>
              <w:pStyle w:val="ListParagraph"/>
              <w:numPr>
                <w:ilvl w:val="0"/>
                <w:numId w:val="35"/>
              </w:numPr>
              <w:suppressAutoHyphens/>
              <w:ind w:left="1365"/>
              <w:jc w:val="both"/>
              <w:rPr>
                <w:rFonts w:ascii="Calibri" w:hAnsi="Calibri" w:cs="Calibri"/>
                <w:sz w:val="20"/>
                <w:szCs w:val="20"/>
              </w:rPr>
            </w:pPr>
            <w:r>
              <w:rPr>
                <w:rFonts w:ascii="Calibri" w:hAnsi="Calibri" w:cs="Calibri"/>
                <w:sz w:val="20"/>
                <w:szCs w:val="20"/>
              </w:rPr>
              <w:t>The Medicines and Healthcare products R</w:t>
            </w:r>
            <w:r w:rsidR="00416E48" w:rsidRPr="002F32E6">
              <w:rPr>
                <w:rFonts w:ascii="Calibri" w:hAnsi="Calibri" w:cs="Calibri"/>
                <w:sz w:val="20"/>
                <w:szCs w:val="20"/>
              </w:rPr>
              <w:t xml:space="preserve">egulatory </w:t>
            </w:r>
            <w:r>
              <w:rPr>
                <w:rFonts w:ascii="Calibri" w:hAnsi="Calibri" w:cs="Calibri"/>
                <w:sz w:val="20"/>
                <w:szCs w:val="20"/>
              </w:rPr>
              <w:t xml:space="preserve">Agency (MHRA) </w:t>
            </w:r>
            <w:r w:rsidR="00416E48" w:rsidRPr="002F32E6">
              <w:rPr>
                <w:rFonts w:ascii="Calibri" w:hAnsi="Calibri" w:cs="Calibri"/>
                <w:sz w:val="20"/>
                <w:szCs w:val="20"/>
              </w:rPr>
              <w:t>reporting systems for adverse reactions to medication (yellow card scheme)</w:t>
            </w:r>
          </w:p>
          <w:p w14:paraId="30E9E10E" w14:textId="77777777" w:rsidR="00416E48" w:rsidRPr="002F32E6" w:rsidRDefault="00416E48" w:rsidP="00FB1876">
            <w:pPr>
              <w:pStyle w:val="ListParagraph"/>
              <w:numPr>
                <w:ilvl w:val="0"/>
                <w:numId w:val="35"/>
              </w:numPr>
              <w:suppressAutoHyphens/>
              <w:ind w:left="1365"/>
              <w:jc w:val="both"/>
              <w:rPr>
                <w:rFonts w:ascii="Calibri" w:hAnsi="Calibri" w:cs="Calibri"/>
                <w:sz w:val="20"/>
                <w:szCs w:val="20"/>
              </w:rPr>
            </w:pPr>
            <w:r w:rsidRPr="002F32E6">
              <w:rPr>
                <w:rFonts w:ascii="Calibri" w:hAnsi="Calibri" w:cs="Calibri"/>
                <w:sz w:val="20"/>
                <w:szCs w:val="20"/>
              </w:rPr>
              <w:t>The legal obligation to report certain incidents to the Health</w:t>
            </w:r>
            <w:r w:rsidR="00407B75">
              <w:rPr>
                <w:rFonts w:ascii="Calibri" w:hAnsi="Calibri" w:cs="Calibri"/>
                <w:sz w:val="20"/>
                <w:szCs w:val="20"/>
              </w:rPr>
              <w:t xml:space="preserve"> and Safety E</w:t>
            </w:r>
            <w:r w:rsidRPr="002F32E6">
              <w:rPr>
                <w:rFonts w:ascii="Calibri" w:hAnsi="Calibri" w:cs="Calibri"/>
                <w:sz w:val="20"/>
                <w:szCs w:val="20"/>
              </w:rPr>
              <w:t>xecutive</w:t>
            </w:r>
            <w:r w:rsidR="00407B75">
              <w:rPr>
                <w:rFonts w:ascii="Calibri" w:hAnsi="Calibri" w:cs="Calibri"/>
                <w:sz w:val="20"/>
                <w:szCs w:val="20"/>
              </w:rPr>
              <w:t xml:space="preserve"> (HSE)</w:t>
            </w:r>
            <w:r w:rsidRPr="002F32E6">
              <w:rPr>
                <w:rFonts w:ascii="Calibri" w:hAnsi="Calibri" w:cs="Calibri"/>
                <w:sz w:val="20"/>
                <w:szCs w:val="20"/>
              </w:rPr>
              <w:t xml:space="preserve"> under the </w:t>
            </w:r>
            <w:r w:rsidR="006F7A06" w:rsidRPr="002F32E6">
              <w:rPr>
                <w:rFonts w:ascii="Calibri" w:hAnsi="Calibri" w:cs="Calibri"/>
                <w:sz w:val="20"/>
                <w:szCs w:val="20"/>
              </w:rPr>
              <w:t>R</w:t>
            </w:r>
            <w:r w:rsidRPr="002F32E6">
              <w:rPr>
                <w:rFonts w:ascii="Calibri" w:hAnsi="Calibri" w:cs="Calibri"/>
                <w:sz w:val="20"/>
                <w:szCs w:val="20"/>
              </w:rPr>
              <w:t>eporting of Injuries, Dise</w:t>
            </w:r>
            <w:r w:rsidR="006F7A06" w:rsidRPr="002F32E6">
              <w:rPr>
                <w:rFonts w:ascii="Calibri" w:hAnsi="Calibri" w:cs="Calibri"/>
                <w:sz w:val="20"/>
                <w:szCs w:val="20"/>
              </w:rPr>
              <w:t>ases and Dangerous Occurrences R</w:t>
            </w:r>
            <w:r w:rsidRPr="002F32E6">
              <w:rPr>
                <w:rFonts w:ascii="Calibri" w:hAnsi="Calibri" w:cs="Calibri"/>
                <w:sz w:val="20"/>
                <w:szCs w:val="20"/>
              </w:rPr>
              <w:t>egulations (RIDDOR)</w:t>
            </w:r>
          </w:p>
          <w:p w14:paraId="176BA1FE" w14:textId="77777777" w:rsidR="00416E48" w:rsidRPr="002F32E6" w:rsidRDefault="00416E48" w:rsidP="00FB1876">
            <w:pPr>
              <w:pStyle w:val="ListParagraph"/>
              <w:numPr>
                <w:ilvl w:val="0"/>
                <w:numId w:val="35"/>
              </w:numPr>
              <w:suppressAutoHyphens/>
              <w:ind w:left="1365"/>
              <w:jc w:val="both"/>
              <w:rPr>
                <w:rFonts w:ascii="Calibri" w:hAnsi="Calibri" w:cs="Calibri"/>
                <w:sz w:val="20"/>
                <w:szCs w:val="20"/>
              </w:rPr>
            </w:pPr>
            <w:r w:rsidRPr="002F32E6">
              <w:rPr>
                <w:rFonts w:ascii="Calibri" w:hAnsi="Calibri" w:cs="Calibri"/>
                <w:sz w:val="20"/>
                <w:szCs w:val="20"/>
              </w:rPr>
              <w:t>If there is a temporary suspension of pharmaceutical services for unplanned reasons</w:t>
            </w:r>
            <w:r w:rsidR="00407B75">
              <w:rPr>
                <w:rFonts w:ascii="Calibri" w:hAnsi="Calibri" w:cs="Calibri"/>
                <w:sz w:val="20"/>
                <w:szCs w:val="20"/>
              </w:rPr>
              <w:t>,</w:t>
            </w:r>
            <w:r w:rsidRPr="002F32E6">
              <w:rPr>
                <w:rFonts w:ascii="Calibri" w:hAnsi="Calibri" w:cs="Calibri"/>
                <w:sz w:val="20"/>
                <w:szCs w:val="20"/>
              </w:rPr>
              <w:t xml:space="preserve"> NHS England to be notified as soon as possible</w:t>
            </w:r>
            <w:r w:rsidR="00407B75">
              <w:rPr>
                <w:rFonts w:ascii="Calibri" w:hAnsi="Calibri" w:cs="Calibri"/>
                <w:sz w:val="20"/>
                <w:szCs w:val="20"/>
              </w:rPr>
              <w:t>.</w:t>
            </w:r>
          </w:p>
          <w:p w14:paraId="173240D4" w14:textId="77777777" w:rsidR="00416E48" w:rsidRPr="002F32E6" w:rsidRDefault="00416E48" w:rsidP="00FB1876">
            <w:pPr>
              <w:pStyle w:val="ListParagraph"/>
              <w:numPr>
                <w:ilvl w:val="0"/>
                <w:numId w:val="35"/>
              </w:numPr>
              <w:suppressAutoHyphens/>
              <w:ind w:left="1365"/>
              <w:jc w:val="both"/>
              <w:rPr>
                <w:rStyle w:val="Hyperlink"/>
                <w:rFonts w:ascii="Calibri" w:hAnsi="Calibri" w:cs="Calibri"/>
                <w:sz w:val="20"/>
                <w:szCs w:val="20"/>
              </w:rPr>
            </w:pPr>
            <w:r w:rsidRPr="002F32E6">
              <w:rPr>
                <w:rFonts w:ascii="Calibri" w:hAnsi="Calibri" w:cs="Calibri"/>
                <w:sz w:val="20"/>
                <w:szCs w:val="20"/>
              </w:rPr>
              <w:t xml:space="preserve">Any controlled drugs issues should be reported to the </w:t>
            </w:r>
            <w:r w:rsidR="00407B75">
              <w:rPr>
                <w:rFonts w:ascii="Calibri" w:hAnsi="Calibri" w:cs="Calibri"/>
                <w:sz w:val="20"/>
                <w:szCs w:val="20"/>
              </w:rPr>
              <w:t xml:space="preserve">CD </w:t>
            </w:r>
            <w:r w:rsidRPr="002F32E6">
              <w:rPr>
                <w:rFonts w:ascii="Calibri" w:hAnsi="Calibri" w:cs="Calibri"/>
                <w:sz w:val="20"/>
                <w:szCs w:val="20"/>
              </w:rPr>
              <w:t>Account</w:t>
            </w:r>
            <w:r w:rsidR="00407B75">
              <w:rPr>
                <w:rFonts w:ascii="Calibri" w:hAnsi="Calibri" w:cs="Calibri"/>
                <w:sz w:val="20"/>
                <w:szCs w:val="20"/>
              </w:rPr>
              <w:t>able Officer’s (</w:t>
            </w:r>
            <w:r w:rsidRPr="002F32E6">
              <w:rPr>
                <w:rFonts w:ascii="Calibri" w:hAnsi="Calibri" w:cs="Calibri"/>
                <w:sz w:val="20"/>
                <w:szCs w:val="20"/>
              </w:rPr>
              <w:t>CD</w:t>
            </w:r>
            <w:r w:rsidR="00407B75">
              <w:rPr>
                <w:rFonts w:ascii="Calibri" w:hAnsi="Calibri" w:cs="Calibri"/>
                <w:sz w:val="20"/>
                <w:szCs w:val="20"/>
              </w:rPr>
              <w:t>AO) team for NHS England</w:t>
            </w:r>
            <w:r w:rsidRPr="002F32E6">
              <w:rPr>
                <w:rFonts w:ascii="Calibri" w:hAnsi="Calibri" w:cs="Calibri"/>
                <w:sz w:val="20"/>
                <w:szCs w:val="20"/>
              </w:rPr>
              <w:t xml:space="preserve"> via the </w:t>
            </w:r>
            <w:r w:rsidR="00E54A49" w:rsidRPr="002F32E6">
              <w:rPr>
                <w:rFonts w:ascii="Calibri" w:hAnsi="Calibri" w:cs="Calibri"/>
                <w:sz w:val="20"/>
                <w:szCs w:val="20"/>
              </w:rPr>
              <w:t>web-based</w:t>
            </w:r>
            <w:r w:rsidRPr="002F32E6">
              <w:rPr>
                <w:rFonts w:ascii="Calibri" w:hAnsi="Calibri" w:cs="Calibri"/>
                <w:sz w:val="20"/>
                <w:szCs w:val="20"/>
              </w:rPr>
              <w:t xml:space="preserve"> CD reporting tool </w:t>
            </w:r>
            <w:hyperlink r:id="rId22" w:history="1">
              <w:r w:rsidRPr="002F32E6">
                <w:rPr>
                  <w:rStyle w:val="Hyperlink"/>
                  <w:rFonts w:ascii="Calibri" w:hAnsi="Calibri" w:cs="Calibri"/>
                  <w:sz w:val="20"/>
                  <w:szCs w:val="20"/>
                </w:rPr>
                <w:t>www.cdreporting.co.uk</w:t>
              </w:r>
            </w:hyperlink>
          </w:p>
          <w:p w14:paraId="7DEDB74A" w14:textId="77777777" w:rsidR="00416E48" w:rsidRPr="002F32E6" w:rsidRDefault="00416E48" w:rsidP="00714421">
            <w:pPr>
              <w:pStyle w:val="Header2"/>
              <w:rPr>
                <w:rFonts w:ascii="Calibri" w:hAnsi="Calibri" w:cs="Calibri"/>
                <w:b/>
                <w:bCs/>
                <w:sz w:val="20"/>
                <w:szCs w:val="20"/>
              </w:rPr>
            </w:pPr>
          </w:p>
          <w:p w14:paraId="239D8D84" w14:textId="77777777" w:rsidR="002C29C2" w:rsidRPr="002F32E6" w:rsidRDefault="002C29C2" w:rsidP="00714421">
            <w:pPr>
              <w:rPr>
                <w:rFonts w:ascii="Calibri" w:hAnsi="Calibri" w:cs="Calibri"/>
                <w:sz w:val="20"/>
                <w:szCs w:val="20"/>
              </w:rPr>
            </w:pPr>
          </w:p>
        </w:tc>
      </w:tr>
      <w:tr w:rsidR="002C29C2" w:rsidRPr="002F32E6" w14:paraId="25E1FD98" w14:textId="77777777" w:rsidTr="00F10134">
        <w:tblPrEx>
          <w:tblLook w:val="01E0" w:firstRow="1" w:lastRow="1" w:firstColumn="1" w:lastColumn="1" w:noHBand="0" w:noVBand="0"/>
        </w:tblPrEx>
        <w:tc>
          <w:tcPr>
            <w:tcW w:w="10614" w:type="dxa"/>
            <w:gridSpan w:val="5"/>
            <w:shd w:val="clear" w:color="auto" w:fill="666666"/>
          </w:tcPr>
          <w:p w14:paraId="470F028F" w14:textId="77777777" w:rsidR="002C29C2" w:rsidRPr="002F32E6" w:rsidRDefault="002C29C2" w:rsidP="00714421">
            <w:pPr>
              <w:pStyle w:val="BodyText"/>
              <w:numPr>
                <w:ilvl w:val="0"/>
                <w:numId w:val="4"/>
              </w:numPr>
              <w:jc w:val="both"/>
              <w:rPr>
                <w:rFonts w:ascii="Calibri" w:hAnsi="Calibri" w:cs="Calibri"/>
                <w:b/>
                <w:color w:val="FFFFFF"/>
                <w:sz w:val="20"/>
                <w:szCs w:val="20"/>
              </w:rPr>
            </w:pPr>
            <w:r w:rsidRPr="002F32E6">
              <w:rPr>
                <w:rFonts w:ascii="Calibri" w:hAnsi="Calibri" w:cs="Calibri"/>
                <w:b/>
                <w:color w:val="FFFFFF"/>
                <w:sz w:val="20"/>
                <w:szCs w:val="20"/>
              </w:rPr>
              <w:lastRenderedPageBreak/>
              <w:t>Quality and Performance Standards</w:t>
            </w:r>
          </w:p>
        </w:tc>
      </w:tr>
      <w:tr w:rsidR="002C29C2" w:rsidRPr="002F32E6" w14:paraId="0EF3484C" w14:textId="77777777" w:rsidTr="00F10134">
        <w:tc>
          <w:tcPr>
            <w:tcW w:w="10614" w:type="dxa"/>
            <w:gridSpan w:val="5"/>
          </w:tcPr>
          <w:p w14:paraId="69CA7B4B" w14:textId="77777777" w:rsidR="002C29C2" w:rsidRPr="002F32E6" w:rsidRDefault="002C29C2" w:rsidP="00714421">
            <w:pPr>
              <w:pStyle w:val="BodyText"/>
              <w:jc w:val="both"/>
              <w:rPr>
                <w:rFonts w:ascii="Calibri" w:hAnsi="Calibri" w:cs="Calibri"/>
                <w:b/>
                <w:bCs/>
                <w:sz w:val="20"/>
                <w:szCs w:val="20"/>
              </w:rPr>
            </w:pPr>
          </w:p>
          <w:p w14:paraId="17E8EC9A" w14:textId="77777777" w:rsidR="002C29C2" w:rsidRPr="002F32E6" w:rsidRDefault="002C29C2" w:rsidP="00714421">
            <w:pPr>
              <w:numPr>
                <w:ilvl w:val="1"/>
                <w:numId w:val="4"/>
              </w:numPr>
              <w:rPr>
                <w:rFonts w:ascii="Calibri" w:hAnsi="Calibri" w:cs="Calibri"/>
                <w:b/>
                <w:sz w:val="20"/>
                <w:szCs w:val="20"/>
              </w:rPr>
            </w:pPr>
            <w:r w:rsidRPr="002F32E6">
              <w:rPr>
                <w:rFonts w:ascii="Calibri" w:hAnsi="Calibri" w:cs="Calibri"/>
                <w:b/>
                <w:sz w:val="20"/>
                <w:szCs w:val="20"/>
              </w:rPr>
              <w:t>Monitoring Requirements</w:t>
            </w:r>
          </w:p>
          <w:p w14:paraId="5DC98930" w14:textId="77777777" w:rsidR="005501FF" w:rsidRPr="002F32E6" w:rsidRDefault="005501FF" w:rsidP="005501FF">
            <w:pPr>
              <w:rPr>
                <w:rFonts w:ascii="Calibri" w:hAnsi="Calibri" w:cs="Calibri"/>
                <w:sz w:val="20"/>
                <w:szCs w:val="20"/>
              </w:rPr>
            </w:pPr>
          </w:p>
          <w:p w14:paraId="17A0EDF3" w14:textId="77777777" w:rsidR="002C29C2" w:rsidRPr="002F32E6" w:rsidRDefault="00BF7808" w:rsidP="005501FF">
            <w:pPr>
              <w:rPr>
                <w:rFonts w:ascii="Calibri" w:hAnsi="Calibri" w:cs="Calibri"/>
                <w:sz w:val="20"/>
                <w:szCs w:val="20"/>
              </w:rPr>
            </w:pPr>
            <w:r w:rsidRPr="002F32E6">
              <w:rPr>
                <w:rFonts w:ascii="Calibri" w:hAnsi="Calibri" w:cs="Calibri"/>
                <w:sz w:val="20"/>
                <w:szCs w:val="20"/>
              </w:rPr>
              <w:t xml:space="preserve">The Provider </w:t>
            </w:r>
            <w:r w:rsidR="002C29C2" w:rsidRPr="002F32E6">
              <w:rPr>
                <w:rFonts w:ascii="Calibri" w:hAnsi="Calibri" w:cs="Calibri"/>
                <w:sz w:val="20"/>
                <w:szCs w:val="20"/>
              </w:rPr>
              <w:t xml:space="preserve">shall participate in audits of compliance as required by the </w:t>
            </w:r>
            <w:r w:rsidR="00DA53F6" w:rsidRPr="002F32E6">
              <w:rPr>
                <w:rFonts w:ascii="Calibri" w:hAnsi="Calibri" w:cs="Calibri"/>
                <w:sz w:val="20"/>
                <w:szCs w:val="20"/>
              </w:rPr>
              <w:t xml:space="preserve">Service </w:t>
            </w:r>
            <w:r w:rsidR="00447DE4" w:rsidRPr="002F32E6">
              <w:rPr>
                <w:rFonts w:ascii="Calibri" w:hAnsi="Calibri" w:cs="Calibri"/>
                <w:sz w:val="20"/>
                <w:szCs w:val="20"/>
              </w:rPr>
              <w:t>and</w:t>
            </w:r>
            <w:r w:rsidR="002C29C2" w:rsidRPr="002F32E6">
              <w:rPr>
                <w:rFonts w:ascii="Calibri" w:hAnsi="Calibri" w:cs="Calibri"/>
                <w:sz w:val="20"/>
                <w:szCs w:val="20"/>
              </w:rPr>
              <w:t xml:space="preserve"> agree to action plans to address areas of non-conformance as appropriate.</w:t>
            </w:r>
          </w:p>
          <w:p w14:paraId="13D55241" w14:textId="77777777" w:rsidR="005501FF" w:rsidRPr="002F32E6" w:rsidRDefault="005501FF" w:rsidP="005501FF">
            <w:pPr>
              <w:autoSpaceDE w:val="0"/>
              <w:autoSpaceDN w:val="0"/>
              <w:adjustRightInd w:val="0"/>
              <w:jc w:val="both"/>
              <w:rPr>
                <w:rFonts w:ascii="Calibri" w:hAnsi="Calibri" w:cs="Calibri"/>
                <w:bCs/>
                <w:sz w:val="20"/>
                <w:szCs w:val="20"/>
              </w:rPr>
            </w:pPr>
          </w:p>
          <w:p w14:paraId="79C14C52" w14:textId="77777777" w:rsidR="00BF7808" w:rsidRPr="002F32E6" w:rsidRDefault="009B72E2" w:rsidP="005501FF">
            <w:pPr>
              <w:autoSpaceDE w:val="0"/>
              <w:autoSpaceDN w:val="0"/>
              <w:adjustRightInd w:val="0"/>
              <w:jc w:val="both"/>
              <w:rPr>
                <w:rFonts w:ascii="Calibri" w:hAnsi="Calibri" w:cs="Calibri"/>
                <w:sz w:val="20"/>
                <w:szCs w:val="20"/>
              </w:rPr>
            </w:pPr>
            <w:r w:rsidRPr="002F32E6">
              <w:rPr>
                <w:rFonts w:ascii="Calibri" w:hAnsi="Calibri" w:cs="Calibri"/>
                <w:bCs/>
                <w:sz w:val="20"/>
                <w:szCs w:val="20"/>
              </w:rPr>
              <w:t>The Service</w:t>
            </w:r>
            <w:r w:rsidR="00BF7808" w:rsidRPr="002F32E6">
              <w:rPr>
                <w:rFonts w:ascii="Calibri" w:hAnsi="Calibri" w:cs="Calibri"/>
                <w:bCs/>
                <w:sz w:val="20"/>
                <w:szCs w:val="20"/>
              </w:rPr>
              <w:t xml:space="preserve"> reserve</w:t>
            </w:r>
            <w:r w:rsidRPr="002F32E6">
              <w:rPr>
                <w:rFonts w:ascii="Calibri" w:hAnsi="Calibri" w:cs="Calibri"/>
                <w:bCs/>
                <w:sz w:val="20"/>
                <w:szCs w:val="20"/>
              </w:rPr>
              <w:t>s</w:t>
            </w:r>
            <w:r w:rsidR="00BF7808" w:rsidRPr="002F32E6">
              <w:rPr>
                <w:rFonts w:ascii="Calibri" w:hAnsi="Calibri" w:cs="Calibri"/>
                <w:bCs/>
                <w:sz w:val="20"/>
                <w:szCs w:val="20"/>
              </w:rPr>
              <w:t xml:space="preserve"> the right to carry out an audit of supervised consumption and</w:t>
            </w:r>
            <w:r w:rsidR="00BF7808" w:rsidRPr="002F32E6">
              <w:rPr>
                <w:rFonts w:ascii="Calibri" w:hAnsi="Calibri" w:cs="Calibri"/>
                <w:sz w:val="20"/>
                <w:szCs w:val="20"/>
              </w:rPr>
              <w:t xml:space="preserve"> audit against the service user supe</w:t>
            </w:r>
            <w:r w:rsidR="004E3514" w:rsidRPr="002F32E6">
              <w:rPr>
                <w:rFonts w:ascii="Calibri" w:hAnsi="Calibri" w:cs="Calibri"/>
                <w:sz w:val="20"/>
                <w:szCs w:val="20"/>
              </w:rPr>
              <w:t>rvision record on PharmOutcomes</w:t>
            </w:r>
            <w:r w:rsidR="00BF7808" w:rsidRPr="002F32E6">
              <w:rPr>
                <w:rFonts w:ascii="Calibri" w:hAnsi="Calibri" w:cs="Calibri"/>
                <w:sz w:val="20"/>
                <w:szCs w:val="20"/>
              </w:rPr>
              <w:t>, Pharmacists will:</w:t>
            </w:r>
          </w:p>
          <w:p w14:paraId="0799D549" w14:textId="77777777" w:rsidR="00BF7808" w:rsidRPr="002F32E6" w:rsidRDefault="00BF7808" w:rsidP="005501FF">
            <w:pPr>
              <w:numPr>
                <w:ilvl w:val="0"/>
                <w:numId w:val="34"/>
              </w:numPr>
              <w:autoSpaceDE w:val="0"/>
              <w:autoSpaceDN w:val="0"/>
              <w:adjustRightInd w:val="0"/>
              <w:ind w:left="653" w:hanging="425"/>
              <w:jc w:val="both"/>
              <w:rPr>
                <w:rFonts w:ascii="Calibri" w:hAnsi="Calibri" w:cs="Calibri"/>
                <w:bCs/>
                <w:sz w:val="20"/>
                <w:szCs w:val="20"/>
              </w:rPr>
            </w:pPr>
            <w:r w:rsidRPr="002F32E6">
              <w:rPr>
                <w:rFonts w:ascii="Calibri" w:hAnsi="Calibri" w:cs="Calibri"/>
                <w:bCs/>
                <w:sz w:val="20"/>
                <w:szCs w:val="20"/>
              </w:rPr>
              <w:t xml:space="preserve">Participate in organised audit of </w:t>
            </w:r>
            <w:r w:rsidR="00450E7F">
              <w:rPr>
                <w:rFonts w:ascii="Calibri" w:hAnsi="Calibri" w:cs="Calibri"/>
                <w:bCs/>
                <w:sz w:val="20"/>
                <w:szCs w:val="20"/>
              </w:rPr>
              <w:t>s</w:t>
            </w:r>
            <w:r w:rsidR="00E54A49" w:rsidRPr="002F32E6">
              <w:rPr>
                <w:rFonts w:ascii="Calibri" w:hAnsi="Calibri" w:cs="Calibri"/>
                <w:bCs/>
                <w:sz w:val="20"/>
                <w:szCs w:val="20"/>
              </w:rPr>
              <w:t>ervice.</w:t>
            </w:r>
          </w:p>
          <w:p w14:paraId="33980FC9" w14:textId="77777777" w:rsidR="00BF7808" w:rsidRPr="002F32E6" w:rsidRDefault="00BF7808" w:rsidP="005501FF">
            <w:pPr>
              <w:numPr>
                <w:ilvl w:val="0"/>
                <w:numId w:val="34"/>
              </w:numPr>
              <w:autoSpaceDE w:val="0"/>
              <w:autoSpaceDN w:val="0"/>
              <w:adjustRightInd w:val="0"/>
              <w:ind w:left="653" w:hanging="425"/>
              <w:jc w:val="both"/>
              <w:rPr>
                <w:rFonts w:ascii="Calibri" w:hAnsi="Calibri" w:cs="Calibri"/>
                <w:bCs/>
                <w:sz w:val="20"/>
                <w:szCs w:val="20"/>
              </w:rPr>
            </w:pPr>
            <w:r w:rsidRPr="002F32E6">
              <w:rPr>
                <w:rFonts w:ascii="Calibri" w:hAnsi="Calibri" w:cs="Calibri"/>
                <w:bCs/>
                <w:sz w:val="20"/>
                <w:szCs w:val="20"/>
              </w:rPr>
              <w:t xml:space="preserve">Participate in audit of </w:t>
            </w:r>
            <w:r w:rsidR="00E54A49" w:rsidRPr="002F32E6">
              <w:rPr>
                <w:rFonts w:ascii="Calibri" w:hAnsi="Calibri" w:cs="Calibri"/>
                <w:bCs/>
                <w:sz w:val="20"/>
                <w:szCs w:val="20"/>
              </w:rPr>
              <w:t>prescribing.</w:t>
            </w:r>
          </w:p>
          <w:p w14:paraId="6BA269AF" w14:textId="77777777" w:rsidR="00BF7808" w:rsidRPr="002F32E6" w:rsidRDefault="00BF7808" w:rsidP="005501FF">
            <w:pPr>
              <w:numPr>
                <w:ilvl w:val="0"/>
                <w:numId w:val="34"/>
              </w:numPr>
              <w:autoSpaceDE w:val="0"/>
              <w:autoSpaceDN w:val="0"/>
              <w:adjustRightInd w:val="0"/>
              <w:ind w:left="653" w:hanging="425"/>
              <w:jc w:val="both"/>
              <w:rPr>
                <w:rFonts w:ascii="Calibri" w:hAnsi="Calibri" w:cs="Calibri"/>
                <w:bCs/>
                <w:sz w:val="20"/>
                <w:szCs w:val="20"/>
              </w:rPr>
            </w:pPr>
            <w:r w:rsidRPr="002F32E6">
              <w:rPr>
                <w:rFonts w:ascii="Calibri" w:hAnsi="Calibri" w:cs="Calibri"/>
                <w:bCs/>
                <w:sz w:val="20"/>
                <w:szCs w:val="20"/>
              </w:rPr>
              <w:t>Co-operates with any locall</w:t>
            </w:r>
            <w:r w:rsidR="00450E7F">
              <w:rPr>
                <w:rFonts w:ascii="Calibri" w:hAnsi="Calibri" w:cs="Calibri"/>
                <w:bCs/>
                <w:sz w:val="20"/>
                <w:szCs w:val="20"/>
              </w:rPr>
              <w:t>y agreed assessment of service u</w:t>
            </w:r>
            <w:r w:rsidRPr="002F32E6">
              <w:rPr>
                <w:rFonts w:ascii="Calibri" w:hAnsi="Calibri" w:cs="Calibri"/>
                <w:bCs/>
                <w:sz w:val="20"/>
                <w:szCs w:val="20"/>
              </w:rPr>
              <w:t xml:space="preserve">ser </w:t>
            </w:r>
            <w:r w:rsidR="00E54A49" w:rsidRPr="002F32E6">
              <w:rPr>
                <w:rFonts w:ascii="Calibri" w:hAnsi="Calibri" w:cs="Calibri"/>
                <w:bCs/>
                <w:sz w:val="20"/>
                <w:szCs w:val="20"/>
              </w:rPr>
              <w:t>experience.</w:t>
            </w:r>
          </w:p>
          <w:p w14:paraId="50BD4C58" w14:textId="77777777" w:rsidR="00BF7808" w:rsidRPr="002F32E6" w:rsidRDefault="00BF7808" w:rsidP="005501FF">
            <w:pPr>
              <w:numPr>
                <w:ilvl w:val="0"/>
                <w:numId w:val="34"/>
              </w:numPr>
              <w:autoSpaceDE w:val="0"/>
              <w:autoSpaceDN w:val="0"/>
              <w:adjustRightInd w:val="0"/>
              <w:ind w:left="653" w:hanging="425"/>
              <w:jc w:val="both"/>
              <w:rPr>
                <w:rFonts w:ascii="Calibri" w:hAnsi="Calibri" w:cs="Calibri"/>
                <w:bCs/>
                <w:sz w:val="20"/>
                <w:szCs w:val="20"/>
              </w:rPr>
            </w:pPr>
            <w:r w:rsidRPr="002F32E6">
              <w:rPr>
                <w:rFonts w:ascii="Calibri" w:hAnsi="Calibri" w:cs="Calibri"/>
                <w:bCs/>
                <w:sz w:val="20"/>
                <w:szCs w:val="20"/>
              </w:rPr>
              <w:t xml:space="preserve">Demonstrate that key </w:t>
            </w:r>
            <w:r w:rsidR="00373C9F" w:rsidRPr="002F32E6">
              <w:rPr>
                <w:rFonts w:ascii="Calibri" w:hAnsi="Calibri" w:cs="Calibri"/>
                <w:bCs/>
                <w:sz w:val="20"/>
                <w:szCs w:val="20"/>
              </w:rPr>
              <w:t>s</w:t>
            </w:r>
            <w:r w:rsidRPr="002F32E6">
              <w:rPr>
                <w:rFonts w:ascii="Calibri" w:hAnsi="Calibri" w:cs="Calibri"/>
                <w:bCs/>
                <w:sz w:val="20"/>
                <w:szCs w:val="20"/>
              </w:rPr>
              <w:t>taff have un</w:t>
            </w:r>
            <w:r w:rsidR="00450E7F">
              <w:rPr>
                <w:rFonts w:ascii="Calibri" w:hAnsi="Calibri" w:cs="Calibri"/>
                <w:bCs/>
                <w:sz w:val="20"/>
                <w:szCs w:val="20"/>
              </w:rPr>
              <w:t>dertaken continuous p</w:t>
            </w:r>
            <w:r w:rsidRPr="002F32E6">
              <w:rPr>
                <w:rFonts w:ascii="Calibri" w:hAnsi="Calibri" w:cs="Calibri"/>
                <w:bCs/>
                <w:sz w:val="20"/>
                <w:szCs w:val="20"/>
              </w:rPr>
              <w:t xml:space="preserve">rofessional </w:t>
            </w:r>
            <w:r w:rsidR="00450E7F">
              <w:rPr>
                <w:rFonts w:ascii="Calibri" w:hAnsi="Calibri" w:cs="Calibri"/>
                <w:bCs/>
                <w:sz w:val="20"/>
                <w:szCs w:val="20"/>
              </w:rPr>
              <w:t>d</w:t>
            </w:r>
            <w:r w:rsidR="00E54A49" w:rsidRPr="002F32E6">
              <w:rPr>
                <w:rFonts w:ascii="Calibri" w:hAnsi="Calibri" w:cs="Calibri"/>
                <w:bCs/>
                <w:sz w:val="20"/>
                <w:szCs w:val="20"/>
              </w:rPr>
              <w:t>evelopment</w:t>
            </w:r>
            <w:r w:rsidR="00450E7F">
              <w:rPr>
                <w:rFonts w:ascii="Calibri" w:hAnsi="Calibri" w:cs="Calibri"/>
                <w:bCs/>
                <w:sz w:val="20"/>
                <w:szCs w:val="20"/>
              </w:rPr>
              <w:t xml:space="preserve"> (CPD)</w:t>
            </w:r>
            <w:r w:rsidR="00E54A49" w:rsidRPr="002F32E6">
              <w:rPr>
                <w:rFonts w:ascii="Calibri" w:hAnsi="Calibri" w:cs="Calibri"/>
                <w:bCs/>
                <w:sz w:val="20"/>
                <w:szCs w:val="20"/>
              </w:rPr>
              <w:t xml:space="preserve"> relevant</w:t>
            </w:r>
            <w:r w:rsidRPr="002F32E6">
              <w:rPr>
                <w:rFonts w:ascii="Calibri" w:hAnsi="Calibri" w:cs="Calibri"/>
                <w:bCs/>
                <w:sz w:val="20"/>
                <w:szCs w:val="20"/>
              </w:rPr>
              <w:t xml:space="preserve"> to this </w:t>
            </w:r>
            <w:r w:rsidR="00417D6F" w:rsidRPr="002F32E6">
              <w:rPr>
                <w:rFonts w:ascii="Calibri" w:hAnsi="Calibri" w:cs="Calibri"/>
                <w:bCs/>
                <w:sz w:val="20"/>
                <w:szCs w:val="20"/>
              </w:rPr>
              <w:t>Service.</w:t>
            </w:r>
          </w:p>
          <w:p w14:paraId="0926A9DC" w14:textId="77777777" w:rsidR="00BF7808" w:rsidRPr="002F32E6" w:rsidRDefault="005501FF" w:rsidP="005501FF">
            <w:pPr>
              <w:numPr>
                <w:ilvl w:val="0"/>
                <w:numId w:val="34"/>
              </w:numPr>
              <w:autoSpaceDE w:val="0"/>
              <w:autoSpaceDN w:val="0"/>
              <w:adjustRightInd w:val="0"/>
              <w:ind w:left="653" w:hanging="425"/>
              <w:jc w:val="both"/>
              <w:rPr>
                <w:rFonts w:ascii="Calibri" w:hAnsi="Calibri" w:cs="Calibri"/>
                <w:bCs/>
                <w:sz w:val="20"/>
                <w:szCs w:val="20"/>
              </w:rPr>
            </w:pPr>
            <w:r w:rsidRPr="002F32E6">
              <w:rPr>
                <w:rFonts w:ascii="Calibri" w:hAnsi="Calibri" w:cs="Calibri"/>
                <w:bCs/>
                <w:sz w:val="20"/>
                <w:szCs w:val="20"/>
              </w:rPr>
              <w:t>The Service</w:t>
            </w:r>
            <w:r w:rsidR="00BF7808" w:rsidRPr="002F32E6">
              <w:rPr>
                <w:rFonts w:ascii="Calibri" w:hAnsi="Calibri" w:cs="Calibri"/>
                <w:bCs/>
                <w:sz w:val="20"/>
                <w:szCs w:val="20"/>
              </w:rPr>
              <w:t xml:space="preserve"> will review the service</w:t>
            </w:r>
            <w:r w:rsidRPr="002F32E6">
              <w:rPr>
                <w:rFonts w:ascii="Calibri" w:hAnsi="Calibri" w:cs="Calibri"/>
                <w:bCs/>
                <w:sz w:val="20"/>
                <w:szCs w:val="20"/>
              </w:rPr>
              <w:t xml:space="preserve"> provision</w:t>
            </w:r>
            <w:r w:rsidR="00BF7808" w:rsidRPr="002F32E6">
              <w:rPr>
                <w:rFonts w:ascii="Calibri" w:hAnsi="Calibri" w:cs="Calibri"/>
                <w:bCs/>
                <w:sz w:val="20"/>
                <w:szCs w:val="20"/>
              </w:rPr>
              <w:t>, on a regular basis as well as responding to issues which may require a more urgent review.</w:t>
            </w:r>
          </w:p>
          <w:p w14:paraId="2B4F00E4" w14:textId="77777777" w:rsidR="00BF7808" w:rsidRPr="002F32E6" w:rsidRDefault="00BF7808" w:rsidP="005501FF">
            <w:pPr>
              <w:pStyle w:val="ListParagraph"/>
              <w:numPr>
                <w:ilvl w:val="0"/>
                <w:numId w:val="34"/>
              </w:numPr>
              <w:suppressAutoHyphens/>
              <w:ind w:left="653" w:hanging="425"/>
              <w:jc w:val="both"/>
              <w:rPr>
                <w:rFonts w:ascii="Calibri" w:hAnsi="Calibri" w:cs="Calibri"/>
                <w:sz w:val="20"/>
                <w:szCs w:val="20"/>
              </w:rPr>
            </w:pPr>
            <w:r w:rsidRPr="002F32E6">
              <w:rPr>
                <w:rFonts w:ascii="Calibri" w:hAnsi="Calibri" w:cs="Calibri"/>
                <w:sz w:val="20"/>
                <w:szCs w:val="20"/>
              </w:rPr>
              <w:t xml:space="preserve">Health and safety training must be provided to staff and remains the responsibility of the </w:t>
            </w:r>
            <w:r w:rsidR="00373C9F" w:rsidRPr="002F32E6">
              <w:rPr>
                <w:rFonts w:ascii="Calibri" w:hAnsi="Calibri" w:cs="Calibri"/>
                <w:sz w:val="20"/>
                <w:szCs w:val="20"/>
              </w:rPr>
              <w:t>p</w:t>
            </w:r>
            <w:r w:rsidRPr="002F32E6">
              <w:rPr>
                <w:rFonts w:ascii="Calibri" w:hAnsi="Calibri" w:cs="Calibri"/>
                <w:sz w:val="20"/>
                <w:szCs w:val="20"/>
              </w:rPr>
              <w:t xml:space="preserve">harmacy </w:t>
            </w:r>
            <w:r w:rsidR="00373C9F" w:rsidRPr="002F32E6">
              <w:rPr>
                <w:rFonts w:ascii="Calibri" w:hAnsi="Calibri" w:cs="Calibri"/>
                <w:sz w:val="20"/>
                <w:szCs w:val="20"/>
              </w:rPr>
              <w:t>c</w:t>
            </w:r>
            <w:r w:rsidRPr="002F32E6">
              <w:rPr>
                <w:rFonts w:ascii="Calibri" w:hAnsi="Calibri" w:cs="Calibri"/>
                <w:sz w:val="20"/>
                <w:szCs w:val="20"/>
              </w:rPr>
              <w:t xml:space="preserve">ontractor to do so. In </w:t>
            </w:r>
            <w:r w:rsidR="00417D6F" w:rsidRPr="002F32E6">
              <w:rPr>
                <w:rFonts w:ascii="Calibri" w:hAnsi="Calibri" w:cs="Calibri"/>
                <w:sz w:val="20"/>
                <w:szCs w:val="20"/>
              </w:rPr>
              <w:t>addition,</w:t>
            </w:r>
            <w:r w:rsidRPr="002F32E6">
              <w:rPr>
                <w:rFonts w:ascii="Calibri" w:hAnsi="Calibri" w:cs="Calibri"/>
                <w:sz w:val="20"/>
                <w:szCs w:val="20"/>
              </w:rPr>
              <w:t xml:space="preserve"> the pharmacy contractor must advise the service user regarding on-going health concerns and refer or signpost into primary care or specialist services.</w:t>
            </w:r>
          </w:p>
          <w:p w14:paraId="10E1E580" w14:textId="77777777" w:rsidR="00BF7808" w:rsidRPr="002F32E6" w:rsidRDefault="00BF7808" w:rsidP="005501FF">
            <w:pPr>
              <w:numPr>
                <w:ilvl w:val="0"/>
                <w:numId w:val="34"/>
              </w:numPr>
              <w:ind w:left="653" w:hanging="425"/>
              <w:jc w:val="both"/>
              <w:rPr>
                <w:rFonts w:ascii="Calibri" w:hAnsi="Calibri" w:cs="Calibri"/>
                <w:sz w:val="20"/>
                <w:szCs w:val="20"/>
              </w:rPr>
            </w:pPr>
            <w:r w:rsidRPr="002F32E6">
              <w:rPr>
                <w:rFonts w:ascii="Calibri" w:hAnsi="Calibri" w:cs="Calibri"/>
                <w:sz w:val="20"/>
                <w:szCs w:val="20"/>
              </w:rPr>
              <w:t xml:space="preserve">The </w:t>
            </w:r>
            <w:r w:rsidR="00373C9F" w:rsidRPr="002F32E6">
              <w:rPr>
                <w:rFonts w:ascii="Calibri" w:hAnsi="Calibri" w:cs="Calibri"/>
                <w:sz w:val="20"/>
                <w:szCs w:val="20"/>
              </w:rPr>
              <w:t>p</w:t>
            </w:r>
            <w:r w:rsidR="00FB1876" w:rsidRPr="002F32E6">
              <w:rPr>
                <w:rFonts w:ascii="Calibri" w:hAnsi="Calibri" w:cs="Calibri"/>
                <w:sz w:val="20"/>
                <w:szCs w:val="20"/>
              </w:rPr>
              <w:t>harmacy c</w:t>
            </w:r>
            <w:r w:rsidRPr="002F32E6">
              <w:rPr>
                <w:rFonts w:ascii="Calibri" w:hAnsi="Calibri" w:cs="Calibri"/>
                <w:sz w:val="20"/>
                <w:szCs w:val="20"/>
              </w:rPr>
              <w:t>ontractor will provide advice and display health promotion leaflets relating to harm reduction. They will advise the service user regarding reducing the harms associated with substance use as appropriate.</w:t>
            </w:r>
          </w:p>
          <w:p w14:paraId="452E1B98" w14:textId="77777777" w:rsidR="004E3514" w:rsidRPr="002F32E6" w:rsidRDefault="004E3514" w:rsidP="00714421">
            <w:pPr>
              <w:jc w:val="both"/>
              <w:rPr>
                <w:rFonts w:ascii="Calibri" w:hAnsi="Calibri" w:cs="Calibri"/>
                <w:sz w:val="20"/>
                <w:szCs w:val="20"/>
              </w:rPr>
            </w:pPr>
          </w:p>
          <w:p w14:paraId="14E5639F" w14:textId="77777777" w:rsidR="00BF7808" w:rsidRPr="002F32E6" w:rsidRDefault="00BF7808" w:rsidP="00714421">
            <w:pPr>
              <w:jc w:val="both"/>
              <w:rPr>
                <w:rFonts w:ascii="Calibri" w:hAnsi="Calibri" w:cs="Calibri"/>
                <w:b/>
                <w:sz w:val="20"/>
                <w:szCs w:val="20"/>
              </w:rPr>
            </w:pPr>
            <w:r w:rsidRPr="002F32E6">
              <w:rPr>
                <w:rFonts w:ascii="Calibri" w:hAnsi="Calibri" w:cs="Calibri"/>
                <w:b/>
                <w:sz w:val="20"/>
                <w:szCs w:val="20"/>
              </w:rPr>
              <w:t xml:space="preserve">Incidents </w:t>
            </w:r>
          </w:p>
          <w:p w14:paraId="3F2B9697" w14:textId="77777777" w:rsidR="00BF7808" w:rsidRPr="002F32E6" w:rsidRDefault="00BF7808" w:rsidP="00714421">
            <w:pPr>
              <w:rPr>
                <w:rFonts w:ascii="Calibri" w:hAnsi="Calibri" w:cs="Calibri"/>
                <w:sz w:val="20"/>
                <w:szCs w:val="20"/>
              </w:rPr>
            </w:pPr>
            <w:r w:rsidRPr="002F32E6">
              <w:rPr>
                <w:rFonts w:ascii="Calibri" w:hAnsi="Calibri" w:cs="Calibri"/>
                <w:sz w:val="20"/>
                <w:szCs w:val="20"/>
              </w:rPr>
              <w:t xml:space="preserve">Reportable incidents (including dispensing errors and suspected breaches of the Controlled Drugs Regulations 2013) will be reported in line with local and national guidelines. The Pharmacist will provide full details of the incident to </w:t>
            </w:r>
            <w:r w:rsidR="009B72E2" w:rsidRPr="002F32E6">
              <w:rPr>
                <w:rFonts w:ascii="Calibri" w:hAnsi="Calibri" w:cs="Calibri"/>
                <w:sz w:val="20"/>
                <w:szCs w:val="20"/>
              </w:rPr>
              <w:t>the Service</w:t>
            </w:r>
            <w:r w:rsidRPr="002F32E6">
              <w:rPr>
                <w:rFonts w:ascii="Calibri" w:hAnsi="Calibri" w:cs="Calibri"/>
                <w:sz w:val="20"/>
                <w:szCs w:val="20"/>
              </w:rPr>
              <w:t>/</w:t>
            </w:r>
            <w:r w:rsidR="009B72E2" w:rsidRPr="002F32E6">
              <w:rPr>
                <w:rFonts w:ascii="Calibri" w:hAnsi="Calibri" w:cs="Calibri"/>
                <w:sz w:val="20"/>
                <w:szCs w:val="20"/>
              </w:rPr>
              <w:t xml:space="preserve"> </w:t>
            </w:r>
            <w:r w:rsidRPr="002F32E6">
              <w:rPr>
                <w:rFonts w:ascii="Calibri" w:hAnsi="Calibri" w:cs="Calibri"/>
                <w:sz w:val="20"/>
                <w:szCs w:val="20"/>
              </w:rPr>
              <w:t xml:space="preserve">Prescriber. </w:t>
            </w:r>
          </w:p>
          <w:p w14:paraId="063CF1CE" w14:textId="77777777" w:rsidR="00BF7808" w:rsidRPr="002F32E6" w:rsidRDefault="00BF7808" w:rsidP="00714421">
            <w:pPr>
              <w:rPr>
                <w:rFonts w:ascii="Calibri" w:hAnsi="Calibri" w:cs="Calibri"/>
                <w:sz w:val="20"/>
                <w:szCs w:val="20"/>
              </w:rPr>
            </w:pPr>
          </w:p>
          <w:p w14:paraId="6B15223B" w14:textId="77777777" w:rsidR="00BF7808" w:rsidRPr="002F32E6" w:rsidRDefault="00BF7808" w:rsidP="00714421">
            <w:pPr>
              <w:rPr>
                <w:rFonts w:ascii="Calibri" w:hAnsi="Calibri" w:cs="Calibri"/>
                <w:sz w:val="20"/>
                <w:szCs w:val="20"/>
              </w:rPr>
            </w:pPr>
            <w:r w:rsidRPr="002F32E6">
              <w:rPr>
                <w:rFonts w:ascii="Calibri" w:hAnsi="Calibri" w:cs="Calibri"/>
                <w:sz w:val="20"/>
                <w:szCs w:val="20"/>
              </w:rPr>
              <w:t xml:space="preserve">All incidents will be investigated by </w:t>
            </w:r>
            <w:r w:rsidR="009B72E2" w:rsidRPr="002F32E6">
              <w:rPr>
                <w:rFonts w:ascii="Calibri" w:hAnsi="Calibri" w:cs="Calibri"/>
                <w:sz w:val="20"/>
                <w:szCs w:val="20"/>
              </w:rPr>
              <w:t>the Service</w:t>
            </w:r>
            <w:r w:rsidRPr="002F32E6">
              <w:rPr>
                <w:rFonts w:ascii="Calibri" w:hAnsi="Calibri" w:cs="Calibri"/>
                <w:sz w:val="20"/>
                <w:szCs w:val="20"/>
              </w:rPr>
              <w:t xml:space="preserve"> who may require further details to help with the investigation. Incidents will be recorded by </w:t>
            </w:r>
            <w:r w:rsidR="009B72E2" w:rsidRPr="002F32E6">
              <w:rPr>
                <w:rFonts w:ascii="Calibri" w:hAnsi="Calibri" w:cs="Calibri"/>
                <w:sz w:val="20"/>
                <w:szCs w:val="20"/>
              </w:rPr>
              <w:t>the Service</w:t>
            </w:r>
            <w:r w:rsidRPr="002F32E6">
              <w:rPr>
                <w:rFonts w:ascii="Calibri" w:hAnsi="Calibri" w:cs="Calibri"/>
                <w:sz w:val="20"/>
                <w:szCs w:val="20"/>
              </w:rPr>
              <w:t xml:space="preserve"> on their local reporting system. The Pharmacy should still report incidents via their own reporting system. Learning outcomes from all incidents will be shared between </w:t>
            </w:r>
            <w:r w:rsidR="009B72E2" w:rsidRPr="002F32E6">
              <w:rPr>
                <w:rFonts w:ascii="Calibri" w:hAnsi="Calibri" w:cs="Calibri"/>
                <w:sz w:val="20"/>
                <w:szCs w:val="20"/>
              </w:rPr>
              <w:t>the Service</w:t>
            </w:r>
            <w:r w:rsidR="005501FF" w:rsidRPr="002F32E6">
              <w:rPr>
                <w:rFonts w:ascii="Calibri" w:hAnsi="Calibri" w:cs="Calibri"/>
                <w:sz w:val="20"/>
                <w:szCs w:val="20"/>
              </w:rPr>
              <w:t xml:space="preserve"> and</w:t>
            </w:r>
            <w:r w:rsidR="009B72E2" w:rsidRPr="002F32E6">
              <w:rPr>
                <w:rFonts w:ascii="Calibri" w:hAnsi="Calibri" w:cs="Calibri"/>
                <w:sz w:val="20"/>
                <w:szCs w:val="20"/>
              </w:rPr>
              <w:t xml:space="preserve"> </w:t>
            </w:r>
            <w:r w:rsidRPr="002F32E6">
              <w:rPr>
                <w:rFonts w:ascii="Calibri" w:hAnsi="Calibri" w:cs="Calibri"/>
                <w:sz w:val="20"/>
                <w:szCs w:val="20"/>
              </w:rPr>
              <w:t xml:space="preserve">Pharmacy, in line with national guidance. </w:t>
            </w:r>
          </w:p>
          <w:p w14:paraId="24CF2CB1" w14:textId="77777777" w:rsidR="00BF7808" w:rsidRPr="002F32E6" w:rsidRDefault="00BF7808" w:rsidP="00714421">
            <w:pPr>
              <w:pStyle w:val="ListParagraph"/>
              <w:rPr>
                <w:rFonts w:ascii="Calibri" w:hAnsi="Calibri" w:cs="Calibri"/>
                <w:b/>
                <w:sz w:val="20"/>
                <w:szCs w:val="20"/>
              </w:rPr>
            </w:pPr>
          </w:p>
          <w:p w14:paraId="3AF2547F" w14:textId="77777777" w:rsidR="002C29C2" w:rsidRPr="002F32E6" w:rsidRDefault="005501FF" w:rsidP="00714421">
            <w:pPr>
              <w:numPr>
                <w:ilvl w:val="1"/>
                <w:numId w:val="4"/>
              </w:numPr>
              <w:rPr>
                <w:rFonts w:ascii="Calibri" w:hAnsi="Calibri" w:cs="Calibri"/>
                <w:sz w:val="20"/>
                <w:szCs w:val="20"/>
              </w:rPr>
            </w:pPr>
            <w:r w:rsidRPr="002F32E6">
              <w:rPr>
                <w:rFonts w:ascii="Calibri" w:hAnsi="Calibri" w:cs="Calibri"/>
                <w:b/>
                <w:sz w:val="20"/>
                <w:szCs w:val="20"/>
              </w:rPr>
              <w:t>KPIs</w:t>
            </w:r>
          </w:p>
          <w:p w14:paraId="7DA06FF0" w14:textId="77777777" w:rsidR="002C29C2" w:rsidRPr="002F32E6" w:rsidRDefault="002C29C2" w:rsidP="005501FF">
            <w:pPr>
              <w:rPr>
                <w:rFonts w:ascii="Calibri" w:hAnsi="Calibri" w:cs="Calibri"/>
                <w:b/>
                <w:bCs/>
                <w:sz w:val="20"/>
                <w:szCs w:val="20"/>
              </w:rPr>
            </w:pPr>
          </w:p>
        </w:tc>
      </w:tr>
      <w:tr w:rsidR="002C29C2" w:rsidRPr="002F32E6" w14:paraId="761BCA97" w14:textId="77777777" w:rsidTr="009A514B">
        <w:tblPrEx>
          <w:tblLook w:val="01E0" w:firstRow="1" w:lastRow="1" w:firstColumn="1" w:lastColumn="1" w:noHBand="0" w:noVBand="0"/>
        </w:tblPrEx>
        <w:trPr>
          <w:trHeight w:val="360"/>
        </w:trPr>
        <w:tc>
          <w:tcPr>
            <w:tcW w:w="2176" w:type="dxa"/>
            <w:shd w:val="clear" w:color="auto" w:fill="E6E6E6"/>
          </w:tcPr>
          <w:p w14:paraId="262933B3" w14:textId="77777777" w:rsidR="002C29C2" w:rsidRPr="002F32E6" w:rsidRDefault="002C29C2" w:rsidP="00714421">
            <w:pPr>
              <w:pStyle w:val="BodyText"/>
              <w:rPr>
                <w:rFonts w:ascii="Calibri" w:hAnsi="Calibri" w:cs="Calibri"/>
                <w:b/>
                <w:iCs/>
                <w:sz w:val="20"/>
                <w:szCs w:val="20"/>
              </w:rPr>
            </w:pPr>
            <w:r w:rsidRPr="002F32E6">
              <w:rPr>
                <w:rFonts w:ascii="Calibri" w:hAnsi="Calibri" w:cs="Calibri"/>
                <w:b/>
                <w:iCs/>
                <w:sz w:val="20"/>
                <w:szCs w:val="20"/>
              </w:rPr>
              <w:t>Performance Indicator</w:t>
            </w:r>
          </w:p>
        </w:tc>
        <w:tc>
          <w:tcPr>
            <w:tcW w:w="2693" w:type="dxa"/>
            <w:shd w:val="clear" w:color="auto" w:fill="E6E6E6"/>
          </w:tcPr>
          <w:p w14:paraId="15B11453" w14:textId="77777777" w:rsidR="002C29C2" w:rsidRPr="002F32E6" w:rsidRDefault="002C29C2" w:rsidP="00714421">
            <w:pPr>
              <w:pStyle w:val="BodyText"/>
              <w:rPr>
                <w:rFonts w:ascii="Calibri" w:hAnsi="Calibri" w:cs="Calibri"/>
                <w:b/>
                <w:iCs/>
                <w:sz w:val="20"/>
                <w:szCs w:val="20"/>
              </w:rPr>
            </w:pPr>
            <w:r w:rsidRPr="002F32E6">
              <w:rPr>
                <w:rFonts w:ascii="Calibri" w:hAnsi="Calibri" w:cs="Calibri"/>
                <w:b/>
                <w:iCs/>
                <w:sz w:val="20"/>
                <w:szCs w:val="20"/>
              </w:rPr>
              <w:t>Indicator</w:t>
            </w:r>
          </w:p>
        </w:tc>
        <w:tc>
          <w:tcPr>
            <w:tcW w:w="1417" w:type="dxa"/>
            <w:shd w:val="clear" w:color="auto" w:fill="E6E6E6"/>
          </w:tcPr>
          <w:p w14:paraId="456573C4" w14:textId="77777777" w:rsidR="002C29C2" w:rsidRPr="002F32E6" w:rsidRDefault="002C29C2" w:rsidP="00714421">
            <w:pPr>
              <w:pStyle w:val="BodyText"/>
              <w:rPr>
                <w:rFonts w:ascii="Calibri" w:hAnsi="Calibri" w:cs="Calibri"/>
                <w:b/>
                <w:iCs/>
                <w:sz w:val="20"/>
                <w:szCs w:val="20"/>
              </w:rPr>
            </w:pPr>
            <w:r w:rsidRPr="002F32E6">
              <w:rPr>
                <w:rFonts w:ascii="Calibri" w:hAnsi="Calibri" w:cs="Calibri"/>
                <w:b/>
                <w:iCs/>
                <w:sz w:val="20"/>
                <w:szCs w:val="20"/>
              </w:rPr>
              <w:t>Threshold</w:t>
            </w:r>
          </w:p>
        </w:tc>
        <w:tc>
          <w:tcPr>
            <w:tcW w:w="1844" w:type="dxa"/>
            <w:shd w:val="clear" w:color="auto" w:fill="E6E6E6"/>
          </w:tcPr>
          <w:p w14:paraId="60170835" w14:textId="77777777" w:rsidR="002C29C2" w:rsidRPr="002F32E6" w:rsidRDefault="002C29C2" w:rsidP="00714421">
            <w:pPr>
              <w:pStyle w:val="BodyText"/>
              <w:rPr>
                <w:rFonts w:ascii="Calibri" w:hAnsi="Calibri" w:cs="Calibri"/>
                <w:b/>
                <w:iCs/>
                <w:sz w:val="20"/>
                <w:szCs w:val="20"/>
              </w:rPr>
            </w:pPr>
            <w:r w:rsidRPr="002F32E6">
              <w:rPr>
                <w:rFonts w:ascii="Calibri" w:hAnsi="Calibri" w:cs="Calibri"/>
                <w:b/>
                <w:iCs/>
                <w:sz w:val="20"/>
                <w:szCs w:val="20"/>
              </w:rPr>
              <w:t>Method of Measurement</w:t>
            </w:r>
          </w:p>
        </w:tc>
        <w:tc>
          <w:tcPr>
            <w:tcW w:w="2484" w:type="dxa"/>
            <w:shd w:val="clear" w:color="auto" w:fill="E6E6E6"/>
          </w:tcPr>
          <w:p w14:paraId="6EA2C992" w14:textId="77777777" w:rsidR="002C29C2" w:rsidRPr="002F32E6" w:rsidRDefault="002C29C2" w:rsidP="00714421">
            <w:pPr>
              <w:pStyle w:val="BodyText"/>
              <w:rPr>
                <w:rFonts w:ascii="Calibri" w:hAnsi="Calibri" w:cs="Calibri"/>
                <w:b/>
                <w:iCs/>
                <w:sz w:val="20"/>
                <w:szCs w:val="20"/>
              </w:rPr>
            </w:pPr>
            <w:r w:rsidRPr="002F32E6">
              <w:rPr>
                <w:rFonts w:ascii="Calibri" w:hAnsi="Calibri" w:cs="Calibri"/>
                <w:b/>
                <w:iCs/>
                <w:sz w:val="20"/>
                <w:szCs w:val="20"/>
              </w:rPr>
              <w:t>Consequence of breach</w:t>
            </w:r>
          </w:p>
        </w:tc>
      </w:tr>
      <w:tr w:rsidR="005501FF" w:rsidRPr="002F32E6" w14:paraId="1459487E" w14:textId="77777777" w:rsidTr="009A514B">
        <w:tblPrEx>
          <w:tblLook w:val="01E0" w:firstRow="1" w:lastRow="1" w:firstColumn="1" w:lastColumn="1" w:noHBand="0" w:noVBand="0"/>
        </w:tblPrEx>
        <w:trPr>
          <w:trHeight w:val="360"/>
        </w:trPr>
        <w:tc>
          <w:tcPr>
            <w:tcW w:w="2176" w:type="dxa"/>
            <w:vAlign w:val="center"/>
          </w:tcPr>
          <w:p w14:paraId="2337FA12" w14:textId="77777777" w:rsidR="005501FF" w:rsidRPr="002F32E6" w:rsidRDefault="005501FF" w:rsidP="005501FF">
            <w:pPr>
              <w:pStyle w:val="BodyText"/>
              <w:rPr>
                <w:rFonts w:ascii="Calibri" w:hAnsi="Calibri" w:cs="Calibri"/>
                <w:sz w:val="20"/>
                <w:szCs w:val="20"/>
              </w:rPr>
            </w:pPr>
            <w:r w:rsidRPr="002F32E6">
              <w:rPr>
                <w:rFonts w:ascii="Calibri" w:hAnsi="Calibri" w:cs="Calibri"/>
                <w:sz w:val="20"/>
                <w:szCs w:val="20"/>
              </w:rPr>
              <w:t>Data Reporting</w:t>
            </w:r>
          </w:p>
        </w:tc>
        <w:tc>
          <w:tcPr>
            <w:tcW w:w="2693" w:type="dxa"/>
            <w:vAlign w:val="center"/>
          </w:tcPr>
          <w:p w14:paraId="358137B7" w14:textId="77777777" w:rsidR="005501FF" w:rsidRPr="002F32E6" w:rsidRDefault="005501FF" w:rsidP="005501FF">
            <w:pPr>
              <w:pStyle w:val="BodyText"/>
              <w:rPr>
                <w:rFonts w:ascii="Calibri" w:hAnsi="Calibri" w:cs="Calibri"/>
                <w:bCs/>
                <w:sz w:val="20"/>
                <w:szCs w:val="20"/>
              </w:rPr>
            </w:pPr>
            <w:r w:rsidRPr="002F32E6">
              <w:rPr>
                <w:rFonts w:ascii="Calibri" w:hAnsi="Calibri" w:cs="Calibri"/>
                <w:bCs/>
                <w:sz w:val="20"/>
                <w:szCs w:val="20"/>
              </w:rPr>
              <w:t>Receiving data report as required from PharmOutcomes/ LINKS</w:t>
            </w:r>
          </w:p>
        </w:tc>
        <w:tc>
          <w:tcPr>
            <w:tcW w:w="1417" w:type="dxa"/>
            <w:vAlign w:val="center"/>
          </w:tcPr>
          <w:p w14:paraId="394343A5" w14:textId="77777777" w:rsidR="005501FF" w:rsidRPr="002F32E6" w:rsidRDefault="009E02F5" w:rsidP="005501FF">
            <w:pPr>
              <w:pStyle w:val="BodyText"/>
              <w:rPr>
                <w:rFonts w:ascii="Calibri" w:hAnsi="Calibri" w:cs="Calibri"/>
                <w:bCs/>
                <w:sz w:val="20"/>
                <w:szCs w:val="20"/>
              </w:rPr>
            </w:pPr>
            <w:r w:rsidRPr="002F32E6">
              <w:rPr>
                <w:rFonts w:ascii="Calibri" w:hAnsi="Calibri" w:cs="Calibri"/>
                <w:bCs/>
                <w:sz w:val="20"/>
                <w:szCs w:val="20"/>
              </w:rPr>
              <w:t>100</w:t>
            </w:r>
            <w:r w:rsidR="005501FF" w:rsidRPr="002F32E6">
              <w:rPr>
                <w:rFonts w:ascii="Calibri" w:hAnsi="Calibri" w:cs="Calibri"/>
                <w:bCs/>
                <w:sz w:val="20"/>
                <w:szCs w:val="20"/>
              </w:rPr>
              <w:t>%</w:t>
            </w:r>
          </w:p>
        </w:tc>
        <w:tc>
          <w:tcPr>
            <w:tcW w:w="1844" w:type="dxa"/>
            <w:vAlign w:val="center"/>
          </w:tcPr>
          <w:p w14:paraId="6486D473" w14:textId="77777777" w:rsidR="005501FF" w:rsidRPr="002F32E6" w:rsidRDefault="005501FF" w:rsidP="005501FF">
            <w:pPr>
              <w:pStyle w:val="BodyText"/>
              <w:rPr>
                <w:rFonts w:ascii="Calibri" w:hAnsi="Calibri" w:cs="Calibri"/>
                <w:bCs/>
                <w:sz w:val="20"/>
                <w:szCs w:val="20"/>
              </w:rPr>
            </w:pPr>
            <w:r w:rsidRPr="002F32E6">
              <w:rPr>
                <w:rFonts w:ascii="Calibri" w:hAnsi="Calibri" w:cs="Calibri"/>
                <w:bCs/>
                <w:sz w:val="20"/>
                <w:szCs w:val="20"/>
              </w:rPr>
              <w:t>Monthly Report</w:t>
            </w:r>
          </w:p>
        </w:tc>
        <w:tc>
          <w:tcPr>
            <w:tcW w:w="2484" w:type="dxa"/>
            <w:vAlign w:val="center"/>
          </w:tcPr>
          <w:p w14:paraId="239132DF" w14:textId="77777777" w:rsidR="005501FF" w:rsidRPr="002F32E6" w:rsidRDefault="005501FF" w:rsidP="005501FF">
            <w:pPr>
              <w:pStyle w:val="BodyText"/>
              <w:rPr>
                <w:rFonts w:ascii="Calibri" w:hAnsi="Calibri" w:cs="Calibri"/>
                <w:bCs/>
                <w:sz w:val="20"/>
                <w:szCs w:val="20"/>
              </w:rPr>
            </w:pPr>
            <w:r w:rsidRPr="002F32E6">
              <w:rPr>
                <w:rFonts w:ascii="Calibri" w:hAnsi="Calibri" w:cs="Calibri"/>
                <w:bCs/>
                <w:sz w:val="20"/>
                <w:szCs w:val="20"/>
              </w:rPr>
              <w:t>Service review</w:t>
            </w:r>
          </w:p>
        </w:tc>
      </w:tr>
      <w:tr w:rsidR="005501FF" w:rsidRPr="002F32E6" w14:paraId="7861AC73" w14:textId="77777777" w:rsidTr="009A514B">
        <w:tblPrEx>
          <w:tblLook w:val="01E0" w:firstRow="1" w:lastRow="1" w:firstColumn="1" w:lastColumn="1" w:noHBand="0" w:noVBand="0"/>
        </w:tblPrEx>
        <w:trPr>
          <w:trHeight w:val="360"/>
        </w:trPr>
        <w:tc>
          <w:tcPr>
            <w:tcW w:w="2176" w:type="dxa"/>
            <w:vAlign w:val="center"/>
          </w:tcPr>
          <w:p w14:paraId="403EB515" w14:textId="77777777" w:rsidR="005501FF" w:rsidRPr="002F32E6" w:rsidRDefault="005501FF" w:rsidP="005501FF">
            <w:pPr>
              <w:pStyle w:val="BodyText"/>
              <w:rPr>
                <w:rFonts w:ascii="Calibri" w:hAnsi="Calibri" w:cs="Calibri"/>
                <w:sz w:val="20"/>
                <w:szCs w:val="20"/>
              </w:rPr>
            </w:pPr>
            <w:r w:rsidRPr="002F32E6">
              <w:rPr>
                <w:rFonts w:ascii="Calibri" w:hAnsi="Calibri" w:cs="Calibri"/>
                <w:sz w:val="20"/>
                <w:szCs w:val="20"/>
              </w:rPr>
              <w:t>Incident Reporting</w:t>
            </w:r>
          </w:p>
        </w:tc>
        <w:tc>
          <w:tcPr>
            <w:tcW w:w="2693" w:type="dxa"/>
            <w:vAlign w:val="center"/>
          </w:tcPr>
          <w:p w14:paraId="40B5C005" w14:textId="77777777" w:rsidR="005501FF" w:rsidRPr="002F32E6" w:rsidRDefault="005501FF" w:rsidP="005501FF">
            <w:pPr>
              <w:pStyle w:val="BodyText"/>
              <w:rPr>
                <w:rFonts w:ascii="Calibri" w:hAnsi="Calibri" w:cs="Calibri"/>
                <w:bCs/>
                <w:sz w:val="20"/>
                <w:szCs w:val="20"/>
              </w:rPr>
            </w:pPr>
            <w:r w:rsidRPr="002F32E6">
              <w:rPr>
                <w:rFonts w:ascii="Calibri" w:hAnsi="Calibri" w:cs="Calibri"/>
                <w:bCs/>
                <w:sz w:val="20"/>
                <w:szCs w:val="20"/>
              </w:rPr>
              <w:t>Any incidents raised to the Service within 24 hours</w:t>
            </w:r>
          </w:p>
        </w:tc>
        <w:tc>
          <w:tcPr>
            <w:tcW w:w="1417" w:type="dxa"/>
            <w:vAlign w:val="center"/>
          </w:tcPr>
          <w:p w14:paraId="17944E0B" w14:textId="77777777" w:rsidR="005501FF" w:rsidRPr="002F32E6" w:rsidRDefault="005501FF" w:rsidP="005501FF">
            <w:pPr>
              <w:pStyle w:val="BodyText"/>
              <w:rPr>
                <w:rFonts w:ascii="Calibri" w:hAnsi="Calibri" w:cs="Calibri"/>
                <w:bCs/>
                <w:sz w:val="20"/>
                <w:szCs w:val="20"/>
              </w:rPr>
            </w:pPr>
            <w:r w:rsidRPr="002F32E6">
              <w:rPr>
                <w:rFonts w:ascii="Calibri" w:hAnsi="Calibri" w:cs="Calibri"/>
                <w:bCs/>
                <w:sz w:val="20"/>
                <w:szCs w:val="20"/>
              </w:rPr>
              <w:t>100%</w:t>
            </w:r>
          </w:p>
        </w:tc>
        <w:tc>
          <w:tcPr>
            <w:tcW w:w="1844" w:type="dxa"/>
            <w:vAlign w:val="center"/>
          </w:tcPr>
          <w:p w14:paraId="2F82C7C0" w14:textId="77777777" w:rsidR="005501FF" w:rsidRPr="002F32E6" w:rsidRDefault="005501FF" w:rsidP="005501FF">
            <w:pPr>
              <w:pStyle w:val="BodyText"/>
              <w:rPr>
                <w:rFonts w:ascii="Calibri" w:hAnsi="Calibri" w:cs="Calibri"/>
                <w:bCs/>
                <w:sz w:val="20"/>
                <w:szCs w:val="20"/>
              </w:rPr>
            </w:pPr>
            <w:r w:rsidRPr="002F32E6">
              <w:rPr>
                <w:rFonts w:ascii="Calibri" w:hAnsi="Calibri" w:cs="Calibri"/>
                <w:bCs/>
                <w:sz w:val="20"/>
                <w:szCs w:val="20"/>
              </w:rPr>
              <w:t>Ad hoc</w:t>
            </w:r>
          </w:p>
        </w:tc>
        <w:tc>
          <w:tcPr>
            <w:tcW w:w="2484" w:type="dxa"/>
            <w:vAlign w:val="center"/>
          </w:tcPr>
          <w:p w14:paraId="4735DCBA" w14:textId="77777777" w:rsidR="005501FF" w:rsidRPr="002F32E6" w:rsidRDefault="005501FF" w:rsidP="005501FF">
            <w:pPr>
              <w:pStyle w:val="BodyText"/>
              <w:rPr>
                <w:rFonts w:ascii="Calibri" w:hAnsi="Calibri" w:cs="Calibri"/>
                <w:bCs/>
                <w:sz w:val="20"/>
                <w:szCs w:val="20"/>
              </w:rPr>
            </w:pPr>
            <w:r w:rsidRPr="002F32E6">
              <w:rPr>
                <w:rFonts w:ascii="Calibri" w:hAnsi="Calibri" w:cs="Calibri"/>
                <w:bCs/>
                <w:sz w:val="20"/>
                <w:szCs w:val="20"/>
              </w:rPr>
              <w:t>Service review</w:t>
            </w:r>
          </w:p>
        </w:tc>
      </w:tr>
      <w:tr w:rsidR="005501FF" w:rsidRPr="002F32E6" w14:paraId="10EFEDE4" w14:textId="77777777" w:rsidTr="009A514B">
        <w:tblPrEx>
          <w:tblLook w:val="01E0" w:firstRow="1" w:lastRow="1" w:firstColumn="1" w:lastColumn="1" w:noHBand="0" w:noVBand="0"/>
        </w:tblPrEx>
        <w:trPr>
          <w:trHeight w:val="360"/>
        </w:trPr>
        <w:tc>
          <w:tcPr>
            <w:tcW w:w="2176" w:type="dxa"/>
            <w:vAlign w:val="center"/>
          </w:tcPr>
          <w:p w14:paraId="5621B2A9" w14:textId="77777777" w:rsidR="005501FF" w:rsidRPr="002F32E6" w:rsidRDefault="005501FF" w:rsidP="005501FF">
            <w:pPr>
              <w:pStyle w:val="BodyText"/>
              <w:rPr>
                <w:rFonts w:ascii="Calibri" w:hAnsi="Calibri" w:cs="Calibri"/>
                <w:sz w:val="20"/>
                <w:szCs w:val="20"/>
              </w:rPr>
            </w:pPr>
            <w:r w:rsidRPr="002F32E6">
              <w:rPr>
                <w:rFonts w:ascii="Calibri" w:hAnsi="Calibri" w:cs="Calibri"/>
                <w:sz w:val="20"/>
                <w:szCs w:val="20"/>
              </w:rPr>
              <w:t>Controlled Drug Incident Reporting</w:t>
            </w:r>
          </w:p>
        </w:tc>
        <w:tc>
          <w:tcPr>
            <w:tcW w:w="2693" w:type="dxa"/>
            <w:vAlign w:val="center"/>
          </w:tcPr>
          <w:p w14:paraId="65CFD309" w14:textId="77777777" w:rsidR="005501FF" w:rsidRPr="002F32E6" w:rsidRDefault="005501FF" w:rsidP="005501FF">
            <w:pPr>
              <w:pStyle w:val="BodyText"/>
              <w:rPr>
                <w:rFonts w:ascii="Calibri" w:hAnsi="Calibri" w:cs="Calibri"/>
                <w:bCs/>
                <w:sz w:val="20"/>
                <w:szCs w:val="20"/>
              </w:rPr>
            </w:pPr>
            <w:r w:rsidRPr="002F32E6">
              <w:rPr>
                <w:rFonts w:ascii="Calibri" w:hAnsi="Calibri" w:cs="Calibri"/>
                <w:bCs/>
                <w:sz w:val="20"/>
                <w:szCs w:val="20"/>
              </w:rPr>
              <w:t>Any incidents raised to the Service within 24 hours</w:t>
            </w:r>
          </w:p>
        </w:tc>
        <w:tc>
          <w:tcPr>
            <w:tcW w:w="1417" w:type="dxa"/>
            <w:vAlign w:val="center"/>
          </w:tcPr>
          <w:p w14:paraId="70DFF1B5" w14:textId="77777777" w:rsidR="005501FF" w:rsidRPr="002F32E6" w:rsidRDefault="005501FF" w:rsidP="005501FF">
            <w:pPr>
              <w:pStyle w:val="BodyText"/>
              <w:rPr>
                <w:rFonts w:ascii="Calibri" w:hAnsi="Calibri" w:cs="Calibri"/>
                <w:bCs/>
                <w:sz w:val="20"/>
                <w:szCs w:val="20"/>
              </w:rPr>
            </w:pPr>
            <w:r w:rsidRPr="002F32E6">
              <w:rPr>
                <w:rFonts w:ascii="Calibri" w:hAnsi="Calibri" w:cs="Calibri"/>
                <w:bCs/>
                <w:sz w:val="20"/>
                <w:szCs w:val="20"/>
              </w:rPr>
              <w:t>100%</w:t>
            </w:r>
          </w:p>
        </w:tc>
        <w:tc>
          <w:tcPr>
            <w:tcW w:w="1844" w:type="dxa"/>
            <w:vAlign w:val="center"/>
          </w:tcPr>
          <w:p w14:paraId="5A48AD1B" w14:textId="77777777" w:rsidR="005501FF" w:rsidRPr="002F32E6" w:rsidRDefault="005501FF" w:rsidP="005501FF">
            <w:pPr>
              <w:pStyle w:val="BodyText"/>
              <w:rPr>
                <w:rFonts w:ascii="Calibri" w:hAnsi="Calibri" w:cs="Calibri"/>
                <w:bCs/>
                <w:sz w:val="20"/>
                <w:szCs w:val="20"/>
              </w:rPr>
            </w:pPr>
            <w:r w:rsidRPr="002F32E6">
              <w:rPr>
                <w:rFonts w:ascii="Calibri" w:hAnsi="Calibri" w:cs="Calibri"/>
                <w:bCs/>
                <w:sz w:val="20"/>
                <w:szCs w:val="20"/>
              </w:rPr>
              <w:t>Ad hoc</w:t>
            </w:r>
          </w:p>
        </w:tc>
        <w:tc>
          <w:tcPr>
            <w:tcW w:w="2484" w:type="dxa"/>
            <w:vAlign w:val="center"/>
          </w:tcPr>
          <w:p w14:paraId="3125C47E" w14:textId="77777777" w:rsidR="005501FF" w:rsidRPr="002F32E6" w:rsidRDefault="005501FF" w:rsidP="005501FF">
            <w:pPr>
              <w:pStyle w:val="BodyText"/>
              <w:rPr>
                <w:rFonts w:ascii="Calibri" w:hAnsi="Calibri" w:cs="Calibri"/>
                <w:bCs/>
                <w:sz w:val="20"/>
                <w:szCs w:val="20"/>
              </w:rPr>
            </w:pPr>
            <w:r w:rsidRPr="002F32E6">
              <w:rPr>
                <w:rFonts w:ascii="Calibri" w:hAnsi="Calibri" w:cs="Calibri"/>
                <w:bCs/>
                <w:sz w:val="20"/>
                <w:szCs w:val="20"/>
              </w:rPr>
              <w:t>Service review</w:t>
            </w:r>
          </w:p>
        </w:tc>
      </w:tr>
      <w:tr w:rsidR="00F10134" w:rsidRPr="002F32E6" w14:paraId="03D80156" w14:textId="77777777" w:rsidTr="009A514B">
        <w:tblPrEx>
          <w:tblLook w:val="01E0" w:firstRow="1" w:lastRow="1" w:firstColumn="1" w:lastColumn="1" w:noHBand="0" w:noVBand="0"/>
        </w:tblPrEx>
        <w:trPr>
          <w:trHeight w:val="360"/>
        </w:trPr>
        <w:tc>
          <w:tcPr>
            <w:tcW w:w="2176" w:type="dxa"/>
            <w:vAlign w:val="center"/>
          </w:tcPr>
          <w:p w14:paraId="5F860EAE" w14:textId="77777777" w:rsidR="00F10134" w:rsidRPr="002F32E6" w:rsidRDefault="00F10134" w:rsidP="00F10134">
            <w:pPr>
              <w:pStyle w:val="BodyText"/>
              <w:rPr>
                <w:rFonts w:ascii="Calibri" w:hAnsi="Calibri" w:cs="Calibri"/>
                <w:sz w:val="20"/>
                <w:szCs w:val="20"/>
              </w:rPr>
            </w:pPr>
            <w:r w:rsidRPr="002F32E6">
              <w:rPr>
                <w:rFonts w:ascii="Calibri" w:hAnsi="Calibri" w:cs="Calibri"/>
                <w:sz w:val="20"/>
                <w:szCs w:val="20"/>
              </w:rPr>
              <w:t>Communication</w:t>
            </w:r>
          </w:p>
        </w:tc>
        <w:tc>
          <w:tcPr>
            <w:tcW w:w="2693" w:type="dxa"/>
            <w:vAlign w:val="center"/>
          </w:tcPr>
          <w:p w14:paraId="34EE14A9" w14:textId="77777777" w:rsidR="00F10134" w:rsidRPr="002F32E6" w:rsidRDefault="00F10134" w:rsidP="00F10134">
            <w:pPr>
              <w:pStyle w:val="BodyText"/>
              <w:rPr>
                <w:rFonts w:ascii="Calibri" w:hAnsi="Calibri" w:cs="Calibri"/>
                <w:bCs/>
                <w:sz w:val="20"/>
                <w:szCs w:val="20"/>
              </w:rPr>
            </w:pPr>
            <w:r w:rsidRPr="002F32E6">
              <w:rPr>
                <w:rFonts w:ascii="Calibri" w:hAnsi="Calibri" w:cs="Calibri"/>
                <w:bCs/>
                <w:sz w:val="20"/>
                <w:szCs w:val="20"/>
              </w:rPr>
              <w:t>Trust to Pharmacy, and vice versa, communication between valid email addresses t</w:t>
            </w:r>
            <w:r w:rsidR="00450E7F">
              <w:rPr>
                <w:rFonts w:ascii="Calibri" w:hAnsi="Calibri" w:cs="Calibri"/>
                <w:bCs/>
                <w:sz w:val="20"/>
                <w:szCs w:val="20"/>
              </w:rPr>
              <w:t>o address incidents, patient on-</w:t>
            </w:r>
            <w:r w:rsidRPr="002F32E6">
              <w:rPr>
                <w:rFonts w:ascii="Calibri" w:hAnsi="Calibri" w:cs="Calibri"/>
                <w:bCs/>
                <w:sz w:val="20"/>
                <w:szCs w:val="20"/>
              </w:rPr>
              <w:t>boarding or other queries:</w:t>
            </w:r>
          </w:p>
          <w:p w14:paraId="2C9B5D01" w14:textId="77777777" w:rsidR="00F10134" w:rsidRPr="002F32E6" w:rsidRDefault="00F10134" w:rsidP="00F10134">
            <w:pPr>
              <w:pStyle w:val="BodyText"/>
              <w:rPr>
                <w:rFonts w:ascii="Calibri" w:hAnsi="Calibri" w:cs="Calibri"/>
                <w:bCs/>
                <w:sz w:val="20"/>
                <w:szCs w:val="20"/>
              </w:rPr>
            </w:pPr>
            <w:r w:rsidRPr="002F32E6">
              <w:rPr>
                <w:rFonts w:ascii="Calibri" w:hAnsi="Calibri" w:cs="Calibri"/>
                <w:bCs/>
                <w:sz w:val="20"/>
                <w:szCs w:val="20"/>
              </w:rPr>
              <w:t>Urgent – 3 hours</w:t>
            </w:r>
          </w:p>
          <w:p w14:paraId="5F4BBF63" w14:textId="77777777" w:rsidR="00F10134" w:rsidRPr="002F32E6" w:rsidRDefault="00F10134" w:rsidP="00F10134">
            <w:pPr>
              <w:pStyle w:val="BodyText"/>
              <w:rPr>
                <w:rFonts w:ascii="Calibri" w:hAnsi="Calibri" w:cs="Calibri"/>
                <w:bCs/>
                <w:sz w:val="20"/>
                <w:szCs w:val="20"/>
              </w:rPr>
            </w:pPr>
            <w:r w:rsidRPr="002F32E6">
              <w:rPr>
                <w:rFonts w:ascii="Calibri" w:hAnsi="Calibri" w:cs="Calibri"/>
                <w:bCs/>
                <w:sz w:val="20"/>
                <w:szCs w:val="20"/>
              </w:rPr>
              <w:t>High – 1 working day</w:t>
            </w:r>
          </w:p>
          <w:p w14:paraId="77FA1280" w14:textId="77777777" w:rsidR="00F10134" w:rsidRPr="002F32E6" w:rsidRDefault="00F10134" w:rsidP="00F10134">
            <w:pPr>
              <w:pStyle w:val="BodyText"/>
              <w:rPr>
                <w:rFonts w:ascii="Calibri" w:hAnsi="Calibri" w:cs="Calibri"/>
                <w:bCs/>
                <w:sz w:val="20"/>
                <w:szCs w:val="20"/>
              </w:rPr>
            </w:pPr>
            <w:r w:rsidRPr="002F32E6">
              <w:rPr>
                <w:rFonts w:ascii="Calibri" w:hAnsi="Calibri" w:cs="Calibri"/>
                <w:bCs/>
                <w:sz w:val="20"/>
                <w:szCs w:val="20"/>
              </w:rPr>
              <w:t>Low – 3 working days</w:t>
            </w:r>
          </w:p>
        </w:tc>
        <w:tc>
          <w:tcPr>
            <w:tcW w:w="1417" w:type="dxa"/>
            <w:vAlign w:val="center"/>
          </w:tcPr>
          <w:p w14:paraId="4FA4BB06" w14:textId="77777777" w:rsidR="00F10134" w:rsidRPr="002F32E6" w:rsidRDefault="00F10134" w:rsidP="00F10134">
            <w:pPr>
              <w:pStyle w:val="BodyText"/>
              <w:rPr>
                <w:rFonts w:ascii="Calibri" w:hAnsi="Calibri" w:cs="Calibri"/>
                <w:bCs/>
                <w:sz w:val="20"/>
                <w:szCs w:val="20"/>
              </w:rPr>
            </w:pPr>
            <w:r w:rsidRPr="002F32E6">
              <w:rPr>
                <w:rFonts w:ascii="Calibri" w:hAnsi="Calibri" w:cs="Calibri"/>
                <w:bCs/>
                <w:sz w:val="20"/>
                <w:szCs w:val="20"/>
              </w:rPr>
              <w:t>100%</w:t>
            </w:r>
          </w:p>
        </w:tc>
        <w:tc>
          <w:tcPr>
            <w:tcW w:w="1844" w:type="dxa"/>
            <w:vAlign w:val="center"/>
          </w:tcPr>
          <w:p w14:paraId="7DA7BF33" w14:textId="77777777" w:rsidR="00F10134" w:rsidRPr="002F32E6" w:rsidRDefault="00F10134" w:rsidP="00F10134">
            <w:pPr>
              <w:pStyle w:val="BodyText"/>
              <w:rPr>
                <w:rFonts w:ascii="Calibri" w:hAnsi="Calibri" w:cs="Calibri"/>
                <w:bCs/>
                <w:sz w:val="20"/>
                <w:szCs w:val="20"/>
              </w:rPr>
            </w:pPr>
            <w:r w:rsidRPr="002F32E6">
              <w:rPr>
                <w:rFonts w:ascii="Calibri" w:hAnsi="Calibri" w:cs="Calibri"/>
                <w:bCs/>
                <w:sz w:val="20"/>
                <w:szCs w:val="20"/>
              </w:rPr>
              <w:t>Email time stamps</w:t>
            </w:r>
          </w:p>
        </w:tc>
        <w:tc>
          <w:tcPr>
            <w:tcW w:w="2484" w:type="dxa"/>
            <w:vAlign w:val="center"/>
          </w:tcPr>
          <w:p w14:paraId="275F088E" w14:textId="77777777" w:rsidR="00F10134" w:rsidRPr="002F32E6" w:rsidRDefault="00F10134" w:rsidP="00F10134">
            <w:pPr>
              <w:pStyle w:val="BodyText"/>
              <w:rPr>
                <w:rFonts w:ascii="Calibri" w:hAnsi="Calibri" w:cs="Calibri"/>
                <w:bCs/>
                <w:sz w:val="20"/>
                <w:szCs w:val="20"/>
              </w:rPr>
            </w:pPr>
            <w:r w:rsidRPr="002F32E6">
              <w:rPr>
                <w:rFonts w:ascii="Calibri" w:hAnsi="Calibri" w:cs="Calibri"/>
                <w:bCs/>
                <w:sz w:val="20"/>
                <w:szCs w:val="20"/>
              </w:rPr>
              <w:t>Service review</w:t>
            </w:r>
          </w:p>
        </w:tc>
      </w:tr>
      <w:tr w:rsidR="002C29C2" w:rsidRPr="002F32E6" w14:paraId="7D07C043" w14:textId="77777777" w:rsidTr="00F10134">
        <w:tblPrEx>
          <w:tblLook w:val="01E0" w:firstRow="1" w:lastRow="1" w:firstColumn="1" w:lastColumn="1" w:noHBand="0" w:noVBand="0"/>
        </w:tblPrEx>
        <w:trPr>
          <w:trHeight w:val="360"/>
        </w:trPr>
        <w:tc>
          <w:tcPr>
            <w:tcW w:w="10614" w:type="dxa"/>
            <w:gridSpan w:val="5"/>
            <w:vAlign w:val="center"/>
          </w:tcPr>
          <w:p w14:paraId="10B7FA3D" w14:textId="77777777" w:rsidR="002C29C2" w:rsidRPr="002F32E6" w:rsidRDefault="002C29C2" w:rsidP="00714421">
            <w:pPr>
              <w:pStyle w:val="BodyText"/>
              <w:rPr>
                <w:rFonts w:ascii="Calibri" w:hAnsi="Calibri" w:cs="Calibri"/>
                <w:b/>
                <w:bCs/>
                <w:sz w:val="20"/>
                <w:szCs w:val="20"/>
              </w:rPr>
            </w:pPr>
          </w:p>
        </w:tc>
      </w:tr>
      <w:tr w:rsidR="002C29C2" w:rsidRPr="002F32E6" w14:paraId="7FC3FFD5" w14:textId="77777777" w:rsidTr="00F10134">
        <w:tblPrEx>
          <w:tblLook w:val="01E0" w:firstRow="1" w:lastRow="1" w:firstColumn="1" w:lastColumn="1" w:noHBand="0" w:noVBand="0"/>
        </w:tblPrEx>
        <w:tc>
          <w:tcPr>
            <w:tcW w:w="10614" w:type="dxa"/>
            <w:gridSpan w:val="5"/>
            <w:shd w:val="clear" w:color="auto" w:fill="666666"/>
          </w:tcPr>
          <w:p w14:paraId="2D67BCD5" w14:textId="77777777" w:rsidR="002C29C2" w:rsidRPr="002F32E6" w:rsidRDefault="002C29C2" w:rsidP="00714421">
            <w:pPr>
              <w:pStyle w:val="BodyText"/>
              <w:numPr>
                <w:ilvl w:val="0"/>
                <w:numId w:val="4"/>
              </w:numPr>
              <w:jc w:val="both"/>
              <w:rPr>
                <w:rFonts w:ascii="Calibri" w:hAnsi="Calibri" w:cs="Calibri"/>
                <w:b/>
                <w:color w:val="FFFFFF"/>
                <w:sz w:val="20"/>
                <w:szCs w:val="20"/>
              </w:rPr>
            </w:pPr>
            <w:r w:rsidRPr="002F32E6">
              <w:rPr>
                <w:rFonts w:ascii="Calibri" w:hAnsi="Calibri" w:cs="Calibri"/>
                <w:b/>
                <w:color w:val="FFFFFF"/>
                <w:sz w:val="20"/>
                <w:szCs w:val="20"/>
              </w:rPr>
              <w:lastRenderedPageBreak/>
              <w:t xml:space="preserve">Activity </w:t>
            </w:r>
          </w:p>
        </w:tc>
      </w:tr>
      <w:tr w:rsidR="002C29C2" w:rsidRPr="002F32E6" w14:paraId="21495F6B" w14:textId="77777777" w:rsidTr="00F10134">
        <w:tblPrEx>
          <w:tblLook w:val="01E0" w:firstRow="1" w:lastRow="1" w:firstColumn="1" w:lastColumn="1" w:noHBand="0" w:noVBand="0"/>
        </w:tblPrEx>
        <w:trPr>
          <w:trHeight w:val="983"/>
        </w:trPr>
        <w:tc>
          <w:tcPr>
            <w:tcW w:w="10614" w:type="dxa"/>
            <w:gridSpan w:val="5"/>
          </w:tcPr>
          <w:p w14:paraId="1D3A8106" w14:textId="77777777" w:rsidR="002C29C2" w:rsidRPr="002F32E6" w:rsidRDefault="002C29C2" w:rsidP="00714421">
            <w:pPr>
              <w:rPr>
                <w:rFonts w:ascii="Calibri" w:hAnsi="Calibri" w:cs="Calibri"/>
                <w:b/>
                <w:bCs/>
                <w:sz w:val="20"/>
                <w:szCs w:val="20"/>
              </w:rPr>
            </w:pPr>
          </w:p>
          <w:p w14:paraId="6874735B" w14:textId="77777777" w:rsidR="002C29C2" w:rsidRPr="002F32E6" w:rsidRDefault="002C29C2" w:rsidP="00714421">
            <w:pPr>
              <w:numPr>
                <w:ilvl w:val="1"/>
                <w:numId w:val="4"/>
              </w:numPr>
              <w:rPr>
                <w:rFonts w:ascii="Calibri" w:hAnsi="Calibri" w:cs="Calibri"/>
                <w:b/>
                <w:bCs/>
                <w:sz w:val="20"/>
                <w:szCs w:val="20"/>
              </w:rPr>
            </w:pPr>
            <w:r w:rsidRPr="002F32E6">
              <w:rPr>
                <w:rFonts w:ascii="Calibri" w:hAnsi="Calibri" w:cs="Calibri"/>
                <w:b/>
                <w:bCs/>
                <w:sz w:val="20"/>
                <w:szCs w:val="20"/>
              </w:rPr>
              <w:t>Indicative Activity Plan</w:t>
            </w:r>
          </w:p>
          <w:p w14:paraId="567A6264" w14:textId="77777777" w:rsidR="005501FF" w:rsidRPr="002F32E6" w:rsidRDefault="005501FF" w:rsidP="005501FF">
            <w:pPr>
              <w:ind w:left="709"/>
              <w:rPr>
                <w:rFonts w:ascii="Calibri" w:hAnsi="Calibri" w:cs="Calibri"/>
                <w:iCs/>
                <w:sz w:val="20"/>
                <w:szCs w:val="20"/>
              </w:rPr>
            </w:pPr>
            <w:r w:rsidRPr="002F32E6">
              <w:rPr>
                <w:rFonts w:ascii="Calibri" w:hAnsi="Calibri" w:cs="Calibri"/>
                <w:iCs/>
                <w:sz w:val="20"/>
                <w:szCs w:val="20"/>
              </w:rPr>
              <w:t xml:space="preserve">Activity </w:t>
            </w:r>
            <w:r w:rsidR="00F01E16" w:rsidRPr="002F32E6">
              <w:rPr>
                <w:rFonts w:ascii="Calibri" w:hAnsi="Calibri" w:cs="Calibri"/>
                <w:iCs/>
                <w:sz w:val="20"/>
                <w:szCs w:val="20"/>
              </w:rPr>
              <w:t>entered</w:t>
            </w:r>
            <w:r w:rsidRPr="002F32E6">
              <w:rPr>
                <w:rFonts w:ascii="Calibri" w:hAnsi="Calibri" w:cs="Calibri"/>
                <w:iCs/>
                <w:sz w:val="20"/>
                <w:szCs w:val="20"/>
              </w:rPr>
              <w:t xml:space="preserve"> </w:t>
            </w:r>
            <w:r w:rsidR="00F01E16" w:rsidRPr="002F32E6">
              <w:rPr>
                <w:rFonts w:ascii="Calibri" w:hAnsi="Calibri" w:cs="Calibri"/>
                <w:iCs/>
                <w:sz w:val="20"/>
                <w:szCs w:val="20"/>
              </w:rPr>
              <w:t xml:space="preserve">onto </w:t>
            </w:r>
            <w:r w:rsidRPr="002F32E6">
              <w:rPr>
                <w:rFonts w:ascii="Calibri" w:hAnsi="Calibri" w:cs="Calibri"/>
                <w:iCs/>
                <w:sz w:val="20"/>
                <w:szCs w:val="20"/>
              </w:rPr>
              <w:t>PharmOutcomes</w:t>
            </w:r>
            <w:r w:rsidR="00F01E16" w:rsidRPr="002F32E6">
              <w:rPr>
                <w:rFonts w:ascii="Calibri" w:hAnsi="Calibri" w:cs="Calibri"/>
                <w:iCs/>
                <w:sz w:val="20"/>
                <w:szCs w:val="20"/>
              </w:rPr>
              <w:t xml:space="preserve"> </w:t>
            </w:r>
            <w:r w:rsidRPr="002F32E6">
              <w:rPr>
                <w:rFonts w:ascii="Calibri" w:hAnsi="Calibri" w:cs="Calibri"/>
                <w:iCs/>
                <w:sz w:val="20"/>
                <w:szCs w:val="20"/>
              </w:rPr>
              <w:t xml:space="preserve">will allow for robust monitoring and auditing of provision, ensuring compliance with the terms of this specification. </w:t>
            </w:r>
          </w:p>
          <w:p w14:paraId="301D8B98" w14:textId="77777777" w:rsidR="002C29C2" w:rsidRPr="002F32E6" w:rsidRDefault="002C29C2" w:rsidP="00714421">
            <w:pPr>
              <w:pStyle w:val="BodyText"/>
              <w:rPr>
                <w:rFonts w:ascii="Calibri" w:hAnsi="Calibri" w:cs="Calibri"/>
                <w:b/>
                <w:bCs/>
                <w:sz w:val="20"/>
                <w:szCs w:val="20"/>
              </w:rPr>
            </w:pPr>
          </w:p>
          <w:p w14:paraId="788103F5" w14:textId="77777777" w:rsidR="002C29C2" w:rsidRPr="002F32E6" w:rsidRDefault="002C29C2" w:rsidP="00714421">
            <w:pPr>
              <w:numPr>
                <w:ilvl w:val="1"/>
                <w:numId w:val="4"/>
              </w:numPr>
              <w:rPr>
                <w:rFonts w:ascii="Calibri" w:hAnsi="Calibri" w:cs="Calibri"/>
                <w:b/>
                <w:bCs/>
                <w:sz w:val="20"/>
                <w:szCs w:val="20"/>
              </w:rPr>
            </w:pPr>
            <w:r w:rsidRPr="002F32E6">
              <w:rPr>
                <w:rFonts w:ascii="Calibri" w:hAnsi="Calibri" w:cs="Calibri"/>
                <w:b/>
                <w:bCs/>
                <w:sz w:val="20"/>
                <w:szCs w:val="20"/>
              </w:rPr>
              <w:t>Capacity/Workforce</w:t>
            </w:r>
          </w:p>
          <w:p w14:paraId="0881C19F" w14:textId="77777777" w:rsidR="002C29C2" w:rsidRPr="002F32E6" w:rsidRDefault="00956087" w:rsidP="00714421">
            <w:pPr>
              <w:pStyle w:val="BodyText"/>
              <w:ind w:left="647"/>
              <w:rPr>
                <w:rFonts w:ascii="Calibri" w:hAnsi="Calibri" w:cs="Calibri"/>
                <w:sz w:val="20"/>
                <w:szCs w:val="20"/>
              </w:rPr>
            </w:pPr>
            <w:r w:rsidRPr="002F32E6">
              <w:rPr>
                <w:rFonts w:ascii="Calibri" w:hAnsi="Calibri" w:cs="Calibri"/>
                <w:sz w:val="20"/>
                <w:szCs w:val="20"/>
              </w:rPr>
              <w:t>Appropriately qualified individuals as defined within this specification.</w:t>
            </w:r>
          </w:p>
          <w:p w14:paraId="74EDAEB9" w14:textId="77777777" w:rsidR="005501FF" w:rsidRPr="002F32E6" w:rsidRDefault="005501FF" w:rsidP="00714421">
            <w:pPr>
              <w:pStyle w:val="BodyText"/>
              <w:ind w:left="647"/>
              <w:rPr>
                <w:rFonts w:ascii="Calibri" w:hAnsi="Calibri" w:cs="Calibri"/>
                <w:sz w:val="20"/>
                <w:szCs w:val="20"/>
              </w:rPr>
            </w:pPr>
          </w:p>
          <w:p w14:paraId="5D54F7BA" w14:textId="77777777" w:rsidR="005501FF" w:rsidRPr="002F32E6" w:rsidRDefault="005501FF" w:rsidP="005501FF">
            <w:pPr>
              <w:jc w:val="both"/>
              <w:rPr>
                <w:rFonts w:ascii="Calibri" w:hAnsi="Calibri" w:cs="Calibri"/>
                <w:b/>
                <w:iCs/>
                <w:sz w:val="20"/>
                <w:szCs w:val="20"/>
              </w:rPr>
            </w:pPr>
            <w:r w:rsidRPr="002F32E6">
              <w:rPr>
                <w:rFonts w:ascii="Calibri" w:hAnsi="Calibri" w:cs="Calibri"/>
                <w:b/>
                <w:iCs/>
                <w:sz w:val="20"/>
                <w:szCs w:val="20"/>
              </w:rPr>
              <w:t xml:space="preserve">Trust Contact Details: </w:t>
            </w:r>
          </w:p>
          <w:p w14:paraId="1FB0729D" w14:textId="77777777" w:rsidR="005501FF" w:rsidRPr="002F32E6" w:rsidRDefault="005501FF" w:rsidP="005501FF">
            <w:pPr>
              <w:autoSpaceDE w:val="0"/>
              <w:autoSpaceDN w:val="0"/>
              <w:adjustRightInd w:val="0"/>
              <w:jc w:val="both"/>
              <w:rPr>
                <w:rFonts w:ascii="Calibri" w:hAnsi="Calibri" w:cs="Calibri"/>
                <w:b/>
                <w:iCs/>
                <w:sz w:val="20"/>
                <w:szCs w:val="20"/>
                <w:u w:val="single"/>
              </w:rPr>
            </w:pPr>
            <w:r w:rsidRPr="002F32E6">
              <w:rPr>
                <w:rFonts w:ascii="Calibri" w:hAnsi="Calibri" w:cs="Calibri"/>
                <w:b/>
                <w:iCs/>
                <w:sz w:val="20"/>
                <w:szCs w:val="20"/>
              </w:rPr>
              <w:t xml:space="preserve"> </w:t>
            </w:r>
            <w:r w:rsidRPr="002F32E6">
              <w:rPr>
                <w:rFonts w:ascii="Calibri" w:hAnsi="Calibri" w:cs="Calibri"/>
                <w:b/>
                <w:iCs/>
                <w:sz w:val="20"/>
                <w:szCs w:val="20"/>
                <w:u w:val="single"/>
              </w:rPr>
              <w:t>Service Lead</w:t>
            </w:r>
          </w:p>
          <w:p w14:paraId="4F29B4EB" w14:textId="77777777" w:rsidR="005501FF" w:rsidRDefault="00520B63" w:rsidP="005501FF">
            <w:pPr>
              <w:autoSpaceDE w:val="0"/>
              <w:autoSpaceDN w:val="0"/>
              <w:adjustRightInd w:val="0"/>
              <w:ind w:firstLine="720"/>
              <w:jc w:val="both"/>
              <w:rPr>
                <w:rFonts w:ascii="Calibri" w:hAnsi="Calibri" w:cs="Calibri"/>
                <w:iCs/>
                <w:sz w:val="20"/>
                <w:szCs w:val="20"/>
              </w:rPr>
            </w:pPr>
            <w:r>
              <w:rPr>
                <w:rFonts w:ascii="Calibri" w:hAnsi="Calibri" w:cs="Calibri"/>
                <w:iCs/>
                <w:sz w:val="20"/>
                <w:szCs w:val="20"/>
              </w:rPr>
              <w:t>Louise Penny</w:t>
            </w:r>
          </w:p>
          <w:p w14:paraId="0E0E8AF1" w14:textId="77777777" w:rsidR="00520B63" w:rsidRPr="002F32E6" w:rsidRDefault="00520B63" w:rsidP="005501FF">
            <w:pPr>
              <w:autoSpaceDE w:val="0"/>
              <w:autoSpaceDN w:val="0"/>
              <w:adjustRightInd w:val="0"/>
              <w:ind w:firstLine="720"/>
              <w:jc w:val="both"/>
              <w:rPr>
                <w:rFonts w:ascii="Calibri" w:hAnsi="Calibri" w:cs="Calibri"/>
                <w:iCs/>
                <w:sz w:val="20"/>
                <w:szCs w:val="20"/>
              </w:rPr>
            </w:pPr>
            <w:r>
              <w:rPr>
                <w:rFonts w:ascii="Calibri" w:hAnsi="Calibri" w:cs="Calibri"/>
                <w:iCs/>
                <w:sz w:val="20"/>
                <w:szCs w:val="20"/>
              </w:rPr>
              <w:t xml:space="preserve">Clinical Lead </w:t>
            </w:r>
          </w:p>
          <w:p w14:paraId="5EF504C8" w14:textId="20AACAE2" w:rsidR="005501FF" w:rsidRDefault="00520B63" w:rsidP="00520B63">
            <w:pPr>
              <w:autoSpaceDE w:val="0"/>
              <w:autoSpaceDN w:val="0"/>
              <w:adjustRightInd w:val="0"/>
              <w:jc w:val="both"/>
              <w:rPr>
                <w:rFonts w:ascii="Calibri" w:hAnsi="Calibri" w:cs="Calibri"/>
                <w:iCs/>
                <w:sz w:val="20"/>
                <w:szCs w:val="20"/>
              </w:rPr>
            </w:pPr>
            <w:r>
              <w:rPr>
                <w:rFonts w:ascii="Calibri" w:hAnsi="Calibri" w:cs="Calibri"/>
                <w:iCs/>
                <w:sz w:val="20"/>
                <w:szCs w:val="20"/>
              </w:rPr>
              <w:t xml:space="preserve">                102 Carisbrooke Road</w:t>
            </w:r>
            <w:r w:rsidR="005501FF" w:rsidRPr="002F32E6">
              <w:rPr>
                <w:rFonts w:ascii="Calibri" w:hAnsi="Calibri" w:cs="Calibri"/>
                <w:iCs/>
                <w:sz w:val="20"/>
                <w:szCs w:val="20"/>
              </w:rPr>
              <w:t xml:space="preserve">, </w:t>
            </w:r>
          </w:p>
          <w:p w14:paraId="78C56690" w14:textId="77777777" w:rsidR="00520B63" w:rsidRPr="002F32E6" w:rsidRDefault="002E1D63" w:rsidP="00520B63">
            <w:pPr>
              <w:autoSpaceDE w:val="0"/>
              <w:autoSpaceDN w:val="0"/>
              <w:adjustRightInd w:val="0"/>
              <w:jc w:val="both"/>
              <w:rPr>
                <w:rFonts w:ascii="Calibri" w:hAnsi="Calibri" w:cs="Calibri"/>
                <w:iCs/>
                <w:sz w:val="20"/>
                <w:szCs w:val="20"/>
              </w:rPr>
            </w:pPr>
            <w:r>
              <w:rPr>
                <w:rFonts w:ascii="Calibri" w:hAnsi="Calibri" w:cs="Calibri"/>
                <w:iCs/>
                <w:sz w:val="20"/>
                <w:szCs w:val="20"/>
              </w:rPr>
              <w:t xml:space="preserve">                </w:t>
            </w:r>
            <w:r w:rsidR="00520B63">
              <w:rPr>
                <w:rFonts w:ascii="Calibri" w:hAnsi="Calibri" w:cs="Calibri"/>
                <w:iCs/>
                <w:sz w:val="20"/>
                <w:szCs w:val="20"/>
              </w:rPr>
              <w:t>Newport</w:t>
            </w:r>
            <w:r>
              <w:rPr>
                <w:rFonts w:ascii="Calibri" w:hAnsi="Calibri" w:cs="Calibri"/>
                <w:iCs/>
                <w:sz w:val="20"/>
                <w:szCs w:val="20"/>
              </w:rPr>
              <w:t>,</w:t>
            </w:r>
            <w:r w:rsidR="00520B63">
              <w:rPr>
                <w:rFonts w:ascii="Calibri" w:hAnsi="Calibri" w:cs="Calibri"/>
                <w:iCs/>
                <w:sz w:val="20"/>
                <w:szCs w:val="20"/>
              </w:rPr>
              <w:t xml:space="preserve"> </w:t>
            </w:r>
          </w:p>
          <w:p w14:paraId="47FC9075" w14:textId="77777777" w:rsidR="005501FF" w:rsidRDefault="00520B63" w:rsidP="005501FF">
            <w:pPr>
              <w:autoSpaceDE w:val="0"/>
              <w:autoSpaceDN w:val="0"/>
              <w:adjustRightInd w:val="0"/>
              <w:ind w:firstLine="720"/>
              <w:jc w:val="both"/>
              <w:rPr>
                <w:rFonts w:ascii="Calibri" w:hAnsi="Calibri" w:cs="Calibri"/>
                <w:iCs/>
                <w:sz w:val="20"/>
                <w:szCs w:val="20"/>
              </w:rPr>
            </w:pPr>
            <w:r>
              <w:rPr>
                <w:rFonts w:ascii="Calibri" w:hAnsi="Calibri" w:cs="Calibri"/>
                <w:iCs/>
                <w:sz w:val="20"/>
                <w:szCs w:val="20"/>
              </w:rPr>
              <w:t xml:space="preserve">Isle Of Wight </w:t>
            </w:r>
          </w:p>
          <w:p w14:paraId="3F3EB2F1" w14:textId="77777777" w:rsidR="00520B63" w:rsidRPr="002F32E6" w:rsidRDefault="00520B63" w:rsidP="005501FF">
            <w:pPr>
              <w:autoSpaceDE w:val="0"/>
              <w:autoSpaceDN w:val="0"/>
              <w:adjustRightInd w:val="0"/>
              <w:ind w:firstLine="720"/>
              <w:jc w:val="both"/>
              <w:rPr>
                <w:rFonts w:ascii="Calibri" w:hAnsi="Calibri" w:cs="Calibri"/>
                <w:iCs/>
                <w:sz w:val="20"/>
                <w:szCs w:val="20"/>
              </w:rPr>
            </w:pPr>
            <w:r>
              <w:rPr>
                <w:rFonts w:ascii="Calibri" w:hAnsi="Calibri" w:cs="Calibri"/>
                <w:iCs/>
                <w:sz w:val="20"/>
                <w:szCs w:val="20"/>
              </w:rPr>
              <w:t>PO301DB</w:t>
            </w:r>
          </w:p>
          <w:p w14:paraId="6363AA9B" w14:textId="77777777" w:rsidR="005501FF" w:rsidRPr="002F32E6" w:rsidRDefault="005501FF" w:rsidP="005501FF">
            <w:pPr>
              <w:autoSpaceDE w:val="0"/>
              <w:autoSpaceDN w:val="0"/>
              <w:adjustRightInd w:val="0"/>
              <w:ind w:firstLine="720"/>
              <w:jc w:val="both"/>
              <w:rPr>
                <w:rFonts w:ascii="Calibri" w:hAnsi="Calibri" w:cs="Calibri"/>
                <w:iCs/>
                <w:sz w:val="20"/>
                <w:szCs w:val="20"/>
              </w:rPr>
            </w:pPr>
            <w:r w:rsidRPr="002F32E6">
              <w:rPr>
                <w:rFonts w:ascii="Calibri" w:hAnsi="Calibri" w:cs="Calibri"/>
                <w:iCs/>
                <w:sz w:val="20"/>
                <w:szCs w:val="20"/>
              </w:rPr>
              <w:t xml:space="preserve">Email: </w:t>
            </w:r>
            <w:hyperlink r:id="rId23" w:history="1">
              <w:r w:rsidR="002E1D63" w:rsidRPr="002E1D63">
                <w:rPr>
                  <w:rStyle w:val="Hyperlink"/>
                  <w:rFonts w:ascii="Calibri" w:hAnsi="Calibri" w:cs="Calibri"/>
                  <w:sz w:val="20"/>
                  <w:szCs w:val="20"/>
                </w:rPr>
                <w:t>louise.penny1@mpft.nhs.uk</w:t>
              </w:r>
            </w:hyperlink>
            <w:r w:rsidR="002E1D63">
              <w:t xml:space="preserve"> </w:t>
            </w:r>
          </w:p>
          <w:p w14:paraId="0194DB19" w14:textId="77777777" w:rsidR="005501FF" w:rsidRPr="002F32E6" w:rsidRDefault="005501FF" w:rsidP="005501FF">
            <w:pPr>
              <w:autoSpaceDE w:val="0"/>
              <w:autoSpaceDN w:val="0"/>
              <w:adjustRightInd w:val="0"/>
              <w:ind w:firstLine="720"/>
              <w:jc w:val="both"/>
              <w:rPr>
                <w:rFonts w:ascii="Calibri" w:hAnsi="Calibri" w:cs="Calibri"/>
                <w:iCs/>
                <w:sz w:val="20"/>
                <w:szCs w:val="20"/>
              </w:rPr>
            </w:pPr>
          </w:p>
          <w:p w14:paraId="46A5F8F1" w14:textId="77777777" w:rsidR="005501FF" w:rsidRPr="002F32E6" w:rsidRDefault="005501FF" w:rsidP="005501FF">
            <w:pPr>
              <w:autoSpaceDE w:val="0"/>
              <w:autoSpaceDN w:val="0"/>
              <w:adjustRightInd w:val="0"/>
              <w:jc w:val="both"/>
              <w:rPr>
                <w:rFonts w:ascii="Calibri" w:hAnsi="Calibri" w:cs="Calibri"/>
                <w:b/>
                <w:iCs/>
                <w:sz w:val="20"/>
                <w:szCs w:val="20"/>
                <w:u w:val="single"/>
              </w:rPr>
            </w:pPr>
            <w:r w:rsidRPr="002F32E6">
              <w:rPr>
                <w:rFonts w:ascii="Calibri" w:hAnsi="Calibri" w:cs="Calibri"/>
                <w:b/>
                <w:iCs/>
                <w:sz w:val="20"/>
                <w:szCs w:val="20"/>
                <w:u w:val="single"/>
              </w:rPr>
              <w:t xml:space="preserve">Procurement Lead </w:t>
            </w:r>
          </w:p>
          <w:p w14:paraId="684C0B7E" w14:textId="70ABCDF3" w:rsidR="002E1D63" w:rsidRDefault="00513DF5" w:rsidP="005501FF">
            <w:pPr>
              <w:autoSpaceDE w:val="0"/>
              <w:autoSpaceDN w:val="0"/>
              <w:adjustRightInd w:val="0"/>
              <w:ind w:firstLine="655"/>
              <w:jc w:val="both"/>
              <w:rPr>
                <w:rFonts w:ascii="Calibri" w:hAnsi="Calibri" w:cs="Calibri"/>
                <w:iCs/>
                <w:sz w:val="20"/>
                <w:szCs w:val="20"/>
              </w:rPr>
            </w:pPr>
            <w:r>
              <w:rPr>
                <w:rFonts w:ascii="Calibri" w:hAnsi="Calibri" w:cs="Calibri"/>
                <w:iCs/>
                <w:sz w:val="20"/>
                <w:szCs w:val="20"/>
              </w:rPr>
              <w:t xml:space="preserve">Di </w:t>
            </w:r>
            <w:proofErr w:type="spellStart"/>
            <w:r>
              <w:rPr>
                <w:rFonts w:ascii="Calibri" w:hAnsi="Calibri" w:cs="Calibri"/>
                <w:iCs/>
                <w:sz w:val="20"/>
                <w:szCs w:val="20"/>
              </w:rPr>
              <w:t>Pudlo</w:t>
            </w:r>
            <w:proofErr w:type="spellEnd"/>
          </w:p>
          <w:p w14:paraId="0FA1B32A" w14:textId="17168F5F" w:rsidR="00513DF5" w:rsidRDefault="00513DF5" w:rsidP="005501FF">
            <w:pPr>
              <w:autoSpaceDE w:val="0"/>
              <w:autoSpaceDN w:val="0"/>
              <w:adjustRightInd w:val="0"/>
              <w:ind w:firstLine="655"/>
              <w:jc w:val="both"/>
              <w:rPr>
                <w:rFonts w:ascii="Calibri" w:hAnsi="Calibri" w:cs="Calibri"/>
                <w:iCs/>
                <w:sz w:val="20"/>
                <w:szCs w:val="20"/>
              </w:rPr>
            </w:pPr>
            <w:r>
              <w:rPr>
                <w:rFonts w:ascii="Calibri" w:hAnsi="Calibri" w:cs="Calibri"/>
                <w:iCs/>
                <w:sz w:val="20"/>
                <w:szCs w:val="20"/>
              </w:rPr>
              <w:t>Category Manager</w:t>
            </w:r>
          </w:p>
          <w:p w14:paraId="4861D330" w14:textId="77777777" w:rsidR="005501FF" w:rsidRPr="002F32E6" w:rsidRDefault="005501FF" w:rsidP="005501FF">
            <w:pPr>
              <w:autoSpaceDE w:val="0"/>
              <w:autoSpaceDN w:val="0"/>
              <w:adjustRightInd w:val="0"/>
              <w:ind w:firstLine="655"/>
              <w:jc w:val="both"/>
              <w:rPr>
                <w:rFonts w:ascii="Calibri" w:hAnsi="Calibri" w:cs="Calibri"/>
                <w:iCs/>
                <w:sz w:val="20"/>
                <w:szCs w:val="20"/>
              </w:rPr>
            </w:pPr>
            <w:r w:rsidRPr="002F32E6">
              <w:rPr>
                <w:rFonts w:ascii="Calibri" w:hAnsi="Calibri" w:cs="Calibri"/>
                <w:iCs/>
                <w:sz w:val="20"/>
                <w:szCs w:val="20"/>
              </w:rPr>
              <w:t>Trust HQ</w:t>
            </w:r>
          </w:p>
          <w:p w14:paraId="6BEFC049" w14:textId="77777777" w:rsidR="005501FF" w:rsidRPr="002F32E6" w:rsidRDefault="005501FF" w:rsidP="005501FF">
            <w:pPr>
              <w:autoSpaceDE w:val="0"/>
              <w:autoSpaceDN w:val="0"/>
              <w:adjustRightInd w:val="0"/>
              <w:ind w:firstLine="655"/>
              <w:jc w:val="both"/>
              <w:rPr>
                <w:rFonts w:ascii="Calibri" w:hAnsi="Calibri" w:cs="Calibri"/>
                <w:iCs/>
                <w:sz w:val="20"/>
                <w:szCs w:val="20"/>
              </w:rPr>
            </w:pPr>
            <w:r w:rsidRPr="002F32E6">
              <w:rPr>
                <w:rFonts w:ascii="Calibri" w:hAnsi="Calibri" w:cs="Calibri"/>
                <w:iCs/>
                <w:sz w:val="20"/>
                <w:szCs w:val="20"/>
              </w:rPr>
              <w:t>Corporation Street</w:t>
            </w:r>
          </w:p>
          <w:p w14:paraId="67B0A747" w14:textId="77777777" w:rsidR="005501FF" w:rsidRPr="002F32E6" w:rsidRDefault="005501FF" w:rsidP="005501FF">
            <w:pPr>
              <w:autoSpaceDE w:val="0"/>
              <w:autoSpaceDN w:val="0"/>
              <w:adjustRightInd w:val="0"/>
              <w:ind w:firstLine="655"/>
              <w:jc w:val="both"/>
              <w:rPr>
                <w:rFonts w:ascii="Calibri" w:hAnsi="Calibri" w:cs="Calibri"/>
                <w:iCs/>
                <w:sz w:val="20"/>
                <w:szCs w:val="20"/>
              </w:rPr>
            </w:pPr>
            <w:r w:rsidRPr="002F32E6">
              <w:rPr>
                <w:rFonts w:ascii="Calibri" w:hAnsi="Calibri" w:cs="Calibri"/>
                <w:iCs/>
                <w:sz w:val="20"/>
                <w:szCs w:val="20"/>
              </w:rPr>
              <w:t>Stafford</w:t>
            </w:r>
          </w:p>
          <w:p w14:paraId="7F0E4B3F" w14:textId="77777777" w:rsidR="005501FF" w:rsidRPr="002F32E6" w:rsidRDefault="005501FF" w:rsidP="005501FF">
            <w:pPr>
              <w:autoSpaceDE w:val="0"/>
              <w:autoSpaceDN w:val="0"/>
              <w:adjustRightInd w:val="0"/>
              <w:ind w:firstLine="655"/>
              <w:jc w:val="both"/>
              <w:rPr>
                <w:rFonts w:ascii="Calibri" w:hAnsi="Calibri" w:cs="Calibri"/>
                <w:iCs/>
                <w:sz w:val="20"/>
                <w:szCs w:val="20"/>
              </w:rPr>
            </w:pPr>
            <w:r w:rsidRPr="002F32E6">
              <w:rPr>
                <w:rFonts w:ascii="Calibri" w:hAnsi="Calibri" w:cs="Calibri"/>
                <w:iCs/>
                <w:sz w:val="20"/>
                <w:szCs w:val="20"/>
              </w:rPr>
              <w:t>ST16 3</w:t>
            </w:r>
            <w:r w:rsidR="009E02F5" w:rsidRPr="002F32E6">
              <w:rPr>
                <w:rFonts w:ascii="Calibri" w:hAnsi="Calibri" w:cs="Calibri"/>
                <w:iCs/>
                <w:sz w:val="20"/>
                <w:szCs w:val="20"/>
              </w:rPr>
              <w:t>AG</w:t>
            </w:r>
          </w:p>
          <w:p w14:paraId="6269A4C6" w14:textId="146FB546" w:rsidR="005501FF" w:rsidRPr="002F32E6" w:rsidRDefault="005501FF" w:rsidP="00DE7A0A">
            <w:pPr>
              <w:autoSpaceDE w:val="0"/>
              <w:autoSpaceDN w:val="0"/>
              <w:adjustRightInd w:val="0"/>
              <w:ind w:firstLine="655"/>
              <w:jc w:val="both"/>
              <w:rPr>
                <w:rFonts w:ascii="Calibri" w:hAnsi="Calibri" w:cs="Calibri"/>
                <w:iCs/>
                <w:sz w:val="20"/>
                <w:szCs w:val="20"/>
              </w:rPr>
            </w:pPr>
            <w:r w:rsidRPr="002F32E6">
              <w:rPr>
                <w:rFonts w:ascii="Calibri" w:hAnsi="Calibri" w:cs="Calibri"/>
                <w:iCs/>
                <w:sz w:val="20"/>
                <w:szCs w:val="20"/>
              </w:rPr>
              <w:t>Emai</w:t>
            </w:r>
            <w:r w:rsidR="000E20CB">
              <w:rPr>
                <w:rFonts w:ascii="Calibri" w:hAnsi="Calibri" w:cs="Calibri"/>
                <w:iCs/>
                <w:sz w:val="20"/>
                <w:szCs w:val="20"/>
              </w:rPr>
              <w:t xml:space="preserve">l: </w:t>
            </w:r>
            <w:hyperlink r:id="rId24" w:history="1">
              <w:r w:rsidR="00513DF5" w:rsidRPr="00D93D5A">
                <w:rPr>
                  <w:rStyle w:val="Hyperlink"/>
                  <w:rFonts w:ascii="Calibri" w:hAnsi="Calibri" w:cs="Calibri"/>
                  <w:iCs/>
                  <w:sz w:val="20"/>
                  <w:szCs w:val="20"/>
                </w:rPr>
                <w:t>procurement@mpft.nhs.uk</w:t>
              </w:r>
            </w:hyperlink>
            <w:r w:rsidR="00513DF5">
              <w:rPr>
                <w:rFonts w:ascii="Calibri" w:hAnsi="Calibri" w:cs="Calibri"/>
                <w:iCs/>
                <w:sz w:val="20"/>
                <w:szCs w:val="20"/>
              </w:rPr>
              <w:t xml:space="preserve"> </w:t>
            </w:r>
          </w:p>
          <w:p w14:paraId="09E3278F" w14:textId="77777777" w:rsidR="005501FF" w:rsidRPr="002F32E6" w:rsidRDefault="005501FF" w:rsidP="005501FF">
            <w:pPr>
              <w:autoSpaceDE w:val="0"/>
              <w:autoSpaceDN w:val="0"/>
              <w:adjustRightInd w:val="0"/>
              <w:jc w:val="both"/>
              <w:rPr>
                <w:rFonts w:ascii="Calibri" w:hAnsi="Calibri" w:cs="Calibri"/>
                <w:b/>
                <w:iCs/>
                <w:sz w:val="20"/>
                <w:szCs w:val="20"/>
                <w:u w:val="single"/>
              </w:rPr>
            </w:pPr>
            <w:r w:rsidRPr="002F32E6">
              <w:rPr>
                <w:rFonts w:ascii="Calibri" w:hAnsi="Calibri" w:cs="Calibri"/>
                <w:b/>
                <w:iCs/>
                <w:sz w:val="20"/>
                <w:szCs w:val="20"/>
                <w:u w:val="single"/>
              </w:rPr>
              <w:t>Pharmacy Lead</w:t>
            </w:r>
          </w:p>
          <w:p w14:paraId="6A715471" w14:textId="77777777" w:rsidR="00FB1876" w:rsidRPr="002F32E6" w:rsidRDefault="0081128D" w:rsidP="00FB1876">
            <w:pPr>
              <w:pStyle w:val="BodyText"/>
              <w:ind w:left="647"/>
              <w:rPr>
                <w:rFonts w:ascii="Calibri" w:hAnsi="Calibri" w:cs="Calibri"/>
                <w:sz w:val="20"/>
                <w:szCs w:val="20"/>
              </w:rPr>
            </w:pPr>
            <w:r w:rsidRPr="002F32E6">
              <w:rPr>
                <w:rFonts w:ascii="Calibri" w:hAnsi="Calibri" w:cs="Calibri"/>
                <w:sz w:val="20"/>
                <w:szCs w:val="20"/>
              </w:rPr>
              <w:t>Denis Kanu</w:t>
            </w:r>
          </w:p>
          <w:p w14:paraId="18C1556F" w14:textId="77777777" w:rsidR="00FB1876" w:rsidRPr="002F32E6" w:rsidRDefault="00FB1876" w:rsidP="00FB1876">
            <w:pPr>
              <w:pStyle w:val="BodyText"/>
              <w:ind w:left="647"/>
              <w:rPr>
                <w:rFonts w:ascii="Calibri" w:hAnsi="Calibri" w:cs="Calibri"/>
                <w:sz w:val="20"/>
                <w:szCs w:val="20"/>
              </w:rPr>
            </w:pPr>
            <w:r w:rsidRPr="002F32E6">
              <w:rPr>
                <w:rFonts w:ascii="Calibri" w:hAnsi="Calibri" w:cs="Calibri"/>
                <w:sz w:val="20"/>
                <w:szCs w:val="20"/>
              </w:rPr>
              <w:t>Inclusion, Stonefield House</w:t>
            </w:r>
            <w:r w:rsidRPr="002F32E6">
              <w:rPr>
                <w:rFonts w:ascii="Calibri" w:hAnsi="Calibri" w:cs="Calibri"/>
                <w:sz w:val="20"/>
                <w:szCs w:val="20"/>
              </w:rPr>
              <w:br/>
              <w:t>Corporation Street</w:t>
            </w:r>
            <w:r w:rsidRPr="002F32E6">
              <w:rPr>
                <w:rFonts w:ascii="Calibri" w:hAnsi="Calibri" w:cs="Calibri"/>
                <w:sz w:val="20"/>
                <w:szCs w:val="20"/>
              </w:rPr>
              <w:br/>
              <w:t>Stafford</w:t>
            </w:r>
          </w:p>
          <w:p w14:paraId="4BF749C2" w14:textId="77777777" w:rsidR="00FB1876" w:rsidRPr="002F32E6" w:rsidRDefault="00FB1876" w:rsidP="00FB1876">
            <w:pPr>
              <w:pStyle w:val="BodyText"/>
              <w:ind w:left="647"/>
              <w:rPr>
                <w:rFonts w:ascii="Calibri" w:hAnsi="Calibri" w:cs="Calibri"/>
                <w:sz w:val="20"/>
                <w:szCs w:val="20"/>
              </w:rPr>
            </w:pPr>
            <w:r w:rsidRPr="002F32E6">
              <w:rPr>
                <w:rFonts w:ascii="Calibri" w:hAnsi="Calibri" w:cs="Calibri"/>
                <w:sz w:val="20"/>
                <w:szCs w:val="20"/>
              </w:rPr>
              <w:t>ST16 3AG</w:t>
            </w:r>
          </w:p>
          <w:p w14:paraId="68D5676C" w14:textId="77777777" w:rsidR="00FB1876" w:rsidRPr="002F32E6" w:rsidRDefault="00FB1876" w:rsidP="00FB1876">
            <w:pPr>
              <w:pStyle w:val="BodyText"/>
              <w:ind w:left="647"/>
              <w:rPr>
                <w:rFonts w:ascii="Calibri" w:hAnsi="Calibri" w:cs="Calibri"/>
                <w:sz w:val="20"/>
                <w:szCs w:val="20"/>
              </w:rPr>
            </w:pPr>
            <w:r w:rsidRPr="002F32E6">
              <w:rPr>
                <w:rFonts w:ascii="Calibri" w:hAnsi="Calibri" w:cs="Calibri"/>
                <w:sz w:val="20"/>
                <w:szCs w:val="20"/>
              </w:rPr>
              <w:t xml:space="preserve">Email: </w:t>
            </w:r>
            <w:hyperlink r:id="rId25" w:history="1">
              <w:r w:rsidR="00CE0F58" w:rsidRPr="002F32E6">
                <w:rPr>
                  <w:rStyle w:val="Hyperlink"/>
                  <w:rFonts w:ascii="Calibri" w:hAnsi="Calibri" w:cs="Calibri"/>
                  <w:sz w:val="20"/>
                  <w:szCs w:val="20"/>
                </w:rPr>
                <w:t>Denis.kanu@mpft.nhs.uk</w:t>
              </w:r>
            </w:hyperlink>
            <w:r w:rsidR="00CE0F58" w:rsidRPr="002F32E6">
              <w:rPr>
                <w:rFonts w:ascii="Calibri" w:hAnsi="Calibri" w:cs="Calibri"/>
                <w:sz w:val="20"/>
                <w:szCs w:val="20"/>
              </w:rPr>
              <w:t xml:space="preserve"> </w:t>
            </w:r>
          </w:p>
          <w:p w14:paraId="5DED932B" w14:textId="77777777" w:rsidR="005501FF" w:rsidRPr="002F32E6" w:rsidRDefault="005501FF" w:rsidP="00714421">
            <w:pPr>
              <w:pStyle w:val="BodyText"/>
              <w:ind w:left="647"/>
              <w:rPr>
                <w:rFonts w:ascii="Calibri" w:hAnsi="Calibri" w:cs="Calibri"/>
                <w:sz w:val="20"/>
                <w:szCs w:val="20"/>
              </w:rPr>
            </w:pPr>
          </w:p>
          <w:p w14:paraId="7E33B8E7" w14:textId="77777777" w:rsidR="002C29C2" w:rsidRPr="002F32E6" w:rsidRDefault="002C29C2" w:rsidP="00714421">
            <w:pPr>
              <w:pStyle w:val="BodyText"/>
              <w:rPr>
                <w:rFonts w:ascii="Calibri" w:hAnsi="Calibri" w:cs="Calibri"/>
                <w:sz w:val="20"/>
                <w:szCs w:val="20"/>
              </w:rPr>
            </w:pPr>
          </w:p>
        </w:tc>
      </w:tr>
      <w:tr w:rsidR="002C29C2" w:rsidRPr="002F32E6" w14:paraId="6B80D957" w14:textId="77777777" w:rsidTr="00F10134">
        <w:tblPrEx>
          <w:tblLook w:val="01E0" w:firstRow="1" w:lastRow="1" w:firstColumn="1" w:lastColumn="1" w:noHBand="0" w:noVBand="0"/>
        </w:tblPrEx>
        <w:tc>
          <w:tcPr>
            <w:tcW w:w="10614" w:type="dxa"/>
            <w:gridSpan w:val="5"/>
            <w:shd w:val="clear" w:color="auto" w:fill="666666"/>
          </w:tcPr>
          <w:p w14:paraId="16DE5C1F" w14:textId="77777777" w:rsidR="002C29C2" w:rsidRPr="002F32E6" w:rsidRDefault="002C29C2" w:rsidP="00714421">
            <w:pPr>
              <w:pStyle w:val="BodyText"/>
              <w:numPr>
                <w:ilvl w:val="0"/>
                <w:numId w:val="4"/>
              </w:numPr>
              <w:jc w:val="both"/>
              <w:rPr>
                <w:rFonts w:ascii="Calibri" w:hAnsi="Calibri" w:cs="Calibri"/>
                <w:b/>
                <w:color w:val="FFFFFF"/>
                <w:sz w:val="20"/>
                <w:szCs w:val="20"/>
              </w:rPr>
            </w:pPr>
            <w:r w:rsidRPr="002F32E6">
              <w:rPr>
                <w:rFonts w:ascii="Calibri" w:hAnsi="Calibri" w:cs="Calibri"/>
                <w:b/>
                <w:color w:val="FFFFFF"/>
                <w:sz w:val="20"/>
                <w:szCs w:val="20"/>
              </w:rPr>
              <w:t>Prices &amp; Costs</w:t>
            </w:r>
          </w:p>
        </w:tc>
      </w:tr>
      <w:tr w:rsidR="002C29C2" w:rsidRPr="002F32E6" w14:paraId="66C2D8E4" w14:textId="77777777" w:rsidTr="00F10134">
        <w:tblPrEx>
          <w:tblLook w:val="01E0" w:firstRow="1" w:lastRow="1" w:firstColumn="1" w:lastColumn="1" w:noHBand="0" w:noVBand="0"/>
        </w:tblPrEx>
        <w:tc>
          <w:tcPr>
            <w:tcW w:w="10614" w:type="dxa"/>
            <w:gridSpan w:val="5"/>
          </w:tcPr>
          <w:p w14:paraId="491ED4C4" w14:textId="77777777" w:rsidR="002C29C2" w:rsidRPr="002F32E6" w:rsidRDefault="002C29C2" w:rsidP="00714421">
            <w:pPr>
              <w:pStyle w:val="BodyText"/>
              <w:jc w:val="both"/>
              <w:rPr>
                <w:rFonts w:ascii="Calibri" w:hAnsi="Calibri" w:cs="Calibri"/>
                <w:sz w:val="20"/>
                <w:szCs w:val="20"/>
                <w:u w:val="single"/>
              </w:rPr>
            </w:pPr>
          </w:p>
          <w:p w14:paraId="3ED54E47" w14:textId="77777777" w:rsidR="002C29C2" w:rsidRPr="002F32E6" w:rsidRDefault="009E02F5" w:rsidP="00714421">
            <w:pPr>
              <w:numPr>
                <w:ilvl w:val="1"/>
                <w:numId w:val="4"/>
              </w:numPr>
              <w:rPr>
                <w:rFonts w:ascii="Calibri" w:hAnsi="Calibri" w:cs="Calibri"/>
                <w:b/>
                <w:sz w:val="20"/>
                <w:szCs w:val="20"/>
              </w:rPr>
            </w:pPr>
            <w:r w:rsidRPr="002F32E6">
              <w:rPr>
                <w:rFonts w:ascii="Calibri" w:hAnsi="Calibri" w:cs="Calibri"/>
                <w:b/>
                <w:sz w:val="20"/>
                <w:szCs w:val="20"/>
              </w:rPr>
              <w:t xml:space="preserve"> </w:t>
            </w:r>
            <w:r w:rsidR="002C29C2" w:rsidRPr="002F32E6">
              <w:rPr>
                <w:rFonts w:ascii="Calibri" w:hAnsi="Calibri" w:cs="Calibri"/>
                <w:b/>
                <w:sz w:val="20"/>
                <w:szCs w:val="20"/>
              </w:rPr>
              <w:t>Price</w:t>
            </w:r>
            <w:r w:rsidR="009036C3" w:rsidRPr="002F32E6">
              <w:rPr>
                <w:rFonts w:ascii="Calibri" w:hAnsi="Calibri" w:cs="Calibri"/>
                <w:b/>
                <w:sz w:val="20"/>
                <w:szCs w:val="20"/>
              </w:rPr>
              <w:t xml:space="preserve"> </w:t>
            </w:r>
          </w:p>
          <w:p w14:paraId="1828C2ED" w14:textId="77777777" w:rsidR="00416E48" w:rsidRPr="002F32E6" w:rsidRDefault="00450E7F" w:rsidP="00520B63">
            <w:pPr>
              <w:pStyle w:val="ListParagraph"/>
              <w:suppressAutoHyphens/>
              <w:ind w:left="1433"/>
              <w:jc w:val="both"/>
              <w:rPr>
                <w:rFonts w:ascii="Calibri" w:hAnsi="Calibri" w:cs="Calibri"/>
                <w:sz w:val="20"/>
                <w:szCs w:val="20"/>
              </w:rPr>
            </w:pPr>
            <w:r w:rsidRPr="00450E7F">
              <w:rPr>
                <w:rFonts w:ascii="Calibri" w:hAnsi="Calibri" w:cs="Calibri"/>
                <w:b/>
                <w:sz w:val="20"/>
                <w:szCs w:val="20"/>
              </w:rPr>
              <w:t>£2.20</w:t>
            </w:r>
            <w:r w:rsidR="001C4716" w:rsidRPr="00450E7F">
              <w:rPr>
                <w:rFonts w:ascii="Calibri" w:hAnsi="Calibri" w:cs="Calibri"/>
                <w:sz w:val="20"/>
                <w:szCs w:val="20"/>
              </w:rPr>
              <w:t xml:space="preserve"> </w:t>
            </w:r>
            <w:r w:rsidR="001C4716" w:rsidRPr="002F32E6">
              <w:rPr>
                <w:rFonts w:ascii="Calibri" w:hAnsi="Calibri" w:cs="Calibri"/>
                <w:sz w:val="20"/>
                <w:szCs w:val="20"/>
              </w:rPr>
              <w:t>for methadone</w:t>
            </w:r>
            <w:r w:rsidR="0046186B" w:rsidRPr="002F32E6">
              <w:rPr>
                <w:rFonts w:ascii="Calibri" w:hAnsi="Calibri" w:cs="Calibri"/>
                <w:sz w:val="20"/>
                <w:szCs w:val="20"/>
              </w:rPr>
              <w:t xml:space="preserve"> (</w:t>
            </w:r>
            <w:r w:rsidR="00CE0F58" w:rsidRPr="002F32E6">
              <w:rPr>
                <w:rFonts w:ascii="Calibri" w:hAnsi="Calibri" w:cs="Calibri"/>
                <w:sz w:val="20"/>
                <w:szCs w:val="20"/>
              </w:rPr>
              <w:t>P</w:t>
            </w:r>
            <w:r w:rsidR="001378D5" w:rsidRPr="002F32E6">
              <w:rPr>
                <w:rFonts w:ascii="Calibri" w:hAnsi="Calibri" w:cs="Calibri"/>
                <w:sz w:val="20"/>
                <w:szCs w:val="20"/>
              </w:rPr>
              <w:t>hyseptone</w:t>
            </w:r>
            <w:r w:rsidR="00CE0F58" w:rsidRPr="002F32E6">
              <w:rPr>
                <w:rFonts w:ascii="Calibri" w:hAnsi="Calibri" w:cs="Calibri"/>
                <w:sz w:val="20"/>
                <w:szCs w:val="20"/>
              </w:rPr>
              <w:t>®</w:t>
            </w:r>
            <w:r w:rsidR="0046186B" w:rsidRPr="002F32E6">
              <w:rPr>
                <w:rFonts w:ascii="Calibri" w:hAnsi="Calibri" w:cs="Calibri"/>
                <w:sz w:val="20"/>
                <w:szCs w:val="20"/>
              </w:rPr>
              <w:t>)</w:t>
            </w:r>
            <w:r w:rsidR="001C4716" w:rsidRPr="002F32E6">
              <w:rPr>
                <w:rFonts w:ascii="Calibri" w:hAnsi="Calibri" w:cs="Calibri"/>
                <w:sz w:val="20"/>
                <w:szCs w:val="20"/>
              </w:rPr>
              <w:t xml:space="preserve"> and </w:t>
            </w:r>
            <w:r w:rsidR="001378D5" w:rsidRPr="002F32E6">
              <w:rPr>
                <w:rFonts w:ascii="Calibri" w:hAnsi="Calibri" w:cs="Calibri"/>
                <w:sz w:val="20"/>
                <w:szCs w:val="20"/>
              </w:rPr>
              <w:t>buprenorphine oral lyophilisate</w:t>
            </w:r>
            <w:r w:rsidR="0046186B" w:rsidRPr="002F32E6">
              <w:rPr>
                <w:rFonts w:ascii="Calibri" w:hAnsi="Calibri" w:cs="Calibri"/>
                <w:sz w:val="20"/>
                <w:szCs w:val="20"/>
              </w:rPr>
              <w:t xml:space="preserve"> (</w:t>
            </w:r>
            <w:r w:rsidR="001C4716" w:rsidRPr="002F32E6">
              <w:rPr>
                <w:rFonts w:ascii="Calibri" w:hAnsi="Calibri" w:cs="Calibri"/>
                <w:sz w:val="20"/>
                <w:szCs w:val="20"/>
              </w:rPr>
              <w:t>Espranor</w:t>
            </w:r>
            <w:r w:rsidR="00CE0F58" w:rsidRPr="002F32E6">
              <w:rPr>
                <w:rFonts w:ascii="Calibri" w:hAnsi="Calibri" w:cs="Calibri"/>
                <w:sz w:val="20"/>
                <w:szCs w:val="20"/>
              </w:rPr>
              <w:t>®</w:t>
            </w:r>
            <w:r w:rsidR="0046186B" w:rsidRPr="002F32E6">
              <w:rPr>
                <w:rFonts w:ascii="Calibri" w:hAnsi="Calibri" w:cs="Calibri"/>
                <w:sz w:val="20"/>
                <w:szCs w:val="20"/>
              </w:rPr>
              <w:t>)</w:t>
            </w:r>
          </w:p>
          <w:p w14:paraId="6ECABC5C" w14:textId="77777777" w:rsidR="001C4716" w:rsidRPr="002F32E6" w:rsidRDefault="00450E7F" w:rsidP="00520B63">
            <w:pPr>
              <w:pStyle w:val="ListParagraph"/>
              <w:suppressAutoHyphens/>
              <w:ind w:left="1433"/>
              <w:jc w:val="both"/>
              <w:rPr>
                <w:rFonts w:ascii="Calibri" w:hAnsi="Calibri" w:cs="Calibri"/>
                <w:sz w:val="20"/>
                <w:szCs w:val="20"/>
              </w:rPr>
            </w:pPr>
            <w:r w:rsidRPr="00450E7F">
              <w:rPr>
                <w:rFonts w:ascii="Calibri" w:hAnsi="Calibri" w:cs="Calibri"/>
                <w:b/>
                <w:sz w:val="20"/>
                <w:szCs w:val="20"/>
              </w:rPr>
              <w:t>£4.00</w:t>
            </w:r>
            <w:r w:rsidR="00A62C44" w:rsidRPr="00450E7F">
              <w:rPr>
                <w:rFonts w:ascii="Calibri" w:hAnsi="Calibri" w:cs="Calibri"/>
                <w:sz w:val="20"/>
                <w:szCs w:val="20"/>
              </w:rPr>
              <w:t xml:space="preserve"> </w:t>
            </w:r>
            <w:r w:rsidR="00A62C44">
              <w:rPr>
                <w:rFonts w:ascii="Calibri" w:hAnsi="Calibri" w:cs="Calibri"/>
                <w:sz w:val="20"/>
                <w:szCs w:val="20"/>
              </w:rPr>
              <w:t xml:space="preserve">for </w:t>
            </w:r>
            <w:r w:rsidR="001C4716" w:rsidRPr="002F32E6">
              <w:rPr>
                <w:rFonts w:ascii="Calibri" w:hAnsi="Calibri" w:cs="Calibri"/>
                <w:sz w:val="20"/>
                <w:szCs w:val="20"/>
              </w:rPr>
              <w:t>buprenorphine sublingual</w:t>
            </w:r>
            <w:r w:rsidR="00A62C44">
              <w:rPr>
                <w:rFonts w:ascii="Calibri" w:hAnsi="Calibri" w:cs="Calibri"/>
                <w:sz w:val="20"/>
                <w:szCs w:val="20"/>
              </w:rPr>
              <w:t xml:space="preserve"> tabs/(Subutex</w:t>
            </w:r>
            <w:r w:rsidR="00A62C44" w:rsidRPr="002F32E6">
              <w:rPr>
                <w:rFonts w:ascii="Calibri" w:hAnsi="Calibri" w:cs="Calibri"/>
                <w:sz w:val="20"/>
                <w:szCs w:val="20"/>
              </w:rPr>
              <w:t>®</w:t>
            </w:r>
            <w:r w:rsidR="00A62C44">
              <w:rPr>
                <w:rFonts w:ascii="Calibri" w:hAnsi="Calibri" w:cs="Calibri"/>
                <w:sz w:val="20"/>
                <w:szCs w:val="20"/>
              </w:rPr>
              <w:t>)</w:t>
            </w:r>
          </w:p>
          <w:p w14:paraId="72A91373" w14:textId="77777777" w:rsidR="00416E48" w:rsidRPr="002F32E6" w:rsidRDefault="00416E48" w:rsidP="00714421">
            <w:pPr>
              <w:jc w:val="both"/>
              <w:rPr>
                <w:rFonts w:ascii="Calibri" w:hAnsi="Calibri" w:cs="Calibri"/>
                <w:sz w:val="20"/>
                <w:szCs w:val="20"/>
              </w:rPr>
            </w:pPr>
          </w:p>
          <w:p w14:paraId="5B5C10B2" w14:textId="77777777" w:rsidR="00416E48" w:rsidRPr="002F32E6" w:rsidRDefault="00416E48" w:rsidP="005501FF">
            <w:pPr>
              <w:jc w:val="both"/>
              <w:rPr>
                <w:rFonts w:ascii="Calibri" w:hAnsi="Calibri" w:cs="Calibri"/>
                <w:sz w:val="20"/>
                <w:szCs w:val="20"/>
              </w:rPr>
            </w:pPr>
            <w:r w:rsidRPr="002F32E6">
              <w:rPr>
                <w:rFonts w:ascii="Calibri" w:hAnsi="Calibri" w:cs="Calibri"/>
                <w:sz w:val="20"/>
                <w:szCs w:val="20"/>
              </w:rPr>
              <w:t xml:space="preserve">To claim the pharmacy contractor will need to input on PharmOutcomes, </w:t>
            </w:r>
            <w:r w:rsidR="0046186B" w:rsidRPr="002F32E6">
              <w:rPr>
                <w:rFonts w:ascii="Calibri" w:hAnsi="Calibri" w:cs="Calibri"/>
                <w:sz w:val="20"/>
                <w:szCs w:val="20"/>
              </w:rPr>
              <w:t>entries to be made at end of each completed script (i</w:t>
            </w:r>
            <w:r w:rsidR="002E1D63">
              <w:rPr>
                <w:rFonts w:ascii="Calibri" w:hAnsi="Calibri" w:cs="Calibri"/>
                <w:sz w:val="20"/>
                <w:szCs w:val="20"/>
              </w:rPr>
              <w:t>.</w:t>
            </w:r>
            <w:r w:rsidR="0046186B" w:rsidRPr="002F32E6">
              <w:rPr>
                <w:rFonts w:ascii="Calibri" w:hAnsi="Calibri" w:cs="Calibri"/>
                <w:sz w:val="20"/>
                <w:szCs w:val="20"/>
              </w:rPr>
              <w:t>e</w:t>
            </w:r>
            <w:r w:rsidR="002E1D63">
              <w:rPr>
                <w:rFonts w:ascii="Calibri" w:hAnsi="Calibri" w:cs="Calibri"/>
                <w:sz w:val="20"/>
                <w:szCs w:val="20"/>
              </w:rPr>
              <w:t>.</w:t>
            </w:r>
            <w:r w:rsidR="0046186B" w:rsidRPr="002F32E6">
              <w:rPr>
                <w:rFonts w:ascii="Calibri" w:hAnsi="Calibri" w:cs="Calibri"/>
                <w:sz w:val="20"/>
                <w:szCs w:val="20"/>
              </w:rPr>
              <w:t xml:space="preserve"> every fortnight) </w:t>
            </w:r>
            <w:r w:rsidR="002E1D63">
              <w:rPr>
                <w:rFonts w:ascii="Calibri" w:hAnsi="Calibri" w:cs="Calibri"/>
                <w:sz w:val="20"/>
                <w:szCs w:val="20"/>
              </w:rPr>
              <w:t xml:space="preserve">and </w:t>
            </w:r>
            <w:r w:rsidRPr="002F32E6">
              <w:rPr>
                <w:rFonts w:ascii="Calibri" w:hAnsi="Calibri" w:cs="Calibri"/>
                <w:sz w:val="20"/>
                <w:szCs w:val="20"/>
              </w:rPr>
              <w:t>payment will be processed</w:t>
            </w:r>
            <w:r w:rsidR="0046186B" w:rsidRPr="002F32E6">
              <w:rPr>
                <w:rFonts w:ascii="Calibri" w:hAnsi="Calibri" w:cs="Calibri"/>
                <w:sz w:val="20"/>
                <w:szCs w:val="20"/>
              </w:rPr>
              <w:t xml:space="preserve"> at end of month.</w:t>
            </w:r>
          </w:p>
          <w:p w14:paraId="75F9687C" w14:textId="77777777" w:rsidR="005501FF" w:rsidRPr="002F32E6" w:rsidRDefault="005501FF" w:rsidP="005501FF">
            <w:pPr>
              <w:jc w:val="both"/>
              <w:rPr>
                <w:rFonts w:ascii="Calibri" w:hAnsi="Calibri" w:cs="Calibri"/>
                <w:sz w:val="20"/>
                <w:szCs w:val="20"/>
              </w:rPr>
            </w:pPr>
          </w:p>
          <w:p w14:paraId="7C2A457E" w14:textId="77777777" w:rsidR="00416E48" w:rsidRPr="002F32E6" w:rsidRDefault="00416E48" w:rsidP="005501FF">
            <w:pPr>
              <w:rPr>
                <w:rFonts w:ascii="Calibri" w:hAnsi="Calibri" w:cs="Calibri"/>
                <w:iCs/>
                <w:sz w:val="20"/>
                <w:szCs w:val="20"/>
              </w:rPr>
            </w:pPr>
            <w:r w:rsidRPr="002F32E6">
              <w:rPr>
                <w:rFonts w:ascii="Calibri" w:hAnsi="Calibri" w:cs="Calibri"/>
                <w:iCs/>
                <w:sz w:val="20"/>
                <w:szCs w:val="20"/>
              </w:rPr>
              <w:t xml:space="preserve">Payment for service provision is generated via activity </w:t>
            </w:r>
            <w:r w:rsidR="00F01E16" w:rsidRPr="002F32E6">
              <w:rPr>
                <w:rFonts w:ascii="Calibri" w:hAnsi="Calibri" w:cs="Calibri"/>
                <w:iCs/>
                <w:sz w:val="20"/>
                <w:szCs w:val="20"/>
              </w:rPr>
              <w:t>entered</w:t>
            </w:r>
            <w:r w:rsidRPr="002F32E6">
              <w:rPr>
                <w:rFonts w:ascii="Calibri" w:hAnsi="Calibri" w:cs="Calibri"/>
                <w:iCs/>
                <w:sz w:val="20"/>
                <w:szCs w:val="20"/>
              </w:rPr>
              <w:t xml:space="preserve"> </w:t>
            </w:r>
            <w:r w:rsidR="00F01E16" w:rsidRPr="002F32E6">
              <w:rPr>
                <w:rFonts w:ascii="Calibri" w:hAnsi="Calibri" w:cs="Calibri"/>
                <w:iCs/>
                <w:sz w:val="20"/>
                <w:szCs w:val="20"/>
              </w:rPr>
              <w:t xml:space="preserve">onto </w:t>
            </w:r>
            <w:r w:rsidRPr="002F32E6">
              <w:rPr>
                <w:rFonts w:ascii="Calibri" w:hAnsi="Calibri" w:cs="Calibri"/>
                <w:iCs/>
                <w:sz w:val="20"/>
                <w:szCs w:val="20"/>
              </w:rPr>
              <w:t xml:space="preserve">the </w:t>
            </w:r>
            <w:r w:rsidR="0046186B" w:rsidRPr="002F32E6">
              <w:rPr>
                <w:rFonts w:ascii="Calibri" w:hAnsi="Calibri" w:cs="Calibri"/>
                <w:iCs/>
                <w:sz w:val="20"/>
                <w:szCs w:val="20"/>
              </w:rPr>
              <w:t>internet-based</w:t>
            </w:r>
            <w:r w:rsidRPr="002F32E6">
              <w:rPr>
                <w:rFonts w:ascii="Calibri" w:hAnsi="Calibri" w:cs="Calibri"/>
                <w:iCs/>
                <w:sz w:val="20"/>
                <w:szCs w:val="20"/>
              </w:rPr>
              <w:t xml:space="preserve"> software system, PharmOutcomes.  All activity must be recorded on PharmOutcomes at the earliest opportunity as invoices are generated </w:t>
            </w:r>
            <w:r w:rsidR="00F01E16" w:rsidRPr="002F32E6">
              <w:rPr>
                <w:rFonts w:ascii="Calibri" w:hAnsi="Calibri" w:cs="Calibri"/>
                <w:iCs/>
                <w:sz w:val="20"/>
                <w:szCs w:val="20"/>
              </w:rPr>
              <w:t>monthly</w:t>
            </w:r>
            <w:r w:rsidRPr="002F32E6">
              <w:rPr>
                <w:rFonts w:ascii="Calibri" w:hAnsi="Calibri" w:cs="Calibri"/>
                <w:iCs/>
                <w:sz w:val="20"/>
                <w:szCs w:val="20"/>
              </w:rPr>
              <w:t xml:space="preserve">, allowing a </w:t>
            </w:r>
            <w:r w:rsidR="005501FF" w:rsidRPr="002F32E6">
              <w:rPr>
                <w:rFonts w:ascii="Calibri" w:hAnsi="Calibri" w:cs="Calibri"/>
                <w:iCs/>
                <w:sz w:val="20"/>
                <w:szCs w:val="20"/>
              </w:rPr>
              <w:t>two-week</w:t>
            </w:r>
            <w:r w:rsidRPr="002F32E6">
              <w:rPr>
                <w:rFonts w:ascii="Calibri" w:hAnsi="Calibri" w:cs="Calibri"/>
                <w:iCs/>
                <w:sz w:val="20"/>
                <w:szCs w:val="20"/>
              </w:rPr>
              <w:t xml:space="preserve"> period for retrospective data to be entered.  If data is entered outside of this period, it will be paid at the discretion of </w:t>
            </w:r>
            <w:r w:rsidR="005501FF" w:rsidRPr="002F32E6">
              <w:rPr>
                <w:rFonts w:ascii="Calibri" w:hAnsi="Calibri" w:cs="Calibri"/>
                <w:iCs/>
                <w:sz w:val="20"/>
                <w:szCs w:val="20"/>
              </w:rPr>
              <w:t>the Service</w:t>
            </w:r>
            <w:r w:rsidRPr="002F32E6">
              <w:rPr>
                <w:rFonts w:ascii="Calibri" w:hAnsi="Calibri" w:cs="Calibri"/>
                <w:iCs/>
                <w:sz w:val="20"/>
                <w:szCs w:val="20"/>
              </w:rPr>
              <w:t xml:space="preserve">.  </w:t>
            </w:r>
          </w:p>
          <w:p w14:paraId="7CB8FB11" w14:textId="77777777" w:rsidR="005501FF" w:rsidRPr="002F32E6" w:rsidRDefault="005501FF" w:rsidP="005501FF">
            <w:pPr>
              <w:rPr>
                <w:rFonts w:ascii="Calibri" w:hAnsi="Calibri" w:cs="Calibri"/>
                <w:iCs/>
                <w:sz w:val="20"/>
                <w:szCs w:val="20"/>
              </w:rPr>
            </w:pPr>
          </w:p>
          <w:p w14:paraId="7EAB714C" w14:textId="1497CA29" w:rsidR="005501FF" w:rsidRPr="002F32E6" w:rsidRDefault="00D925CB" w:rsidP="005501FF">
            <w:pPr>
              <w:rPr>
                <w:rFonts w:ascii="Calibri" w:hAnsi="Calibri" w:cs="Calibri"/>
                <w:iCs/>
                <w:sz w:val="20"/>
                <w:szCs w:val="20"/>
              </w:rPr>
            </w:pPr>
            <w:r>
              <w:rPr>
                <w:rFonts w:ascii="Calibri" w:hAnsi="Calibri" w:cs="Calibri"/>
                <w:iCs/>
                <w:sz w:val="20"/>
                <w:szCs w:val="20"/>
              </w:rPr>
              <w:t>A</w:t>
            </w:r>
            <w:r w:rsidR="004701E0">
              <w:rPr>
                <w:rFonts w:ascii="Calibri" w:hAnsi="Calibri" w:cs="Calibri"/>
                <w:iCs/>
                <w:sz w:val="20"/>
                <w:szCs w:val="20"/>
              </w:rPr>
              <w:t xml:space="preserve">n interim review </w:t>
            </w:r>
            <w:r w:rsidR="004701E0" w:rsidRPr="00AD0425">
              <w:rPr>
                <w:rFonts w:ascii="Calibri" w:hAnsi="Calibri" w:cs="Calibri"/>
                <w:iCs/>
                <w:sz w:val="20"/>
                <w:szCs w:val="20"/>
              </w:rPr>
              <w:t>w</w:t>
            </w:r>
            <w:r w:rsidR="00CC3983" w:rsidRPr="00AD0425">
              <w:rPr>
                <w:rFonts w:ascii="Calibri" w:hAnsi="Calibri" w:cs="Calibri"/>
                <w:iCs/>
                <w:sz w:val="20"/>
                <w:szCs w:val="20"/>
              </w:rPr>
              <w:t>ill take place</w:t>
            </w:r>
            <w:r w:rsidRPr="004804FF">
              <w:rPr>
                <w:rFonts w:ascii="Calibri" w:hAnsi="Calibri" w:cs="Calibri"/>
                <w:iCs/>
                <w:sz w:val="20"/>
                <w:szCs w:val="20"/>
              </w:rPr>
              <w:t xml:space="preserve"> mid</w:t>
            </w:r>
            <w:r w:rsidRPr="00AD0425">
              <w:rPr>
                <w:rFonts w:ascii="Calibri" w:hAnsi="Calibri" w:cs="Calibri"/>
                <w:iCs/>
                <w:sz w:val="20"/>
                <w:szCs w:val="20"/>
              </w:rPr>
              <w:t>-</w:t>
            </w:r>
            <w:r w:rsidR="00F56458">
              <w:rPr>
                <w:rFonts w:ascii="Calibri" w:hAnsi="Calibri" w:cs="Calibri"/>
                <w:iCs/>
                <w:sz w:val="20"/>
                <w:szCs w:val="20"/>
              </w:rPr>
              <w:t>way through the contract period (between the IOW council, the LPC and Inclusion). Any amendments will be accepted via a three-way agreement between all parties.</w:t>
            </w:r>
          </w:p>
          <w:p w14:paraId="12266A25" w14:textId="77777777" w:rsidR="002C29C2" w:rsidRPr="002F32E6" w:rsidRDefault="002C29C2" w:rsidP="00714421">
            <w:pPr>
              <w:rPr>
                <w:rFonts w:ascii="Calibri" w:hAnsi="Calibri" w:cs="Calibri"/>
                <w:sz w:val="20"/>
                <w:szCs w:val="20"/>
              </w:rPr>
            </w:pPr>
          </w:p>
        </w:tc>
      </w:tr>
      <w:tr w:rsidR="002C29C2" w:rsidRPr="002F32E6" w14:paraId="2B84E166" w14:textId="77777777" w:rsidTr="00F10134">
        <w:tblPrEx>
          <w:tblLook w:val="01E0" w:firstRow="1" w:lastRow="1" w:firstColumn="1" w:lastColumn="1" w:noHBand="0" w:noVBand="0"/>
        </w:tblPrEx>
        <w:tc>
          <w:tcPr>
            <w:tcW w:w="10614" w:type="dxa"/>
            <w:gridSpan w:val="5"/>
            <w:shd w:val="clear" w:color="auto" w:fill="666666"/>
          </w:tcPr>
          <w:p w14:paraId="5C079FA8" w14:textId="77777777" w:rsidR="002C29C2" w:rsidRPr="002F32E6" w:rsidRDefault="002C29C2" w:rsidP="00714421">
            <w:pPr>
              <w:pStyle w:val="BodyText"/>
              <w:numPr>
                <w:ilvl w:val="0"/>
                <w:numId w:val="4"/>
              </w:numPr>
              <w:jc w:val="both"/>
              <w:rPr>
                <w:rFonts w:ascii="Calibri" w:hAnsi="Calibri" w:cs="Calibri"/>
                <w:b/>
                <w:color w:val="FFFFFF"/>
                <w:sz w:val="20"/>
                <w:szCs w:val="20"/>
              </w:rPr>
            </w:pPr>
            <w:r w:rsidRPr="002F32E6">
              <w:rPr>
                <w:rFonts w:ascii="Calibri" w:hAnsi="Calibri" w:cs="Calibri"/>
                <w:b/>
                <w:color w:val="FFFFFF"/>
                <w:sz w:val="20"/>
                <w:szCs w:val="20"/>
              </w:rPr>
              <w:t>Exit Arrangements</w:t>
            </w:r>
          </w:p>
        </w:tc>
      </w:tr>
      <w:tr w:rsidR="002C29C2" w:rsidRPr="002F32E6" w14:paraId="685ABE30" w14:textId="77777777" w:rsidTr="00F10134">
        <w:tblPrEx>
          <w:tblLook w:val="01E0" w:firstRow="1" w:lastRow="1" w:firstColumn="1" w:lastColumn="1" w:noHBand="0" w:noVBand="0"/>
        </w:tblPrEx>
        <w:tc>
          <w:tcPr>
            <w:tcW w:w="10614" w:type="dxa"/>
            <w:gridSpan w:val="5"/>
          </w:tcPr>
          <w:p w14:paraId="23C7D914" w14:textId="77777777" w:rsidR="002C29C2" w:rsidRPr="002F32E6" w:rsidRDefault="002C29C2" w:rsidP="00714421">
            <w:pPr>
              <w:ind w:left="360"/>
              <w:rPr>
                <w:rFonts w:ascii="Calibri" w:hAnsi="Calibri" w:cs="Calibri"/>
                <w:b/>
                <w:sz w:val="20"/>
                <w:szCs w:val="20"/>
              </w:rPr>
            </w:pPr>
          </w:p>
          <w:p w14:paraId="44DF91A2" w14:textId="77777777" w:rsidR="002C29C2" w:rsidRPr="002F32E6" w:rsidRDefault="002C29C2" w:rsidP="00714421">
            <w:pPr>
              <w:numPr>
                <w:ilvl w:val="1"/>
                <w:numId w:val="4"/>
              </w:numPr>
              <w:rPr>
                <w:rFonts w:ascii="Calibri" w:hAnsi="Calibri" w:cs="Calibri"/>
                <w:b/>
                <w:sz w:val="20"/>
                <w:szCs w:val="20"/>
              </w:rPr>
            </w:pPr>
            <w:r w:rsidRPr="002F32E6">
              <w:rPr>
                <w:rFonts w:ascii="Calibri" w:hAnsi="Calibri" w:cs="Calibri"/>
                <w:b/>
                <w:sz w:val="20"/>
                <w:szCs w:val="20"/>
              </w:rPr>
              <w:t xml:space="preserve">Exit </w:t>
            </w:r>
            <w:r w:rsidR="00417D6F" w:rsidRPr="002F32E6">
              <w:rPr>
                <w:rFonts w:ascii="Calibri" w:hAnsi="Calibri" w:cs="Calibri"/>
                <w:b/>
                <w:sz w:val="20"/>
                <w:szCs w:val="20"/>
              </w:rPr>
              <w:t>arrangements.</w:t>
            </w:r>
          </w:p>
          <w:p w14:paraId="4FE2C4A0" w14:textId="77777777" w:rsidR="00A95FE8" w:rsidRPr="002F32E6" w:rsidRDefault="00A95FE8" w:rsidP="00A95FE8">
            <w:pPr>
              <w:numPr>
                <w:ilvl w:val="0"/>
                <w:numId w:val="24"/>
              </w:numPr>
              <w:ind w:left="653"/>
              <w:rPr>
                <w:rFonts w:ascii="Calibri" w:hAnsi="Calibri" w:cs="Calibri"/>
                <w:sz w:val="20"/>
                <w:szCs w:val="20"/>
                <w:lang w:eastAsia="en-US"/>
              </w:rPr>
            </w:pPr>
            <w:r w:rsidRPr="002F32E6">
              <w:rPr>
                <w:rFonts w:ascii="Calibri" w:hAnsi="Calibri" w:cs="Calibri"/>
                <w:sz w:val="20"/>
                <w:szCs w:val="20"/>
                <w:lang w:eastAsia="en-US"/>
              </w:rPr>
              <w:t>This enhanced service agreement is awarded on the basis that there has been an identified and on-going need in the area for this service provision.</w:t>
            </w:r>
          </w:p>
          <w:p w14:paraId="499E009F" w14:textId="77777777" w:rsidR="00416E48" w:rsidRPr="002F32E6" w:rsidRDefault="00416E48" w:rsidP="005501FF">
            <w:pPr>
              <w:pStyle w:val="ListParagraph"/>
              <w:numPr>
                <w:ilvl w:val="0"/>
                <w:numId w:val="24"/>
              </w:numPr>
              <w:suppressAutoHyphens/>
              <w:ind w:left="653"/>
              <w:jc w:val="both"/>
              <w:rPr>
                <w:rFonts w:ascii="Calibri" w:hAnsi="Calibri" w:cs="Calibri"/>
                <w:sz w:val="20"/>
                <w:szCs w:val="20"/>
              </w:rPr>
            </w:pPr>
            <w:r w:rsidRPr="002F32E6">
              <w:rPr>
                <w:rFonts w:ascii="Calibri" w:hAnsi="Calibri" w:cs="Calibri"/>
                <w:sz w:val="20"/>
                <w:szCs w:val="20"/>
              </w:rPr>
              <w:t xml:space="preserve">This service agreement may be terminated by either party by the giving of three months’ notice in </w:t>
            </w:r>
            <w:r w:rsidR="0046186B" w:rsidRPr="002F32E6">
              <w:rPr>
                <w:rFonts w:ascii="Calibri" w:hAnsi="Calibri" w:cs="Calibri"/>
                <w:sz w:val="20"/>
                <w:szCs w:val="20"/>
              </w:rPr>
              <w:t>writing.</w:t>
            </w:r>
            <w:r w:rsidRPr="002F32E6" w:rsidDel="00CB5937">
              <w:rPr>
                <w:rFonts w:ascii="Calibri" w:hAnsi="Calibri" w:cs="Calibri"/>
                <w:sz w:val="20"/>
                <w:szCs w:val="20"/>
              </w:rPr>
              <w:t xml:space="preserve"> </w:t>
            </w:r>
          </w:p>
          <w:p w14:paraId="4D8AAD13" w14:textId="77777777" w:rsidR="00416E48" w:rsidRPr="002F32E6" w:rsidRDefault="00416E48" w:rsidP="005501FF">
            <w:pPr>
              <w:pStyle w:val="ListParagraph"/>
              <w:numPr>
                <w:ilvl w:val="0"/>
                <w:numId w:val="22"/>
              </w:numPr>
              <w:suppressAutoHyphens/>
              <w:ind w:left="653"/>
              <w:jc w:val="both"/>
              <w:rPr>
                <w:rFonts w:ascii="Calibri" w:hAnsi="Calibri" w:cs="Calibri"/>
                <w:sz w:val="20"/>
                <w:szCs w:val="20"/>
              </w:rPr>
            </w:pPr>
            <w:r w:rsidRPr="002F32E6">
              <w:rPr>
                <w:rFonts w:ascii="Calibri" w:hAnsi="Calibri" w:cs="Calibri"/>
                <w:sz w:val="20"/>
                <w:szCs w:val="20"/>
              </w:rPr>
              <w:t>Failure to comply with the terms of this contract may result in the withholding of payment for the service.</w:t>
            </w:r>
          </w:p>
          <w:p w14:paraId="5C1E9F85" w14:textId="77777777" w:rsidR="00416E48" w:rsidRPr="002F32E6" w:rsidRDefault="00416E48" w:rsidP="005501FF">
            <w:pPr>
              <w:pStyle w:val="ListParagraph"/>
              <w:numPr>
                <w:ilvl w:val="0"/>
                <w:numId w:val="22"/>
              </w:numPr>
              <w:suppressAutoHyphens/>
              <w:ind w:left="653"/>
              <w:jc w:val="both"/>
              <w:rPr>
                <w:rFonts w:ascii="Calibri" w:hAnsi="Calibri" w:cs="Calibri"/>
                <w:sz w:val="20"/>
                <w:szCs w:val="20"/>
              </w:rPr>
            </w:pPr>
            <w:r w:rsidRPr="002F32E6">
              <w:rPr>
                <w:rFonts w:ascii="Calibri" w:hAnsi="Calibri" w:cs="Calibri"/>
                <w:sz w:val="20"/>
                <w:szCs w:val="20"/>
              </w:rPr>
              <w:t>Changes in accredited pharmacist providing the service to complete the “Change notification form” (appendix 5)</w:t>
            </w:r>
          </w:p>
          <w:p w14:paraId="1DDAA78E" w14:textId="77777777" w:rsidR="002C29C2" w:rsidRPr="002F32E6" w:rsidRDefault="002C29C2" w:rsidP="00714421">
            <w:pPr>
              <w:pStyle w:val="BodyText"/>
              <w:jc w:val="both"/>
              <w:rPr>
                <w:rFonts w:ascii="Calibri" w:hAnsi="Calibri" w:cs="Calibri"/>
                <w:sz w:val="20"/>
                <w:szCs w:val="20"/>
                <w:u w:val="single"/>
              </w:rPr>
            </w:pPr>
          </w:p>
        </w:tc>
      </w:tr>
      <w:tr w:rsidR="009A514B" w:rsidRPr="002F32E6" w14:paraId="480B448E" w14:textId="77777777" w:rsidTr="00F10134">
        <w:tblPrEx>
          <w:tblLook w:val="01E0" w:firstRow="1" w:lastRow="1" w:firstColumn="1" w:lastColumn="1" w:noHBand="0" w:noVBand="0"/>
        </w:tblPrEx>
        <w:tc>
          <w:tcPr>
            <w:tcW w:w="10614" w:type="dxa"/>
            <w:gridSpan w:val="5"/>
          </w:tcPr>
          <w:p w14:paraId="7C3F1BD7" w14:textId="77777777" w:rsidR="009A514B" w:rsidRPr="00FD3256" w:rsidRDefault="009A514B" w:rsidP="009A514B">
            <w:pPr>
              <w:rPr>
                <w:rFonts w:ascii="Calibri" w:hAnsi="Calibri" w:cs="Calibri"/>
                <w:b/>
                <w:sz w:val="20"/>
                <w:szCs w:val="20"/>
              </w:rPr>
            </w:pPr>
          </w:p>
          <w:p w14:paraId="1C1BF03B" w14:textId="77777777" w:rsidR="009A514B" w:rsidRPr="00FD3256" w:rsidRDefault="009A514B" w:rsidP="009A514B">
            <w:pPr>
              <w:rPr>
                <w:rFonts w:ascii="Calibri" w:hAnsi="Calibri" w:cs="Calibri"/>
                <w:b/>
                <w:sz w:val="20"/>
                <w:szCs w:val="20"/>
              </w:rPr>
            </w:pPr>
            <w:r w:rsidRPr="00FD3256">
              <w:rPr>
                <w:rFonts w:ascii="Calibri" w:hAnsi="Calibri" w:cs="Calibri"/>
                <w:b/>
                <w:sz w:val="20"/>
                <w:szCs w:val="20"/>
              </w:rPr>
              <w:t xml:space="preserve">Signed and </w:t>
            </w:r>
            <w:proofErr w:type="gramStart"/>
            <w:r w:rsidRPr="00FD3256">
              <w:rPr>
                <w:rFonts w:ascii="Calibri" w:hAnsi="Calibri" w:cs="Calibri"/>
                <w:b/>
                <w:sz w:val="20"/>
                <w:szCs w:val="20"/>
              </w:rPr>
              <w:t>Agreed</w:t>
            </w:r>
            <w:proofErr w:type="gramEnd"/>
            <w:r w:rsidRPr="00FD3256">
              <w:rPr>
                <w:rFonts w:ascii="Calibri" w:hAnsi="Calibri" w:cs="Calibri"/>
                <w:b/>
                <w:sz w:val="20"/>
                <w:szCs w:val="20"/>
              </w:rPr>
              <w:t xml:space="preserve"> on behalf of the </w:t>
            </w:r>
            <w:r w:rsidRPr="00FD3256">
              <w:rPr>
                <w:rFonts w:ascii="Calibri" w:hAnsi="Calibri" w:cs="Calibri"/>
                <w:b/>
                <w:sz w:val="20"/>
                <w:szCs w:val="20"/>
              </w:rPr>
              <w:tab/>
            </w:r>
            <w:r w:rsidRPr="00FD3256">
              <w:rPr>
                <w:rFonts w:ascii="Calibri" w:hAnsi="Calibri" w:cs="Calibri"/>
                <w:b/>
                <w:sz w:val="20"/>
                <w:szCs w:val="20"/>
              </w:rPr>
              <w:tab/>
              <w:t xml:space="preserve">Signed and Agreed on behalf of the </w:t>
            </w:r>
          </w:p>
          <w:p w14:paraId="76DBDB46" w14:textId="77777777" w:rsidR="009A514B" w:rsidRPr="00FD3256" w:rsidRDefault="009A514B" w:rsidP="009A514B">
            <w:pPr>
              <w:rPr>
                <w:rFonts w:ascii="Calibri" w:hAnsi="Calibri" w:cs="Calibri"/>
                <w:b/>
                <w:sz w:val="20"/>
                <w:szCs w:val="20"/>
              </w:rPr>
            </w:pPr>
            <w:r w:rsidRPr="00FD3256">
              <w:rPr>
                <w:rFonts w:ascii="Calibri" w:hAnsi="Calibri" w:cs="Calibri"/>
                <w:b/>
                <w:sz w:val="20"/>
                <w:szCs w:val="20"/>
              </w:rPr>
              <w:t xml:space="preserve">Head Provider by:  </w:t>
            </w:r>
            <w:r w:rsidRPr="00FD3256">
              <w:rPr>
                <w:rFonts w:ascii="Calibri" w:hAnsi="Calibri" w:cs="Calibri"/>
                <w:b/>
                <w:sz w:val="20"/>
                <w:szCs w:val="20"/>
              </w:rPr>
              <w:tab/>
            </w:r>
            <w:r w:rsidRPr="00FD3256">
              <w:rPr>
                <w:rFonts w:ascii="Calibri" w:hAnsi="Calibri" w:cs="Calibri"/>
                <w:b/>
                <w:sz w:val="20"/>
                <w:szCs w:val="20"/>
              </w:rPr>
              <w:tab/>
            </w:r>
            <w:r w:rsidRPr="00FD3256">
              <w:rPr>
                <w:rFonts w:ascii="Calibri" w:hAnsi="Calibri" w:cs="Calibri"/>
                <w:b/>
                <w:sz w:val="20"/>
                <w:szCs w:val="20"/>
              </w:rPr>
              <w:tab/>
            </w:r>
            <w:r w:rsidRPr="00FD3256">
              <w:rPr>
                <w:rFonts w:ascii="Calibri" w:hAnsi="Calibri" w:cs="Calibri"/>
                <w:b/>
                <w:sz w:val="20"/>
                <w:szCs w:val="20"/>
              </w:rPr>
              <w:tab/>
              <w:t xml:space="preserve">Provider by:  </w:t>
            </w:r>
          </w:p>
          <w:p w14:paraId="6B781672" w14:textId="77777777" w:rsidR="009A514B" w:rsidRPr="00FD3256" w:rsidRDefault="009A514B" w:rsidP="009A514B">
            <w:pPr>
              <w:rPr>
                <w:rFonts w:ascii="Calibri" w:hAnsi="Calibri" w:cs="Calibri"/>
                <w:b/>
                <w:sz w:val="20"/>
                <w:szCs w:val="20"/>
              </w:rPr>
            </w:pPr>
          </w:p>
          <w:p w14:paraId="790203BA" w14:textId="77777777" w:rsidR="009A514B" w:rsidRPr="00FD3256" w:rsidRDefault="002E1D63" w:rsidP="009A514B">
            <w:pPr>
              <w:rPr>
                <w:rFonts w:ascii="Calibri" w:hAnsi="Calibri" w:cs="Calibri"/>
                <w:sz w:val="20"/>
                <w:szCs w:val="20"/>
              </w:rPr>
            </w:pPr>
            <w:r>
              <w:rPr>
                <w:rFonts w:ascii="Calibri" w:hAnsi="Calibri" w:cs="Calibri"/>
                <w:sz w:val="20"/>
                <w:szCs w:val="20"/>
              </w:rPr>
              <w:t>Signature</w:t>
            </w:r>
            <w:r w:rsidR="009A514B" w:rsidRPr="00FD3256">
              <w:rPr>
                <w:rFonts w:ascii="Calibri" w:hAnsi="Calibri" w:cs="Calibri"/>
                <w:sz w:val="20"/>
                <w:szCs w:val="20"/>
              </w:rPr>
              <w:t xml:space="preserve">    </w:t>
            </w:r>
            <w:r w:rsidR="00D1067E">
              <w:rPr>
                <w:noProof/>
              </w:rPr>
              <w:drawing>
                <wp:inline distT="0" distB="0" distL="0" distR="0" wp14:anchorId="6F1652AF" wp14:editId="466F0008">
                  <wp:extent cx="1476375" cy="723900"/>
                  <wp:effectExtent l="0" t="0" r="9525" b="0"/>
                  <wp:docPr id="3" name="Picture 3" descr="C:\Users\alexni\AppData\Local\Microsoft\Windows\INetCache\Content.MSO\104170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ni\AppData\Local\Microsoft\Windows\INetCache\Content.MSO\1041700F.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r w:rsidR="009A514B" w:rsidRPr="00FD3256">
              <w:rPr>
                <w:rFonts w:ascii="Calibri" w:hAnsi="Calibri" w:cs="Calibri"/>
                <w:sz w:val="20"/>
                <w:szCs w:val="20"/>
              </w:rPr>
              <w:t xml:space="preserve">  </w:t>
            </w:r>
            <w:r w:rsidR="009A514B" w:rsidRPr="00FD3256">
              <w:rPr>
                <w:rFonts w:ascii="Calibri" w:hAnsi="Calibri" w:cs="Calibri"/>
                <w:sz w:val="20"/>
                <w:szCs w:val="20"/>
              </w:rPr>
              <w:tab/>
            </w:r>
            <w:r>
              <w:rPr>
                <w:rFonts w:ascii="Calibri" w:hAnsi="Calibri" w:cs="Calibri"/>
                <w:sz w:val="20"/>
                <w:szCs w:val="20"/>
              </w:rPr>
              <w:t xml:space="preserve">                                                                 </w:t>
            </w:r>
            <w:proofErr w:type="spellStart"/>
            <w:r w:rsidR="009A514B" w:rsidRPr="00FD3256">
              <w:rPr>
                <w:rFonts w:ascii="Calibri" w:hAnsi="Calibri" w:cs="Calibri"/>
                <w:sz w:val="20"/>
                <w:szCs w:val="20"/>
              </w:rPr>
              <w:t>Signature</w:t>
            </w:r>
            <w:proofErr w:type="spellEnd"/>
            <w:r w:rsidR="009A514B" w:rsidRPr="00FD3256">
              <w:rPr>
                <w:rFonts w:ascii="Calibri" w:hAnsi="Calibri" w:cs="Calibri"/>
                <w:sz w:val="20"/>
                <w:szCs w:val="20"/>
              </w:rPr>
              <w:t xml:space="preserve">              </w:t>
            </w:r>
            <w:r w:rsidR="009A514B" w:rsidRPr="00FD3256">
              <w:rPr>
                <w:rFonts w:ascii="Calibri" w:hAnsi="Calibri" w:cs="Calibri"/>
                <w:sz w:val="20"/>
                <w:szCs w:val="20"/>
              </w:rPr>
              <w:tab/>
            </w:r>
            <w:r>
              <w:rPr>
                <w:rFonts w:ascii="Calibri" w:hAnsi="Calibri" w:cs="Calibri"/>
                <w:sz w:val="20"/>
                <w:szCs w:val="20"/>
              </w:rPr>
              <w:t xml:space="preserve">                  </w:t>
            </w:r>
            <w:r w:rsidR="009A514B" w:rsidRPr="00FD3256">
              <w:rPr>
                <w:rFonts w:ascii="Calibri" w:hAnsi="Calibri" w:cs="Calibri"/>
                <w:sz w:val="20"/>
                <w:szCs w:val="20"/>
              </w:rPr>
              <w:t xml:space="preserve">Designation   </w:t>
            </w:r>
            <w:r w:rsidR="00D1067E">
              <w:rPr>
                <w:rFonts w:ascii="Calibri" w:hAnsi="Calibri" w:cs="Calibri"/>
                <w:sz w:val="20"/>
                <w:szCs w:val="20"/>
              </w:rPr>
              <w:t>Head of Procurement</w:t>
            </w:r>
          </w:p>
          <w:p w14:paraId="5D560190" w14:textId="77777777" w:rsidR="009A514B" w:rsidRPr="00FD3256" w:rsidRDefault="009A514B" w:rsidP="009A514B">
            <w:pPr>
              <w:rPr>
                <w:rFonts w:ascii="Calibri" w:hAnsi="Calibri" w:cs="Calibri"/>
                <w:b/>
                <w:sz w:val="20"/>
                <w:szCs w:val="20"/>
              </w:rPr>
            </w:pPr>
          </w:p>
          <w:p w14:paraId="4786C90E" w14:textId="77777777" w:rsidR="009A514B" w:rsidRPr="00FD3256" w:rsidRDefault="009A514B" w:rsidP="009A514B">
            <w:pPr>
              <w:rPr>
                <w:rFonts w:ascii="Calibri" w:hAnsi="Calibri" w:cs="Calibri"/>
                <w:sz w:val="20"/>
                <w:szCs w:val="20"/>
              </w:rPr>
            </w:pPr>
            <w:r w:rsidRPr="00FD3256">
              <w:rPr>
                <w:rFonts w:ascii="Calibri" w:hAnsi="Calibri" w:cs="Calibri"/>
                <w:sz w:val="20"/>
                <w:szCs w:val="20"/>
              </w:rPr>
              <w:t xml:space="preserve">Date   </w:t>
            </w:r>
            <w:r w:rsidR="00D1067E">
              <w:rPr>
                <w:rFonts w:ascii="Calibri" w:hAnsi="Calibri" w:cs="Calibri"/>
                <w:sz w:val="20"/>
                <w:szCs w:val="20"/>
              </w:rPr>
              <w:t>23/07/24</w:t>
            </w:r>
            <w:r w:rsidRPr="00FD3256">
              <w:rPr>
                <w:rFonts w:ascii="Calibri" w:hAnsi="Calibri" w:cs="Calibri"/>
                <w:sz w:val="20"/>
                <w:szCs w:val="20"/>
              </w:rPr>
              <w:t xml:space="preserve"> </w:t>
            </w:r>
            <w:r w:rsidRPr="00FD3256">
              <w:rPr>
                <w:rFonts w:ascii="Calibri" w:hAnsi="Calibri" w:cs="Calibri"/>
                <w:sz w:val="20"/>
                <w:szCs w:val="20"/>
              </w:rPr>
              <w:tab/>
            </w:r>
            <w:r w:rsidRPr="00FD3256">
              <w:rPr>
                <w:rFonts w:ascii="Calibri" w:hAnsi="Calibri" w:cs="Calibri"/>
                <w:sz w:val="20"/>
                <w:szCs w:val="20"/>
              </w:rPr>
              <w:tab/>
            </w:r>
            <w:r w:rsidRPr="00FD3256">
              <w:rPr>
                <w:rFonts w:ascii="Calibri" w:hAnsi="Calibri" w:cs="Calibri"/>
                <w:sz w:val="20"/>
                <w:szCs w:val="20"/>
              </w:rPr>
              <w:tab/>
            </w:r>
            <w:r>
              <w:rPr>
                <w:rFonts w:ascii="Calibri" w:hAnsi="Calibri" w:cs="Calibri"/>
                <w:sz w:val="20"/>
                <w:szCs w:val="20"/>
              </w:rPr>
              <w:t xml:space="preserve">                                </w:t>
            </w:r>
            <w:r w:rsidR="002E1D63">
              <w:rPr>
                <w:rFonts w:ascii="Calibri" w:hAnsi="Calibri" w:cs="Calibri"/>
                <w:sz w:val="20"/>
                <w:szCs w:val="20"/>
              </w:rPr>
              <w:t xml:space="preserve">                 </w:t>
            </w:r>
            <w:r w:rsidRPr="00FD3256">
              <w:rPr>
                <w:rFonts w:ascii="Calibri" w:hAnsi="Calibri" w:cs="Calibri"/>
                <w:sz w:val="20"/>
                <w:szCs w:val="20"/>
              </w:rPr>
              <w:t xml:space="preserve">Date </w:t>
            </w:r>
          </w:p>
          <w:p w14:paraId="18DBEC77" w14:textId="77777777" w:rsidR="009A514B" w:rsidRPr="00FD3256" w:rsidRDefault="009A514B" w:rsidP="009A514B">
            <w:pPr>
              <w:pStyle w:val="BodyText"/>
              <w:jc w:val="both"/>
              <w:rPr>
                <w:rFonts w:ascii="Calibri" w:hAnsi="Calibri" w:cs="Calibri"/>
                <w:sz w:val="20"/>
                <w:szCs w:val="20"/>
                <w:u w:val="single"/>
              </w:rPr>
            </w:pPr>
          </w:p>
        </w:tc>
      </w:tr>
    </w:tbl>
    <w:p w14:paraId="7351E5AE" w14:textId="77777777" w:rsidR="00447DE4" w:rsidRPr="002F32E6" w:rsidRDefault="00447DE4" w:rsidP="00BF7808">
      <w:pPr>
        <w:spacing w:line="360" w:lineRule="auto"/>
        <w:rPr>
          <w:rFonts w:ascii="Calibri" w:hAnsi="Calibri" w:cs="Calibri"/>
          <w:b/>
          <w:bCs/>
          <w:sz w:val="20"/>
          <w:szCs w:val="20"/>
        </w:rPr>
      </w:pPr>
    </w:p>
    <w:p w14:paraId="27E54C35" w14:textId="77777777" w:rsidR="00EE07A3" w:rsidRPr="002F32E6" w:rsidRDefault="00EE07A3" w:rsidP="00BF7808">
      <w:pPr>
        <w:spacing w:line="360" w:lineRule="auto"/>
        <w:rPr>
          <w:rFonts w:ascii="Calibri" w:hAnsi="Calibri" w:cs="Calibri"/>
          <w:b/>
          <w:bCs/>
          <w:sz w:val="20"/>
          <w:szCs w:val="20"/>
          <w:u w:val="single"/>
        </w:rPr>
      </w:pPr>
    </w:p>
    <w:p w14:paraId="22A95ACF" w14:textId="77777777" w:rsidR="00CE0F58" w:rsidRPr="002F32E6" w:rsidRDefault="00CE0F58" w:rsidP="00444A59">
      <w:pPr>
        <w:spacing w:line="360" w:lineRule="auto"/>
        <w:rPr>
          <w:rFonts w:ascii="Calibri" w:hAnsi="Calibri" w:cs="Calibri"/>
          <w:b/>
          <w:sz w:val="20"/>
          <w:szCs w:val="20"/>
        </w:rPr>
      </w:pPr>
    </w:p>
    <w:p w14:paraId="560D6A99" w14:textId="77777777" w:rsidR="00CE0F58" w:rsidRPr="002F32E6" w:rsidRDefault="00CE0F58" w:rsidP="00444A59">
      <w:pPr>
        <w:spacing w:line="360" w:lineRule="auto"/>
        <w:rPr>
          <w:rFonts w:ascii="Calibri" w:hAnsi="Calibri" w:cs="Calibri"/>
          <w:b/>
          <w:sz w:val="20"/>
          <w:szCs w:val="20"/>
        </w:rPr>
      </w:pPr>
    </w:p>
    <w:p w14:paraId="5BBF60A6" w14:textId="77777777" w:rsidR="00CE0F58" w:rsidRPr="002F32E6" w:rsidRDefault="00CE0F58" w:rsidP="00444A59">
      <w:pPr>
        <w:spacing w:line="360" w:lineRule="auto"/>
        <w:rPr>
          <w:rFonts w:ascii="Calibri" w:hAnsi="Calibri" w:cs="Calibri"/>
          <w:b/>
          <w:sz w:val="20"/>
          <w:szCs w:val="20"/>
        </w:rPr>
      </w:pPr>
    </w:p>
    <w:p w14:paraId="57EB9DD0" w14:textId="77777777" w:rsidR="00CE0F58" w:rsidRPr="002F32E6" w:rsidRDefault="00CE0F58" w:rsidP="00444A59">
      <w:pPr>
        <w:spacing w:line="360" w:lineRule="auto"/>
        <w:rPr>
          <w:rFonts w:ascii="Calibri" w:hAnsi="Calibri" w:cs="Calibri"/>
          <w:b/>
          <w:sz w:val="20"/>
          <w:szCs w:val="20"/>
        </w:rPr>
      </w:pPr>
    </w:p>
    <w:p w14:paraId="051228C8" w14:textId="77777777" w:rsidR="00CE0F58" w:rsidRPr="002F32E6" w:rsidRDefault="00CE0F58" w:rsidP="00444A59">
      <w:pPr>
        <w:spacing w:line="360" w:lineRule="auto"/>
        <w:rPr>
          <w:rFonts w:ascii="Calibri" w:hAnsi="Calibri" w:cs="Calibri"/>
          <w:b/>
          <w:sz w:val="20"/>
          <w:szCs w:val="20"/>
        </w:rPr>
      </w:pPr>
    </w:p>
    <w:p w14:paraId="24B32992" w14:textId="77777777" w:rsidR="00CE0F58" w:rsidRPr="002F32E6" w:rsidRDefault="00CE0F58" w:rsidP="00444A59">
      <w:pPr>
        <w:spacing w:line="360" w:lineRule="auto"/>
        <w:rPr>
          <w:rFonts w:ascii="Calibri" w:hAnsi="Calibri" w:cs="Calibri"/>
          <w:b/>
          <w:sz w:val="20"/>
          <w:szCs w:val="20"/>
        </w:rPr>
      </w:pPr>
    </w:p>
    <w:p w14:paraId="084E8043" w14:textId="77777777" w:rsidR="00CE0F58" w:rsidRPr="002F32E6" w:rsidRDefault="00CE0F58" w:rsidP="00444A59">
      <w:pPr>
        <w:spacing w:line="360" w:lineRule="auto"/>
        <w:rPr>
          <w:rFonts w:ascii="Calibri" w:hAnsi="Calibri" w:cs="Calibri"/>
          <w:b/>
          <w:sz w:val="20"/>
          <w:szCs w:val="20"/>
        </w:rPr>
      </w:pPr>
    </w:p>
    <w:p w14:paraId="469B42FC" w14:textId="77777777" w:rsidR="00CE0F58" w:rsidRPr="002F32E6" w:rsidRDefault="00CE0F58" w:rsidP="00444A59">
      <w:pPr>
        <w:spacing w:line="360" w:lineRule="auto"/>
        <w:rPr>
          <w:rFonts w:ascii="Calibri" w:hAnsi="Calibri" w:cs="Calibri"/>
          <w:b/>
          <w:sz w:val="20"/>
          <w:szCs w:val="20"/>
        </w:rPr>
      </w:pPr>
    </w:p>
    <w:p w14:paraId="4D65A3AC" w14:textId="77777777" w:rsidR="00CE0F58" w:rsidRPr="002F32E6" w:rsidRDefault="00CE0F58" w:rsidP="00444A59">
      <w:pPr>
        <w:spacing w:line="360" w:lineRule="auto"/>
        <w:rPr>
          <w:rFonts w:ascii="Calibri" w:hAnsi="Calibri" w:cs="Calibri"/>
          <w:b/>
          <w:sz w:val="20"/>
          <w:szCs w:val="20"/>
        </w:rPr>
      </w:pPr>
    </w:p>
    <w:p w14:paraId="4F44ED6D" w14:textId="77777777" w:rsidR="00CE0F58" w:rsidRPr="002F32E6" w:rsidRDefault="00CE0F58" w:rsidP="00444A59">
      <w:pPr>
        <w:spacing w:line="360" w:lineRule="auto"/>
        <w:rPr>
          <w:rFonts w:ascii="Calibri" w:hAnsi="Calibri" w:cs="Calibri"/>
          <w:b/>
          <w:sz w:val="20"/>
          <w:szCs w:val="20"/>
        </w:rPr>
      </w:pPr>
    </w:p>
    <w:p w14:paraId="225556AD" w14:textId="77777777" w:rsidR="00CE0F58" w:rsidRPr="002F32E6" w:rsidRDefault="00CE0F58" w:rsidP="00444A59">
      <w:pPr>
        <w:spacing w:line="360" w:lineRule="auto"/>
        <w:rPr>
          <w:rFonts w:ascii="Calibri" w:hAnsi="Calibri" w:cs="Calibri"/>
          <w:b/>
          <w:sz w:val="20"/>
          <w:szCs w:val="20"/>
        </w:rPr>
      </w:pPr>
    </w:p>
    <w:p w14:paraId="3EEAE9CA" w14:textId="77777777" w:rsidR="00CE0F58" w:rsidRPr="002F32E6" w:rsidRDefault="00CE0F58" w:rsidP="00444A59">
      <w:pPr>
        <w:spacing w:line="360" w:lineRule="auto"/>
        <w:rPr>
          <w:rFonts w:ascii="Calibri" w:hAnsi="Calibri" w:cs="Calibri"/>
          <w:b/>
          <w:sz w:val="20"/>
          <w:szCs w:val="20"/>
        </w:rPr>
      </w:pPr>
    </w:p>
    <w:p w14:paraId="5517B409" w14:textId="77777777" w:rsidR="00CE0F58" w:rsidRPr="002F32E6" w:rsidRDefault="00CE0F58" w:rsidP="00444A59">
      <w:pPr>
        <w:spacing w:line="360" w:lineRule="auto"/>
        <w:rPr>
          <w:rFonts w:ascii="Calibri" w:hAnsi="Calibri" w:cs="Calibri"/>
          <w:b/>
          <w:sz w:val="20"/>
          <w:szCs w:val="20"/>
        </w:rPr>
      </w:pPr>
    </w:p>
    <w:p w14:paraId="0962AC51" w14:textId="77777777" w:rsidR="00CE0F58" w:rsidRPr="002F32E6" w:rsidRDefault="00CE0F58" w:rsidP="00444A59">
      <w:pPr>
        <w:spacing w:line="360" w:lineRule="auto"/>
        <w:rPr>
          <w:rFonts w:ascii="Calibri" w:hAnsi="Calibri" w:cs="Calibri"/>
          <w:b/>
          <w:sz w:val="20"/>
          <w:szCs w:val="20"/>
        </w:rPr>
      </w:pPr>
    </w:p>
    <w:p w14:paraId="29795A3F" w14:textId="77777777" w:rsidR="00CE0F58" w:rsidRPr="002F32E6" w:rsidRDefault="00CE0F58" w:rsidP="00444A59">
      <w:pPr>
        <w:spacing w:line="360" w:lineRule="auto"/>
        <w:rPr>
          <w:rFonts w:ascii="Calibri" w:hAnsi="Calibri" w:cs="Calibri"/>
          <w:b/>
          <w:sz w:val="20"/>
          <w:szCs w:val="20"/>
        </w:rPr>
      </w:pPr>
    </w:p>
    <w:p w14:paraId="2F87ECEB" w14:textId="77777777" w:rsidR="00CE0F58" w:rsidRPr="002F32E6" w:rsidRDefault="00CE0F58" w:rsidP="00444A59">
      <w:pPr>
        <w:spacing w:line="360" w:lineRule="auto"/>
        <w:rPr>
          <w:rFonts w:ascii="Calibri" w:hAnsi="Calibri" w:cs="Calibri"/>
          <w:b/>
          <w:sz w:val="20"/>
          <w:szCs w:val="20"/>
        </w:rPr>
      </w:pPr>
    </w:p>
    <w:p w14:paraId="0C98B889" w14:textId="77777777" w:rsidR="00CE0F58" w:rsidRPr="002F32E6" w:rsidRDefault="00CE0F58" w:rsidP="00444A59">
      <w:pPr>
        <w:spacing w:line="360" w:lineRule="auto"/>
        <w:rPr>
          <w:rFonts w:ascii="Calibri" w:hAnsi="Calibri" w:cs="Calibri"/>
          <w:b/>
          <w:sz w:val="20"/>
          <w:szCs w:val="20"/>
        </w:rPr>
      </w:pPr>
    </w:p>
    <w:p w14:paraId="59EC05FB" w14:textId="77777777" w:rsidR="00CE0F58" w:rsidRPr="002F32E6" w:rsidRDefault="00CE0F58" w:rsidP="00444A59">
      <w:pPr>
        <w:spacing w:line="360" w:lineRule="auto"/>
        <w:rPr>
          <w:rFonts w:ascii="Calibri" w:hAnsi="Calibri" w:cs="Calibri"/>
          <w:b/>
          <w:sz w:val="20"/>
          <w:szCs w:val="20"/>
        </w:rPr>
      </w:pPr>
    </w:p>
    <w:p w14:paraId="4EAE6073" w14:textId="77777777" w:rsidR="00CE0F58" w:rsidRPr="002F32E6" w:rsidRDefault="00CE0F58" w:rsidP="00444A59">
      <w:pPr>
        <w:spacing w:line="360" w:lineRule="auto"/>
        <w:rPr>
          <w:rFonts w:ascii="Calibri" w:hAnsi="Calibri" w:cs="Calibri"/>
          <w:b/>
          <w:sz w:val="20"/>
          <w:szCs w:val="20"/>
        </w:rPr>
      </w:pPr>
    </w:p>
    <w:p w14:paraId="12B6F5B2" w14:textId="77777777" w:rsidR="00CE0F58" w:rsidRPr="002F32E6" w:rsidRDefault="00CE0F58" w:rsidP="00444A59">
      <w:pPr>
        <w:spacing w:line="360" w:lineRule="auto"/>
        <w:rPr>
          <w:rFonts w:ascii="Calibri" w:hAnsi="Calibri" w:cs="Calibri"/>
          <w:b/>
          <w:sz w:val="20"/>
          <w:szCs w:val="20"/>
        </w:rPr>
      </w:pPr>
    </w:p>
    <w:p w14:paraId="0FFC5FF2" w14:textId="77777777" w:rsidR="00CE0F58" w:rsidRPr="002F32E6" w:rsidRDefault="00CE0F58" w:rsidP="00444A59">
      <w:pPr>
        <w:spacing w:line="360" w:lineRule="auto"/>
        <w:rPr>
          <w:rFonts w:ascii="Calibri" w:hAnsi="Calibri" w:cs="Calibri"/>
          <w:b/>
          <w:sz w:val="20"/>
          <w:szCs w:val="20"/>
        </w:rPr>
      </w:pPr>
    </w:p>
    <w:p w14:paraId="5FF975D1" w14:textId="77777777" w:rsidR="00CE0F58" w:rsidRPr="002F32E6" w:rsidRDefault="00CE0F58" w:rsidP="00444A59">
      <w:pPr>
        <w:spacing w:line="360" w:lineRule="auto"/>
        <w:rPr>
          <w:rFonts w:ascii="Calibri" w:hAnsi="Calibri" w:cs="Calibri"/>
          <w:b/>
          <w:sz w:val="20"/>
          <w:szCs w:val="20"/>
        </w:rPr>
      </w:pPr>
    </w:p>
    <w:p w14:paraId="0029C7E5" w14:textId="77777777" w:rsidR="00CE0F58" w:rsidRPr="002F32E6" w:rsidRDefault="00CE0F58" w:rsidP="00444A59">
      <w:pPr>
        <w:spacing w:line="360" w:lineRule="auto"/>
        <w:rPr>
          <w:rFonts w:ascii="Calibri" w:hAnsi="Calibri" w:cs="Calibri"/>
          <w:b/>
          <w:sz w:val="20"/>
          <w:szCs w:val="20"/>
        </w:rPr>
      </w:pPr>
    </w:p>
    <w:p w14:paraId="5DE63E0F" w14:textId="77777777" w:rsidR="00CE0F58" w:rsidRPr="002F32E6" w:rsidRDefault="00CE0F58" w:rsidP="00444A59">
      <w:pPr>
        <w:spacing w:line="360" w:lineRule="auto"/>
        <w:rPr>
          <w:rFonts w:ascii="Calibri" w:hAnsi="Calibri" w:cs="Calibri"/>
          <w:b/>
          <w:sz w:val="20"/>
          <w:szCs w:val="20"/>
        </w:rPr>
      </w:pPr>
    </w:p>
    <w:p w14:paraId="64E7A32F" w14:textId="77777777" w:rsidR="00BF7808" w:rsidRPr="002F32E6" w:rsidRDefault="00BF7808" w:rsidP="00447DE4">
      <w:pPr>
        <w:autoSpaceDE w:val="0"/>
        <w:autoSpaceDN w:val="0"/>
        <w:adjustRightInd w:val="0"/>
        <w:jc w:val="both"/>
        <w:rPr>
          <w:rFonts w:ascii="Calibri" w:hAnsi="Calibri" w:cs="Calibri"/>
          <w:sz w:val="20"/>
          <w:szCs w:val="20"/>
          <w:u w:val="single"/>
        </w:rPr>
      </w:pPr>
    </w:p>
    <w:p w14:paraId="256C3338" w14:textId="77777777" w:rsidR="0046186B" w:rsidRPr="002F32E6" w:rsidRDefault="00447DE4" w:rsidP="0046186B">
      <w:pPr>
        <w:autoSpaceDE w:val="0"/>
        <w:autoSpaceDN w:val="0"/>
        <w:adjustRightInd w:val="0"/>
        <w:ind w:left="720"/>
        <w:jc w:val="both"/>
        <w:rPr>
          <w:rFonts w:ascii="Calibri" w:hAnsi="Calibri" w:cs="Calibri"/>
          <w:b/>
          <w:sz w:val="20"/>
          <w:szCs w:val="20"/>
        </w:rPr>
      </w:pPr>
      <w:r w:rsidRPr="002F32E6">
        <w:rPr>
          <w:rFonts w:ascii="Calibri" w:hAnsi="Calibri" w:cs="Calibri"/>
          <w:b/>
          <w:sz w:val="20"/>
          <w:szCs w:val="20"/>
          <w:u w:val="single"/>
        </w:rPr>
        <w:br w:type="page"/>
      </w:r>
      <w:r w:rsidR="00444A59" w:rsidRPr="002F32E6">
        <w:rPr>
          <w:rFonts w:ascii="Calibri" w:hAnsi="Calibri" w:cs="Calibri"/>
          <w:b/>
          <w:sz w:val="20"/>
          <w:szCs w:val="20"/>
        </w:rPr>
        <w:lastRenderedPageBreak/>
        <w:t xml:space="preserve">Appendix </w:t>
      </w:r>
      <w:r w:rsidR="00520B63">
        <w:rPr>
          <w:rFonts w:ascii="Calibri" w:hAnsi="Calibri" w:cs="Calibri"/>
          <w:b/>
          <w:sz w:val="20"/>
          <w:szCs w:val="20"/>
        </w:rPr>
        <w:t>1</w:t>
      </w:r>
    </w:p>
    <w:p w14:paraId="42F5A976" w14:textId="77777777" w:rsidR="00BF7808" w:rsidRPr="002F32E6" w:rsidRDefault="00BF7808" w:rsidP="0046186B">
      <w:pPr>
        <w:autoSpaceDE w:val="0"/>
        <w:autoSpaceDN w:val="0"/>
        <w:adjustRightInd w:val="0"/>
        <w:ind w:left="720"/>
        <w:jc w:val="both"/>
        <w:rPr>
          <w:rFonts w:ascii="Calibri" w:hAnsi="Calibri" w:cs="Calibri"/>
          <w:b/>
          <w:sz w:val="20"/>
          <w:szCs w:val="20"/>
        </w:rPr>
      </w:pPr>
      <w:r w:rsidRPr="002F32E6">
        <w:rPr>
          <w:rFonts w:ascii="Calibri" w:hAnsi="Calibri" w:cs="Calibri"/>
          <w:b/>
          <w:sz w:val="20"/>
          <w:szCs w:val="20"/>
        </w:rPr>
        <w:t xml:space="preserve">When to contact the Prescriber </w:t>
      </w:r>
      <w:r w:rsidR="0046186B" w:rsidRPr="002F32E6">
        <w:rPr>
          <w:rFonts w:ascii="Calibri" w:hAnsi="Calibri" w:cs="Calibri"/>
          <w:b/>
          <w:sz w:val="20"/>
          <w:szCs w:val="20"/>
        </w:rPr>
        <w:t>immediately.</w:t>
      </w:r>
    </w:p>
    <w:p w14:paraId="6572DD98" w14:textId="77777777" w:rsidR="00BF7808" w:rsidRPr="002F32E6" w:rsidRDefault="00BF7808" w:rsidP="00940EEA">
      <w:pPr>
        <w:pStyle w:val="ListParagraph"/>
        <w:numPr>
          <w:ilvl w:val="0"/>
          <w:numId w:val="29"/>
        </w:numPr>
        <w:suppressAutoHyphens/>
        <w:spacing w:before="100" w:beforeAutospacing="1" w:after="100" w:afterAutospacing="1"/>
        <w:jc w:val="both"/>
        <w:rPr>
          <w:rFonts w:ascii="Calibri" w:hAnsi="Calibri" w:cs="Calibri"/>
          <w:sz w:val="20"/>
          <w:szCs w:val="20"/>
        </w:rPr>
      </w:pPr>
      <w:r w:rsidRPr="002F32E6">
        <w:rPr>
          <w:rFonts w:ascii="Calibri" w:hAnsi="Calibri" w:cs="Calibri"/>
          <w:sz w:val="20"/>
          <w:szCs w:val="20"/>
        </w:rPr>
        <w:t xml:space="preserve">Drug related death </w:t>
      </w:r>
      <w:r w:rsidR="0046186B" w:rsidRPr="002F32E6">
        <w:rPr>
          <w:rFonts w:ascii="Calibri" w:hAnsi="Calibri" w:cs="Calibri"/>
          <w:sz w:val="20"/>
          <w:szCs w:val="20"/>
        </w:rPr>
        <w:t>o</w:t>
      </w:r>
      <w:r w:rsidRPr="002F32E6">
        <w:rPr>
          <w:rFonts w:ascii="Calibri" w:hAnsi="Calibri" w:cs="Calibri"/>
          <w:sz w:val="20"/>
          <w:szCs w:val="20"/>
        </w:rPr>
        <w:t xml:space="preserve">n pharmacy </w:t>
      </w:r>
      <w:proofErr w:type="gramStart"/>
      <w:r w:rsidRPr="002F32E6">
        <w:rPr>
          <w:rFonts w:ascii="Calibri" w:hAnsi="Calibri" w:cs="Calibri"/>
          <w:sz w:val="20"/>
          <w:szCs w:val="20"/>
        </w:rPr>
        <w:t>premises</w:t>
      </w:r>
      <w:proofErr w:type="gramEnd"/>
      <w:r w:rsidRPr="002F32E6">
        <w:rPr>
          <w:rFonts w:ascii="Calibri" w:hAnsi="Calibri" w:cs="Calibri"/>
          <w:sz w:val="20"/>
          <w:szCs w:val="20"/>
        </w:rPr>
        <w:t xml:space="preserve"> </w:t>
      </w:r>
    </w:p>
    <w:p w14:paraId="02AC063C" w14:textId="77777777" w:rsidR="00BF7808" w:rsidRPr="002F32E6" w:rsidRDefault="00BF7808" w:rsidP="00940EEA">
      <w:pPr>
        <w:pStyle w:val="ListParagraph"/>
        <w:numPr>
          <w:ilvl w:val="0"/>
          <w:numId w:val="29"/>
        </w:numPr>
        <w:suppressAutoHyphens/>
        <w:spacing w:before="100" w:beforeAutospacing="1" w:after="100" w:afterAutospacing="1"/>
        <w:jc w:val="both"/>
        <w:rPr>
          <w:rFonts w:ascii="Calibri" w:hAnsi="Calibri" w:cs="Calibri"/>
          <w:sz w:val="20"/>
          <w:szCs w:val="20"/>
        </w:rPr>
      </w:pPr>
      <w:r w:rsidRPr="002F32E6">
        <w:rPr>
          <w:rFonts w:ascii="Calibri" w:hAnsi="Calibri" w:cs="Calibri"/>
          <w:sz w:val="20"/>
          <w:szCs w:val="20"/>
        </w:rPr>
        <w:t>Overdose</w:t>
      </w:r>
      <w:r w:rsidR="0046186B" w:rsidRPr="002F32E6">
        <w:rPr>
          <w:rFonts w:ascii="Calibri" w:hAnsi="Calibri" w:cs="Calibri"/>
          <w:sz w:val="20"/>
          <w:szCs w:val="20"/>
        </w:rPr>
        <w:t>.</w:t>
      </w:r>
    </w:p>
    <w:p w14:paraId="1C77E27F" w14:textId="77777777" w:rsidR="00BF7808" w:rsidRPr="002F32E6" w:rsidRDefault="00BF7808" w:rsidP="00940EEA">
      <w:pPr>
        <w:pStyle w:val="ListParagraph"/>
        <w:numPr>
          <w:ilvl w:val="0"/>
          <w:numId w:val="29"/>
        </w:numPr>
        <w:suppressAutoHyphens/>
        <w:spacing w:before="100" w:beforeAutospacing="1" w:after="100" w:afterAutospacing="1"/>
        <w:jc w:val="both"/>
        <w:rPr>
          <w:rFonts w:ascii="Calibri" w:hAnsi="Calibri" w:cs="Calibri"/>
          <w:sz w:val="20"/>
          <w:szCs w:val="20"/>
        </w:rPr>
      </w:pPr>
      <w:r w:rsidRPr="002F32E6">
        <w:rPr>
          <w:rFonts w:ascii="Calibri" w:hAnsi="Calibri" w:cs="Calibri"/>
          <w:sz w:val="20"/>
          <w:szCs w:val="20"/>
        </w:rPr>
        <w:t>Incorrect correct dispensing of any controlled substance</w:t>
      </w:r>
      <w:r w:rsidR="0046186B" w:rsidRPr="002F32E6">
        <w:rPr>
          <w:rFonts w:ascii="Calibri" w:hAnsi="Calibri" w:cs="Calibri"/>
          <w:sz w:val="20"/>
          <w:szCs w:val="20"/>
        </w:rPr>
        <w:t>.</w:t>
      </w:r>
    </w:p>
    <w:p w14:paraId="3E38EC8B" w14:textId="77777777" w:rsidR="00BF7808" w:rsidRPr="002F32E6" w:rsidRDefault="00BF7808" w:rsidP="00940EEA">
      <w:pPr>
        <w:pStyle w:val="ListParagraph"/>
        <w:numPr>
          <w:ilvl w:val="0"/>
          <w:numId w:val="29"/>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 xml:space="preserve">The behaviour of the service user is unacceptable </w:t>
      </w:r>
      <w:r w:rsidR="0046186B" w:rsidRPr="002F32E6">
        <w:rPr>
          <w:rFonts w:ascii="Calibri" w:hAnsi="Calibri" w:cs="Calibri"/>
          <w:sz w:val="20"/>
          <w:szCs w:val="20"/>
        </w:rPr>
        <w:t>e.g.,</w:t>
      </w:r>
      <w:r w:rsidRPr="002F32E6">
        <w:rPr>
          <w:rFonts w:ascii="Calibri" w:hAnsi="Calibri" w:cs="Calibri"/>
          <w:sz w:val="20"/>
          <w:szCs w:val="20"/>
        </w:rPr>
        <w:t xml:space="preserve"> verbal/physical abuse, </w:t>
      </w:r>
      <w:proofErr w:type="gramStart"/>
      <w:r w:rsidRPr="002F32E6">
        <w:rPr>
          <w:rFonts w:ascii="Calibri" w:hAnsi="Calibri" w:cs="Calibri"/>
          <w:sz w:val="20"/>
          <w:szCs w:val="20"/>
        </w:rPr>
        <w:t>shoplifting</w:t>
      </w:r>
      <w:proofErr w:type="gramEnd"/>
    </w:p>
    <w:p w14:paraId="28D76923" w14:textId="77777777" w:rsidR="00BF7808" w:rsidRPr="002F32E6" w:rsidRDefault="00BF7808" w:rsidP="00940EEA">
      <w:pPr>
        <w:pStyle w:val="ListParagraph"/>
        <w:numPr>
          <w:ilvl w:val="0"/>
          <w:numId w:val="29"/>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The pharmacy contractor decides to withdraw treatment from the service user due to unacceptable behaviour.</w:t>
      </w:r>
    </w:p>
    <w:p w14:paraId="6AE938FB" w14:textId="77777777" w:rsidR="00BF7808" w:rsidRPr="002F32E6" w:rsidRDefault="00BF7808" w:rsidP="00940EEA">
      <w:pPr>
        <w:pStyle w:val="ListParagraph"/>
        <w:numPr>
          <w:ilvl w:val="0"/>
          <w:numId w:val="29"/>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 xml:space="preserve">The service user does not consume the whole dose under supervision or refuses to consume their dose as prescribed. </w:t>
      </w:r>
    </w:p>
    <w:p w14:paraId="103BEA26" w14:textId="77777777" w:rsidR="00BF7808" w:rsidRPr="002F32E6" w:rsidRDefault="00BF7808" w:rsidP="00940EEA">
      <w:pPr>
        <w:pStyle w:val="ListParagraph"/>
        <w:numPr>
          <w:ilvl w:val="0"/>
          <w:numId w:val="29"/>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 xml:space="preserve">The service user tries to avoid </w:t>
      </w:r>
      <w:r w:rsidR="0046186B" w:rsidRPr="002F32E6">
        <w:rPr>
          <w:rFonts w:ascii="Calibri" w:hAnsi="Calibri" w:cs="Calibri"/>
          <w:sz w:val="20"/>
          <w:szCs w:val="20"/>
        </w:rPr>
        <w:t>supervision.</w:t>
      </w:r>
    </w:p>
    <w:p w14:paraId="65927C1C" w14:textId="77777777" w:rsidR="00BF7808" w:rsidRPr="002F32E6" w:rsidRDefault="00BF7808" w:rsidP="00940EEA">
      <w:pPr>
        <w:pStyle w:val="ListParagraph"/>
        <w:numPr>
          <w:ilvl w:val="0"/>
          <w:numId w:val="29"/>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The pharmacist is contacted by secondary care re dosage information due to hospitalisation.</w:t>
      </w:r>
    </w:p>
    <w:p w14:paraId="3FB022E0" w14:textId="77777777" w:rsidR="00BF7808" w:rsidRPr="002F32E6" w:rsidRDefault="00BF7808" w:rsidP="00940EEA">
      <w:pPr>
        <w:pStyle w:val="ListParagraph"/>
        <w:numPr>
          <w:ilvl w:val="0"/>
          <w:numId w:val="29"/>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The service user appears to be intoxicated.</w:t>
      </w:r>
    </w:p>
    <w:p w14:paraId="6336CA02" w14:textId="77777777" w:rsidR="00BF7808" w:rsidRPr="002F32E6" w:rsidRDefault="00BF7808" w:rsidP="00940EEA">
      <w:pPr>
        <w:pStyle w:val="ListParagraph"/>
        <w:numPr>
          <w:ilvl w:val="0"/>
          <w:numId w:val="29"/>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 xml:space="preserve">There are concerns re the prescription </w:t>
      </w:r>
      <w:r w:rsidR="0046186B" w:rsidRPr="002F32E6">
        <w:rPr>
          <w:rFonts w:ascii="Calibri" w:hAnsi="Calibri" w:cs="Calibri"/>
          <w:sz w:val="20"/>
          <w:szCs w:val="20"/>
        </w:rPr>
        <w:t>e.g.,</w:t>
      </w:r>
      <w:r w:rsidRPr="002F32E6">
        <w:rPr>
          <w:rFonts w:ascii="Calibri" w:hAnsi="Calibri" w:cs="Calibri"/>
          <w:sz w:val="20"/>
          <w:szCs w:val="20"/>
        </w:rPr>
        <w:t xml:space="preserve"> ambiguity of dates for dispensing, identity of service user in doubt.</w:t>
      </w:r>
    </w:p>
    <w:p w14:paraId="47F09860" w14:textId="77777777" w:rsidR="004B5DD9" w:rsidRPr="002F32E6" w:rsidRDefault="004B5DD9" w:rsidP="00940EEA">
      <w:pPr>
        <w:pStyle w:val="ListParagraph"/>
        <w:numPr>
          <w:ilvl w:val="0"/>
          <w:numId w:val="29"/>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 xml:space="preserve">The service user is seen to be diverting prescribed </w:t>
      </w:r>
      <w:r w:rsidR="0046186B" w:rsidRPr="002F32E6">
        <w:rPr>
          <w:rFonts w:ascii="Calibri" w:hAnsi="Calibri" w:cs="Calibri"/>
          <w:sz w:val="20"/>
          <w:szCs w:val="20"/>
        </w:rPr>
        <w:t>medications.</w:t>
      </w:r>
    </w:p>
    <w:p w14:paraId="7412790F" w14:textId="77777777" w:rsidR="00BF7808" w:rsidRPr="002F32E6" w:rsidRDefault="00BF7808" w:rsidP="00BF7808">
      <w:pPr>
        <w:autoSpaceDE w:val="0"/>
        <w:autoSpaceDN w:val="0"/>
        <w:adjustRightInd w:val="0"/>
        <w:rPr>
          <w:rFonts w:ascii="Calibri" w:hAnsi="Calibri" w:cs="Calibri"/>
          <w:sz w:val="20"/>
          <w:szCs w:val="20"/>
        </w:rPr>
      </w:pPr>
    </w:p>
    <w:p w14:paraId="03BB1AA8" w14:textId="77777777" w:rsidR="00BF7808" w:rsidRPr="002F32E6" w:rsidRDefault="00BF7808" w:rsidP="0046186B">
      <w:pPr>
        <w:autoSpaceDE w:val="0"/>
        <w:autoSpaceDN w:val="0"/>
        <w:adjustRightInd w:val="0"/>
        <w:ind w:left="720"/>
        <w:rPr>
          <w:rFonts w:ascii="Calibri" w:hAnsi="Calibri" w:cs="Calibri"/>
          <w:b/>
          <w:bCs/>
          <w:sz w:val="20"/>
          <w:szCs w:val="20"/>
        </w:rPr>
      </w:pPr>
      <w:r w:rsidRPr="002F32E6">
        <w:rPr>
          <w:rFonts w:ascii="Calibri" w:hAnsi="Calibri" w:cs="Calibri"/>
          <w:b/>
          <w:bCs/>
          <w:sz w:val="20"/>
          <w:szCs w:val="20"/>
        </w:rPr>
        <w:t xml:space="preserve">When to contact the key worker/prescriber at </w:t>
      </w:r>
      <w:r w:rsidR="00A95FE8" w:rsidRPr="002F32E6">
        <w:rPr>
          <w:rFonts w:ascii="Calibri" w:hAnsi="Calibri" w:cs="Calibri"/>
          <w:b/>
          <w:bCs/>
          <w:sz w:val="20"/>
          <w:szCs w:val="20"/>
        </w:rPr>
        <w:t>the Service</w:t>
      </w:r>
    </w:p>
    <w:p w14:paraId="3BFA4937" w14:textId="77777777" w:rsidR="00BF7808" w:rsidRPr="002F32E6" w:rsidRDefault="00BF7808" w:rsidP="00940EEA">
      <w:pPr>
        <w:pStyle w:val="ListParagraph"/>
        <w:numPr>
          <w:ilvl w:val="0"/>
          <w:numId w:val="28"/>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 xml:space="preserve">The service user appears ill or shows a deterioration of physical/mental </w:t>
      </w:r>
      <w:r w:rsidR="0046186B" w:rsidRPr="002F32E6">
        <w:rPr>
          <w:rFonts w:ascii="Calibri" w:hAnsi="Calibri" w:cs="Calibri"/>
          <w:sz w:val="20"/>
          <w:szCs w:val="20"/>
        </w:rPr>
        <w:t>health.</w:t>
      </w:r>
    </w:p>
    <w:p w14:paraId="0BD7A6F0" w14:textId="77777777" w:rsidR="00BF7808" w:rsidRPr="002F32E6" w:rsidRDefault="00BF7808" w:rsidP="00940EEA">
      <w:pPr>
        <w:pStyle w:val="ListParagraph"/>
        <w:numPr>
          <w:ilvl w:val="0"/>
          <w:numId w:val="28"/>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 xml:space="preserve">The service user repeatedly misses odd days or has an erratic collection </w:t>
      </w:r>
      <w:r w:rsidR="0046186B" w:rsidRPr="002F32E6">
        <w:rPr>
          <w:rFonts w:ascii="Calibri" w:hAnsi="Calibri" w:cs="Calibri"/>
          <w:sz w:val="20"/>
          <w:szCs w:val="20"/>
        </w:rPr>
        <w:t>pattern.</w:t>
      </w:r>
    </w:p>
    <w:p w14:paraId="6B2C0480" w14:textId="77777777" w:rsidR="00BF7808" w:rsidRPr="002F32E6" w:rsidRDefault="00BF7808" w:rsidP="00940EEA">
      <w:pPr>
        <w:pStyle w:val="ListParagraph"/>
        <w:numPr>
          <w:ilvl w:val="0"/>
          <w:numId w:val="28"/>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 xml:space="preserve">The Service user has missed 3 consecutive days.  </w:t>
      </w:r>
    </w:p>
    <w:p w14:paraId="12B58F00" w14:textId="77777777" w:rsidR="00BF7808" w:rsidRPr="002F32E6" w:rsidRDefault="00BF7808" w:rsidP="00940EEA">
      <w:pPr>
        <w:pStyle w:val="ListParagraph"/>
        <w:numPr>
          <w:ilvl w:val="0"/>
          <w:numId w:val="28"/>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The pharmacist is aware of other issues that may affect treatment e.g. being made homeless.</w:t>
      </w:r>
    </w:p>
    <w:p w14:paraId="5A3BA713" w14:textId="77777777" w:rsidR="00BF7808" w:rsidRPr="002F32E6" w:rsidRDefault="00BF7808" w:rsidP="00940EEA">
      <w:pPr>
        <w:pStyle w:val="ListParagraph"/>
        <w:numPr>
          <w:ilvl w:val="0"/>
          <w:numId w:val="28"/>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The pharmacist believes there may be a concordance/drug interaction with other prescribed drugs being taken.</w:t>
      </w:r>
    </w:p>
    <w:p w14:paraId="3D8566F5" w14:textId="77777777" w:rsidR="00BF7808" w:rsidRPr="002F32E6" w:rsidRDefault="00BF7808" w:rsidP="00940EEA">
      <w:pPr>
        <w:pStyle w:val="ListParagraph"/>
        <w:numPr>
          <w:ilvl w:val="0"/>
          <w:numId w:val="28"/>
        </w:numPr>
        <w:suppressAutoHyphens/>
        <w:autoSpaceDE w:val="0"/>
        <w:autoSpaceDN w:val="0"/>
        <w:adjustRightInd w:val="0"/>
        <w:jc w:val="both"/>
        <w:rPr>
          <w:rFonts w:ascii="Calibri" w:hAnsi="Calibri" w:cs="Calibri"/>
          <w:sz w:val="20"/>
          <w:szCs w:val="20"/>
        </w:rPr>
      </w:pPr>
      <w:r w:rsidRPr="002F32E6">
        <w:rPr>
          <w:rFonts w:ascii="Calibri" w:hAnsi="Calibri" w:cs="Calibri"/>
          <w:sz w:val="20"/>
          <w:szCs w:val="20"/>
        </w:rPr>
        <w:t xml:space="preserve">The decision to withdraw treatment from the service user. </w:t>
      </w:r>
    </w:p>
    <w:p w14:paraId="41CBA3CA" w14:textId="77777777" w:rsidR="00BF7808" w:rsidRPr="002F32E6" w:rsidRDefault="00BF7808" w:rsidP="00940EEA">
      <w:pPr>
        <w:pStyle w:val="ListParagraph"/>
        <w:numPr>
          <w:ilvl w:val="0"/>
          <w:numId w:val="28"/>
        </w:numPr>
        <w:suppressAutoHyphens/>
        <w:autoSpaceDE w:val="0"/>
        <w:autoSpaceDN w:val="0"/>
        <w:adjustRightInd w:val="0"/>
        <w:jc w:val="both"/>
        <w:rPr>
          <w:rFonts w:ascii="Calibri" w:hAnsi="Calibri" w:cs="Calibri"/>
          <w:sz w:val="20"/>
          <w:szCs w:val="20"/>
        </w:rPr>
      </w:pPr>
      <w:r w:rsidRPr="002F32E6">
        <w:rPr>
          <w:rFonts w:ascii="Calibri" w:hAnsi="Calibri" w:cs="Calibri"/>
          <w:color w:val="000000"/>
          <w:sz w:val="20"/>
          <w:szCs w:val="20"/>
        </w:rPr>
        <w:t xml:space="preserve">Any other occasion when the pharmacist is concerned about the service user’s </w:t>
      </w:r>
      <w:proofErr w:type="gramStart"/>
      <w:r w:rsidRPr="002F32E6">
        <w:rPr>
          <w:rFonts w:ascii="Calibri" w:hAnsi="Calibri" w:cs="Calibri"/>
          <w:color w:val="000000"/>
          <w:sz w:val="20"/>
          <w:szCs w:val="20"/>
        </w:rPr>
        <w:t>well-being</w:t>
      </w:r>
      <w:proofErr w:type="gramEnd"/>
    </w:p>
    <w:p w14:paraId="3C574D9B" w14:textId="77777777" w:rsidR="004B5DD9" w:rsidRPr="002F32E6" w:rsidRDefault="004B5DD9" w:rsidP="00940EEA">
      <w:pPr>
        <w:pStyle w:val="ListParagraph"/>
        <w:numPr>
          <w:ilvl w:val="0"/>
          <w:numId w:val="28"/>
        </w:numPr>
        <w:suppressAutoHyphens/>
        <w:autoSpaceDE w:val="0"/>
        <w:autoSpaceDN w:val="0"/>
        <w:adjustRightInd w:val="0"/>
        <w:jc w:val="both"/>
        <w:rPr>
          <w:rFonts w:ascii="Calibri" w:hAnsi="Calibri" w:cs="Calibri"/>
          <w:sz w:val="20"/>
          <w:szCs w:val="20"/>
        </w:rPr>
      </w:pPr>
      <w:r w:rsidRPr="002F32E6">
        <w:rPr>
          <w:rFonts w:ascii="Calibri" w:hAnsi="Calibri" w:cs="Calibri"/>
          <w:color w:val="000000"/>
          <w:sz w:val="20"/>
          <w:szCs w:val="20"/>
        </w:rPr>
        <w:t>When a single dose is missed during the titration phase</w:t>
      </w:r>
    </w:p>
    <w:p w14:paraId="7C49093F" w14:textId="77777777" w:rsidR="00BF7808" w:rsidRPr="002F32E6" w:rsidRDefault="00BF7808" w:rsidP="00BF7808">
      <w:pPr>
        <w:autoSpaceDE w:val="0"/>
        <w:autoSpaceDN w:val="0"/>
        <w:adjustRightInd w:val="0"/>
        <w:jc w:val="both"/>
        <w:rPr>
          <w:rFonts w:ascii="Calibri" w:hAnsi="Calibri" w:cs="Calibri"/>
          <w:sz w:val="20"/>
          <w:szCs w:val="20"/>
          <w:u w:val="single"/>
        </w:rPr>
      </w:pPr>
    </w:p>
    <w:p w14:paraId="18F4C334" w14:textId="77777777" w:rsidR="00BF7808" w:rsidRPr="002F32E6" w:rsidRDefault="00BF7808" w:rsidP="00BF7808">
      <w:pPr>
        <w:pStyle w:val="NormalWeb"/>
        <w:jc w:val="both"/>
        <w:rPr>
          <w:rFonts w:ascii="Calibri" w:hAnsi="Calibri" w:cs="Calibri"/>
        </w:rPr>
      </w:pPr>
      <w:r w:rsidRPr="002F32E6">
        <w:rPr>
          <w:rFonts w:ascii="Calibri" w:hAnsi="Calibri" w:cs="Calibri"/>
        </w:rPr>
        <w:t xml:space="preserve">The decision is a professional one that should be made after considering the risk to the service user of non-disclosure and the damage that may be done to the supportive relationship between the pharmacist and the service user. Service user confidentiality should </w:t>
      </w:r>
      <w:r w:rsidR="0046186B" w:rsidRPr="002F32E6">
        <w:rPr>
          <w:rFonts w:ascii="Calibri" w:hAnsi="Calibri" w:cs="Calibri"/>
        </w:rPr>
        <w:t>always be respected</w:t>
      </w:r>
      <w:r w:rsidRPr="002F32E6">
        <w:rPr>
          <w:rFonts w:ascii="Calibri" w:hAnsi="Calibri" w:cs="Calibri"/>
        </w:rPr>
        <w:t xml:space="preserve">. </w:t>
      </w:r>
    </w:p>
    <w:p w14:paraId="00F16B8D" w14:textId="77777777" w:rsidR="00BF7808" w:rsidRPr="002F32E6" w:rsidRDefault="00447DE4" w:rsidP="00BF7808">
      <w:pPr>
        <w:rPr>
          <w:rFonts w:ascii="Calibri" w:hAnsi="Calibri" w:cs="Calibri"/>
          <w:b/>
          <w:sz w:val="20"/>
          <w:szCs w:val="20"/>
        </w:rPr>
      </w:pPr>
      <w:r w:rsidRPr="002F32E6">
        <w:rPr>
          <w:rFonts w:ascii="Calibri" w:hAnsi="Calibri" w:cs="Calibri"/>
          <w:sz w:val="20"/>
          <w:szCs w:val="20"/>
          <w:u w:val="single"/>
        </w:rPr>
        <w:br w:type="page"/>
      </w:r>
      <w:r w:rsidR="00444A59" w:rsidRPr="002F32E6">
        <w:rPr>
          <w:rFonts w:ascii="Calibri" w:hAnsi="Calibri" w:cs="Calibri"/>
          <w:b/>
          <w:sz w:val="20"/>
          <w:szCs w:val="20"/>
        </w:rPr>
        <w:lastRenderedPageBreak/>
        <w:t xml:space="preserve">Appendix </w:t>
      </w:r>
      <w:r w:rsidR="00520B63">
        <w:rPr>
          <w:rFonts w:ascii="Calibri" w:hAnsi="Calibri" w:cs="Calibri"/>
          <w:b/>
          <w:sz w:val="20"/>
          <w:szCs w:val="20"/>
        </w:rPr>
        <w:t>2</w:t>
      </w:r>
      <w:r w:rsidR="00766AA5" w:rsidRPr="002F32E6">
        <w:rPr>
          <w:rFonts w:ascii="Calibri" w:hAnsi="Calibri" w:cs="Calibri"/>
          <w:b/>
          <w:sz w:val="20"/>
          <w:szCs w:val="20"/>
        </w:rPr>
        <w:t xml:space="preserve"> - </w:t>
      </w:r>
      <w:r w:rsidR="00BF7808" w:rsidRPr="002F32E6">
        <w:rPr>
          <w:rFonts w:ascii="Calibri" w:hAnsi="Calibri" w:cs="Calibri"/>
          <w:b/>
          <w:sz w:val="20"/>
          <w:szCs w:val="20"/>
        </w:rPr>
        <w:t>Service user agreement</w:t>
      </w:r>
    </w:p>
    <w:p w14:paraId="48B7A28A" w14:textId="77777777" w:rsidR="00766AA5" w:rsidRPr="002F32E6" w:rsidRDefault="00766AA5" w:rsidP="00BF7808">
      <w:pPr>
        <w:rPr>
          <w:rFonts w:ascii="Calibri" w:hAnsi="Calibri" w:cs="Calibri"/>
          <w:b/>
          <w:sz w:val="20"/>
          <w:szCs w:val="20"/>
        </w:rPr>
      </w:pPr>
    </w:p>
    <w:p w14:paraId="47E36951" w14:textId="77777777" w:rsidR="00BF7808" w:rsidRPr="002F32E6" w:rsidRDefault="00BF7808" w:rsidP="00C56715">
      <w:pPr>
        <w:jc w:val="both"/>
        <w:rPr>
          <w:rFonts w:ascii="Calibri" w:hAnsi="Calibri" w:cs="Calibri"/>
          <w:sz w:val="20"/>
          <w:szCs w:val="20"/>
        </w:rPr>
      </w:pPr>
      <w:r w:rsidRPr="002F32E6">
        <w:rPr>
          <w:rFonts w:ascii="Calibri" w:hAnsi="Calibri" w:cs="Calibri"/>
          <w:sz w:val="20"/>
          <w:szCs w:val="20"/>
        </w:rPr>
        <w:t xml:space="preserve">This ‘agreement’ sets out the arrangements for the supervised consumption service and a brief explanation as to why these arrangements are necessary. The pharmacist will go through each of the points with you and explain any that you are unsure about. </w:t>
      </w:r>
    </w:p>
    <w:p w14:paraId="7A4C1DEA" w14:textId="77777777" w:rsidR="00BF7808" w:rsidRPr="002F32E6" w:rsidRDefault="00BF7808" w:rsidP="00C56715">
      <w:pPr>
        <w:jc w:val="both"/>
        <w:rPr>
          <w:rFonts w:ascii="Calibri" w:hAnsi="Calibri" w:cs="Calibri"/>
          <w:sz w:val="20"/>
          <w:szCs w:val="20"/>
        </w:rPr>
      </w:pPr>
      <w:r w:rsidRPr="002F32E6">
        <w:rPr>
          <w:rFonts w:ascii="Calibri" w:hAnsi="Calibri" w:cs="Calibri"/>
          <w:sz w:val="20"/>
          <w:szCs w:val="20"/>
        </w:rPr>
        <w:t xml:space="preserve">When you have completed the Agreement, the pharmacist will introduce you to the staff so that they know who you are and can help you should you require it. We hope that the scheme proves helpful to you. </w:t>
      </w:r>
    </w:p>
    <w:p w14:paraId="5524A3E0" w14:textId="77777777" w:rsidR="00C56715" w:rsidRPr="002F32E6" w:rsidRDefault="00C56715" w:rsidP="00C56715">
      <w:pPr>
        <w:jc w:val="both"/>
        <w:rPr>
          <w:rFonts w:ascii="Calibri" w:hAnsi="Calibri" w:cs="Calibri"/>
          <w:sz w:val="20"/>
          <w:szCs w:val="20"/>
        </w:rPr>
      </w:pPr>
    </w:p>
    <w:p w14:paraId="79AFAA9A" w14:textId="77777777" w:rsidR="00BF7808" w:rsidRPr="002F32E6" w:rsidRDefault="00BF7808" w:rsidP="00C56715">
      <w:pPr>
        <w:spacing w:after="100" w:afterAutospacing="1"/>
        <w:rPr>
          <w:rFonts w:ascii="Calibri" w:hAnsi="Calibri" w:cs="Calibri"/>
          <w:sz w:val="20"/>
          <w:szCs w:val="20"/>
        </w:rPr>
      </w:pPr>
      <w:r w:rsidRPr="002F32E6">
        <w:rPr>
          <w:rFonts w:ascii="Calibri" w:hAnsi="Calibri" w:cs="Calibri"/>
          <w:sz w:val="20"/>
          <w:szCs w:val="20"/>
        </w:rPr>
        <w:t xml:space="preserve">Name of Service </w:t>
      </w:r>
      <w:r w:rsidR="00EE07A3" w:rsidRPr="002F32E6">
        <w:rPr>
          <w:rFonts w:ascii="Calibri" w:hAnsi="Calibri" w:cs="Calibri"/>
          <w:sz w:val="20"/>
          <w:szCs w:val="20"/>
        </w:rPr>
        <w:t xml:space="preserve">User </w:t>
      </w:r>
      <w:r w:rsidR="00EE07A3" w:rsidRPr="002F32E6">
        <w:rPr>
          <w:rFonts w:ascii="Calibri" w:hAnsi="Calibri" w:cs="Calibri"/>
          <w:sz w:val="20"/>
          <w:szCs w:val="20"/>
        </w:rPr>
        <w:tab/>
        <w:t>_</w:t>
      </w:r>
      <w:r w:rsidRPr="002F32E6">
        <w:rPr>
          <w:rFonts w:ascii="Calibri" w:hAnsi="Calibri" w:cs="Calibri"/>
          <w:sz w:val="20"/>
          <w:szCs w:val="20"/>
        </w:rPr>
        <w:t>________________________</w:t>
      </w:r>
      <w:r w:rsidR="00C56715" w:rsidRPr="002F32E6">
        <w:rPr>
          <w:rFonts w:ascii="Calibri" w:hAnsi="Calibri" w:cs="Calibri"/>
          <w:sz w:val="20"/>
          <w:szCs w:val="20"/>
        </w:rPr>
        <w:t>_____________________________</w:t>
      </w:r>
    </w:p>
    <w:p w14:paraId="6330DB2A" w14:textId="77777777" w:rsidR="00BF7808" w:rsidRPr="002F32E6" w:rsidRDefault="00BF7808" w:rsidP="00BF7808">
      <w:pPr>
        <w:spacing w:before="100" w:beforeAutospacing="1" w:after="100" w:afterAutospacing="1"/>
        <w:rPr>
          <w:rFonts w:ascii="Calibri" w:hAnsi="Calibri" w:cs="Calibri"/>
          <w:sz w:val="20"/>
          <w:szCs w:val="20"/>
        </w:rPr>
      </w:pPr>
      <w:r w:rsidRPr="002F32E6">
        <w:rPr>
          <w:rFonts w:ascii="Calibri" w:hAnsi="Calibri" w:cs="Calibri"/>
          <w:sz w:val="20"/>
          <w:szCs w:val="20"/>
        </w:rPr>
        <w:t>Name of Pharmacy</w:t>
      </w:r>
      <w:r w:rsidR="00EE07A3" w:rsidRPr="002F32E6">
        <w:rPr>
          <w:rFonts w:ascii="Calibri" w:hAnsi="Calibri" w:cs="Calibri"/>
          <w:sz w:val="20"/>
          <w:szCs w:val="20"/>
        </w:rPr>
        <w:tab/>
      </w:r>
      <w:r w:rsidRPr="002F32E6">
        <w:rPr>
          <w:rFonts w:ascii="Calibri" w:hAnsi="Calibri" w:cs="Calibri"/>
          <w:sz w:val="20"/>
          <w:szCs w:val="20"/>
        </w:rPr>
        <w:t>______________________________________________________</w:t>
      </w:r>
    </w:p>
    <w:tbl>
      <w:tblPr>
        <w:tblW w:w="1020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1"/>
        <w:gridCol w:w="5666"/>
      </w:tblGrid>
      <w:tr w:rsidR="00BF7808" w:rsidRPr="002F32E6" w14:paraId="6BCD6BD9" w14:textId="77777777" w:rsidTr="00C56715">
        <w:tc>
          <w:tcPr>
            <w:tcW w:w="0" w:type="auto"/>
            <w:vAlign w:val="center"/>
            <w:hideMark/>
          </w:tcPr>
          <w:p w14:paraId="6454D8F6" w14:textId="77777777" w:rsidR="00BF7808" w:rsidRPr="002F32E6" w:rsidRDefault="00BF7808" w:rsidP="00940EEA">
            <w:pPr>
              <w:spacing w:before="100" w:beforeAutospacing="1" w:after="100" w:afterAutospacing="1"/>
              <w:rPr>
                <w:rFonts w:ascii="Calibri" w:hAnsi="Calibri" w:cs="Calibri"/>
                <w:sz w:val="20"/>
                <w:szCs w:val="20"/>
              </w:rPr>
            </w:pPr>
          </w:p>
        </w:tc>
        <w:tc>
          <w:tcPr>
            <w:tcW w:w="5666" w:type="dxa"/>
            <w:vAlign w:val="center"/>
            <w:hideMark/>
          </w:tcPr>
          <w:p w14:paraId="26143521"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We want to give you your medicine as quickly as possible. We prepare your medicine first thing in the morning and write up our records before the shop closes. </w:t>
            </w:r>
          </w:p>
          <w:p w14:paraId="7046EBB5"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When the pharmacy is busy, we must take all customers in turn, which may leave you standing around. </w:t>
            </w:r>
          </w:p>
        </w:tc>
      </w:tr>
      <w:tr w:rsidR="00BF7808" w:rsidRPr="002F32E6" w14:paraId="534E1A8D" w14:textId="77777777" w:rsidTr="00C56715">
        <w:tc>
          <w:tcPr>
            <w:tcW w:w="0" w:type="auto"/>
            <w:vAlign w:val="center"/>
            <w:hideMark/>
          </w:tcPr>
          <w:p w14:paraId="42AF4FA7"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You will need to collect your take home doses on....................................... for weekends and Bank Holidays </w:t>
            </w:r>
          </w:p>
        </w:tc>
        <w:tc>
          <w:tcPr>
            <w:tcW w:w="5666" w:type="dxa"/>
            <w:vAlign w:val="center"/>
            <w:hideMark/>
          </w:tcPr>
          <w:p w14:paraId="5A8FA231"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The pharmacy is closed on ......................... and on Bank Holidays.</w:t>
            </w:r>
            <w:r w:rsidRPr="002F32E6">
              <w:rPr>
                <w:rFonts w:ascii="Calibri" w:hAnsi="Calibri" w:cs="Calibri"/>
                <w:sz w:val="20"/>
                <w:szCs w:val="20"/>
              </w:rPr>
              <w:br/>
              <w:t xml:space="preserve">Opening times are: </w:t>
            </w:r>
          </w:p>
        </w:tc>
      </w:tr>
      <w:tr w:rsidR="00BF7808" w:rsidRPr="002F32E6" w14:paraId="4849EE27" w14:textId="77777777" w:rsidTr="00C56715">
        <w:tc>
          <w:tcPr>
            <w:tcW w:w="0" w:type="auto"/>
            <w:vAlign w:val="center"/>
            <w:hideMark/>
          </w:tcPr>
          <w:p w14:paraId="765D6A83"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We will need some way of identifying you. Our pharmacist will explain how this is done. </w:t>
            </w:r>
          </w:p>
        </w:tc>
        <w:tc>
          <w:tcPr>
            <w:tcW w:w="5666" w:type="dxa"/>
            <w:vAlign w:val="center"/>
            <w:hideMark/>
          </w:tcPr>
          <w:p w14:paraId="78CC14E1"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We want to ensure that we don’t give your supply to anyone else </w:t>
            </w:r>
          </w:p>
        </w:tc>
      </w:tr>
      <w:tr w:rsidR="00BF7808" w:rsidRPr="002F32E6" w14:paraId="0F8333E4" w14:textId="77777777" w:rsidTr="00C56715">
        <w:tc>
          <w:tcPr>
            <w:tcW w:w="0" w:type="auto"/>
            <w:vAlign w:val="center"/>
            <w:hideMark/>
          </w:tcPr>
          <w:p w14:paraId="57423618"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If you have missed three days collections in a row, we cannot supply your medication without speaking to your prescriber. </w:t>
            </w:r>
          </w:p>
        </w:tc>
        <w:tc>
          <w:tcPr>
            <w:tcW w:w="5666" w:type="dxa"/>
            <w:vAlign w:val="center"/>
            <w:hideMark/>
          </w:tcPr>
          <w:p w14:paraId="22220E16"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Your tolerance to the drug quickly drops and to take the full dose may risk your health </w:t>
            </w:r>
          </w:p>
        </w:tc>
      </w:tr>
      <w:tr w:rsidR="00BF7808" w:rsidRPr="002F32E6" w14:paraId="19719945" w14:textId="77777777" w:rsidTr="00C56715">
        <w:tc>
          <w:tcPr>
            <w:tcW w:w="0" w:type="auto"/>
            <w:vAlign w:val="center"/>
            <w:hideMark/>
          </w:tcPr>
          <w:p w14:paraId="376A79C3"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We must supervise you taking your medicine because this has been stipulated on your prescription </w:t>
            </w:r>
          </w:p>
        </w:tc>
        <w:tc>
          <w:tcPr>
            <w:tcW w:w="5666" w:type="dxa"/>
            <w:vAlign w:val="center"/>
            <w:hideMark/>
          </w:tcPr>
          <w:p w14:paraId="0ACDEFB5"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This is done to support you achieving your treatment goals and to reduce the risk of overdose </w:t>
            </w:r>
          </w:p>
        </w:tc>
      </w:tr>
      <w:tr w:rsidR="00BF7808" w:rsidRPr="002F32E6" w14:paraId="2B525FAD" w14:textId="77777777" w:rsidTr="00C56715">
        <w:tc>
          <w:tcPr>
            <w:tcW w:w="0" w:type="auto"/>
            <w:vAlign w:val="center"/>
            <w:hideMark/>
          </w:tcPr>
          <w:p w14:paraId="3611AD7B"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We cannot let anyone else collect your medication for you. </w:t>
            </w:r>
          </w:p>
        </w:tc>
        <w:tc>
          <w:tcPr>
            <w:tcW w:w="5666" w:type="dxa"/>
            <w:vAlign w:val="center"/>
            <w:hideMark/>
          </w:tcPr>
          <w:p w14:paraId="5F39111D"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We want to make sure you get your medicine and not anyone else </w:t>
            </w:r>
          </w:p>
        </w:tc>
      </w:tr>
      <w:tr w:rsidR="00BF7808" w:rsidRPr="002F32E6" w14:paraId="329D594A" w14:textId="77777777" w:rsidTr="00C56715">
        <w:tc>
          <w:tcPr>
            <w:tcW w:w="0" w:type="auto"/>
            <w:vAlign w:val="center"/>
            <w:hideMark/>
          </w:tcPr>
          <w:p w14:paraId="122D3708"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When you collect your medication, we need time to update our records. Please be patient </w:t>
            </w:r>
          </w:p>
        </w:tc>
        <w:tc>
          <w:tcPr>
            <w:tcW w:w="5666" w:type="dxa"/>
            <w:vAlign w:val="center"/>
            <w:hideMark/>
          </w:tcPr>
          <w:p w14:paraId="6BA4F6CF"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By law, we </w:t>
            </w:r>
            <w:r w:rsidR="00F01E16" w:rsidRPr="002F32E6">
              <w:rPr>
                <w:rFonts w:ascii="Calibri" w:hAnsi="Calibri" w:cs="Calibri"/>
                <w:sz w:val="20"/>
                <w:szCs w:val="20"/>
              </w:rPr>
              <w:t>must</w:t>
            </w:r>
            <w:r w:rsidRPr="002F32E6">
              <w:rPr>
                <w:rFonts w:ascii="Calibri" w:hAnsi="Calibri" w:cs="Calibri"/>
                <w:sz w:val="20"/>
                <w:szCs w:val="20"/>
              </w:rPr>
              <w:t xml:space="preserve"> make detailed records on each collection. We cannot do this in advance. </w:t>
            </w:r>
          </w:p>
        </w:tc>
      </w:tr>
      <w:tr w:rsidR="00BF7808" w:rsidRPr="002F32E6" w14:paraId="4D8F593D" w14:textId="77777777" w:rsidTr="00C56715">
        <w:tc>
          <w:tcPr>
            <w:tcW w:w="0" w:type="auto"/>
            <w:vAlign w:val="center"/>
            <w:hideMark/>
          </w:tcPr>
          <w:p w14:paraId="5977298C"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If you lose your prescription, we cannot supply the medication to you no matter how well we know you </w:t>
            </w:r>
          </w:p>
        </w:tc>
        <w:tc>
          <w:tcPr>
            <w:tcW w:w="5666" w:type="dxa"/>
            <w:vAlign w:val="center"/>
            <w:hideMark/>
          </w:tcPr>
          <w:p w14:paraId="4B81CC81"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By law, we can only supply medications with a legally written prescription. If you have lost one you will need to contact your prescriber. </w:t>
            </w:r>
          </w:p>
        </w:tc>
      </w:tr>
      <w:tr w:rsidR="00BF7808" w:rsidRPr="002F32E6" w14:paraId="4E871874" w14:textId="77777777" w:rsidTr="00C56715">
        <w:tc>
          <w:tcPr>
            <w:tcW w:w="0" w:type="auto"/>
            <w:vAlign w:val="center"/>
            <w:hideMark/>
          </w:tcPr>
          <w:p w14:paraId="0F5F53FA"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We cannot give you ‘missed doses’ that you have not picked up </w:t>
            </w:r>
          </w:p>
        </w:tc>
        <w:tc>
          <w:tcPr>
            <w:tcW w:w="5666" w:type="dxa"/>
            <w:vAlign w:val="center"/>
            <w:hideMark/>
          </w:tcPr>
          <w:p w14:paraId="572556FD" w14:textId="77777777" w:rsidR="00BF7808" w:rsidRPr="002F32E6" w:rsidRDefault="00BF7808" w:rsidP="00940EEA">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The supply of your medication </w:t>
            </w:r>
            <w:r w:rsidR="00F01E16" w:rsidRPr="002F32E6">
              <w:rPr>
                <w:rFonts w:ascii="Calibri" w:hAnsi="Calibri" w:cs="Calibri"/>
                <w:sz w:val="20"/>
                <w:szCs w:val="20"/>
              </w:rPr>
              <w:t>must</w:t>
            </w:r>
            <w:r w:rsidRPr="002F32E6">
              <w:rPr>
                <w:rFonts w:ascii="Calibri" w:hAnsi="Calibri" w:cs="Calibri"/>
                <w:sz w:val="20"/>
                <w:szCs w:val="20"/>
              </w:rPr>
              <w:t xml:space="preserve"> be made on the day and date specified on the prescription </w:t>
            </w:r>
          </w:p>
        </w:tc>
      </w:tr>
      <w:tr w:rsidR="00EE07A3" w:rsidRPr="002F32E6" w14:paraId="30C131CA" w14:textId="77777777" w:rsidTr="00C56715">
        <w:trPr>
          <w:trHeight w:val="1097"/>
        </w:trPr>
        <w:tc>
          <w:tcPr>
            <w:tcW w:w="0" w:type="auto"/>
            <w:vAlign w:val="center"/>
            <w:hideMark/>
          </w:tcPr>
          <w:p w14:paraId="2FC1ED3D" w14:textId="77777777" w:rsidR="00EE07A3" w:rsidRPr="002F32E6" w:rsidRDefault="00EE07A3" w:rsidP="00EE07A3">
            <w:pPr>
              <w:spacing w:before="100" w:beforeAutospacing="1" w:after="100" w:afterAutospacing="1"/>
              <w:rPr>
                <w:rFonts w:ascii="Calibri" w:hAnsi="Calibri" w:cs="Calibri"/>
                <w:sz w:val="20"/>
                <w:szCs w:val="20"/>
              </w:rPr>
            </w:pPr>
            <w:r w:rsidRPr="002F32E6">
              <w:rPr>
                <w:rFonts w:ascii="Calibri" w:hAnsi="Calibri" w:cs="Calibri"/>
                <w:sz w:val="20"/>
                <w:szCs w:val="20"/>
              </w:rPr>
              <w:t>We would like you to come alone and to behave in a reasonable manner in the pharmacy and in the area outside the pharmacy. We will not tolerate verbal or physical abuse</w:t>
            </w:r>
          </w:p>
        </w:tc>
        <w:tc>
          <w:tcPr>
            <w:tcW w:w="5666" w:type="dxa"/>
            <w:vAlign w:val="center"/>
            <w:hideMark/>
          </w:tcPr>
          <w:p w14:paraId="3DB7017F" w14:textId="77777777" w:rsidR="00EE07A3" w:rsidRPr="002F32E6" w:rsidRDefault="00EE07A3" w:rsidP="00EE07A3">
            <w:pPr>
              <w:spacing w:before="100" w:beforeAutospacing="1" w:after="100" w:afterAutospacing="1"/>
              <w:rPr>
                <w:rFonts w:ascii="Calibri" w:hAnsi="Calibri" w:cs="Calibri"/>
                <w:sz w:val="20"/>
                <w:szCs w:val="20"/>
              </w:rPr>
            </w:pPr>
            <w:r w:rsidRPr="002F32E6">
              <w:rPr>
                <w:rFonts w:ascii="Calibri" w:hAnsi="Calibri" w:cs="Calibri"/>
                <w:sz w:val="20"/>
                <w:szCs w:val="20"/>
              </w:rPr>
              <w:t>We want our pharmacy to be a welcoming place to you and all our customers and expect all our service users/customers to behave in a reasonable manner. Failure to do so will force a withdrawal of services immediately.</w:t>
            </w:r>
          </w:p>
        </w:tc>
      </w:tr>
      <w:tr w:rsidR="00EE07A3" w:rsidRPr="002F32E6" w14:paraId="1EBDA2E0" w14:textId="77777777" w:rsidTr="00C56715">
        <w:tc>
          <w:tcPr>
            <w:tcW w:w="0" w:type="auto"/>
            <w:vAlign w:val="center"/>
            <w:hideMark/>
          </w:tcPr>
          <w:p w14:paraId="7E9FE540" w14:textId="77777777" w:rsidR="00EE07A3" w:rsidRPr="002F32E6" w:rsidRDefault="00EE07A3" w:rsidP="00EE07A3">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Please feel free to ask about other health related issues that maybe worrying you. </w:t>
            </w:r>
          </w:p>
        </w:tc>
        <w:tc>
          <w:tcPr>
            <w:tcW w:w="5666" w:type="dxa"/>
            <w:vAlign w:val="center"/>
            <w:hideMark/>
          </w:tcPr>
          <w:p w14:paraId="572AC468" w14:textId="77777777" w:rsidR="00EE07A3" w:rsidRPr="002F32E6" w:rsidRDefault="00EE07A3" w:rsidP="00EE07A3">
            <w:pPr>
              <w:spacing w:before="100" w:beforeAutospacing="1" w:after="100" w:afterAutospacing="1"/>
              <w:rPr>
                <w:rFonts w:ascii="Calibri" w:hAnsi="Calibri" w:cs="Calibri"/>
                <w:sz w:val="20"/>
                <w:szCs w:val="20"/>
              </w:rPr>
            </w:pPr>
            <w:r w:rsidRPr="002F32E6">
              <w:rPr>
                <w:rFonts w:ascii="Calibri" w:hAnsi="Calibri" w:cs="Calibri"/>
                <w:sz w:val="20"/>
                <w:szCs w:val="20"/>
              </w:rPr>
              <w:t xml:space="preserve">We offer information and advice on </w:t>
            </w:r>
            <w:proofErr w:type="gramStart"/>
            <w:r w:rsidRPr="002F32E6">
              <w:rPr>
                <w:rFonts w:ascii="Calibri" w:hAnsi="Calibri" w:cs="Calibri"/>
                <w:sz w:val="20"/>
                <w:szCs w:val="20"/>
              </w:rPr>
              <w:t>health related</w:t>
            </w:r>
            <w:proofErr w:type="gramEnd"/>
            <w:r w:rsidRPr="002F32E6">
              <w:rPr>
                <w:rFonts w:ascii="Calibri" w:hAnsi="Calibri" w:cs="Calibri"/>
                <w:sz w:val="20"/>
                <w:szCs w:val="20"/>
              </w:rPr>
              <w:t xml:space="preserve"> matters to all customers </w:t>
            </w:r>
          </w:p>
        </w:tc>
      </w:tr>
    </w:tbl>
    <w:p w14:paraId="6C1E1DB9" w14:textId="77777777" w:rsidR="00BF7808" w:rsidRPr="002F32E6" w:rsidRDefault="00BF7808" w:rsidP="00C56715">
      <w:pPr>
        <w:spacing w:before="100" w:beforeAutospacing="1" w:after="100" w:afterAutospacing="1"/>
        <w:jc w:val="both"/>
        <w:rPr>
          <w:rFonts w:ascii="Calibri" w:hAnsi="Calibri" w:cs="Calibri"/>
          <w:sz w:val="20"/>
          <w:szCs w:val="20"/>
        </w:rPr>
      </w:pPr>
      <w:r w:rsidRPr="002F32E6">
        <w:rPr>
          <w:rFonts w:ascii="Calibri" w:hAnsi="Calibri" w:cs="Calibri"/>
          <w:sz w:val="20"/>
          <w:szCs w:val="20"/>
        </w:rPr>
        <w:t xml:space="preserve">I understand the above agreements and that a failure to comply with any of the arrangements may result in the withdrawal of the service by the </w:t>
      </w:r>
      <w:r w:rsidR="00417D6F" w:rsidRPr="002F32E6">
        <w:rPr>
          <w:rFonts w:ascii="Calibri" w:hAnsi="Calibri" w:cs="Calibri"/>
          <w:sz w:val="20"/>
          <w:szCs w:val="20"/>
        </w:rPr>
        <w:t>pharmacy.</w:t>
      </w:r>
    </w:p>
    <w:p w14:paraId="5A6744CE" w14:textId="77777777" w:rsidR="00BF7808" w:rsidRPr="002F32E6" w:rsidRDefault="00BF7808" w:rsidP="00BF7808">
      <w:pPr>
        <w:spacing w:before="100" w:beforeAutospacing="1" w:after="100" w:afterAutospacing="1"/>
        <w:rPr>
          <w:rFonts w:ascii="Calibri" w:hAnsi="Calibri" w:cs="Calibri"/>
          <w:sz w:val="20"/>
          <w:szCs w:val="20"/>
        </w:rPr>
      </w:pPr>
      <w:r w:rsidRPr="002F32E6">
        <w:rPr>
          <w:rFonts w:ascii="Calibri" w:hAnsi="Calibri" w:cs="Calibri"/>
          <w:sz w:val="20"/>
          <w:szCs w:val="20"/>
          <w:lang w:val="en-US"/>
        </w:rPr>
        <w:t>Signature</w:t>
      </w:r>
      <w:r w:rsidRPr="002F32E6">
        <w:rPr>
          <w:rFonts w:ascii="Calibri" w:hAnsi="Calibri" w:cs="Calibri"/>
          <w:sz w:val="20"/>
          <w:szCs w:val="20"/>
        </w:rPr>
        <w:t xml:space="preserve"> of service user: __________________________________________ Date:</w:t>
      </w:r>
    </w:p>
    <w:p w14:paraId="46C783C1" w14:textId="77777777" w:rsidR="00730188" w:rsidRDefault="00BF7808" w:rsidP="00444A59">
      <w:pPr>
        <w:spacing w:before="100" w:beforeAutospacing="1" w:after="100" w:afterAutospacing="1"/>
        <w:rPr>
          <w:rFonts w:ascii="Calibri" w:hAnsi="Calibri" w:cs="Calibri"/>
          <w:sz w:val="20"/>
          <w:szCs w:val="20"/>
        </w:rPr>
      </w:pPr>
      <w:r w:rsidRPr="002F32E6">
        <w:rPr>
          <w:rFonts w:ascii="Calibri" w:hAnsi="Calibri" w:cs="Calibri"/>
          <w:sz w:val="20"/>
          <w:szCs w:val="20"/>
        </w:rPr>
        <w:t>Signature of pharmacist</w:t>
      </w:r>
      <w:r w:rsidR="00EE07A3" w:rsidRPr="002F32E6">
        <w:rPr>
          <w:rFonts w:ascii="Calibri" w:hAnsi="Calibri" w:cs="Calibri"/>
          <w:sz w:val="20"/>
          <w:szCs w:val="20"/>
        </w:rPr>
        <w:t xml:space="preserve">: </w:t>
      </w:r>
      <w:r w:rsidRPr="002F32E6">
        <w:rPr>
          <w:rFonts w:ascii="Calibri" w:hAnsi="Calibri" w:cs="Calibri"/>
          <w:sz w:val="20"/>
          <w:szCs w:val="20"/>
        </w:rPr>
        <w:t>___________________________________________Date:</w:t>
      </w:r>
    </w:p>
    <w:sectPr w:rsidR="00730188" w:rsidSect="00D46597">
      <w:headerReference w:type="even" r:id="rId27"/>
      <w:headerReference w:type="default" r:id="rId28"/>
      <w:footerReference w:type="even" r:id="rId29"/>
      <w:footerReference w:type="default" r:id="rId30"/>
      <w:headerReference w:type="first" r:id="rId31"/>
      <w:footerReference w:type="first" r:id="rId32"/>
      <w:pgSz w:w="11906" w:h="16838"/>
      <w:pgMar w:top="1134"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B5F8" w14:textId="77777777" w:rsidR="00B97C3C" w:rsidRDefault="00B97C3C" w:rsidP="00631FD7">
      <w:r>
        <w:separator/>
      </w:r>
    </w:p>
  </w:endnote>
  <w:endnote w:type="continuationSeparator" w:id="0">
    <w:p w14:paraId="7EEA37CD" w14:textId="77777777" w:rsidR="00B97C3C" w:rsidRDefault="00B97C3C" w:rsidP="0063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oppins-Light">
    <w:altName w:val="Poppins"/>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1925" w14:textId="77777777" w:rsidR="00B97C3C" w:rsidRDefault="00B97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D142" w14:textId="77777777" w:rsidR="00B97C3C" w:rsidRDefault="00B97C3C" w:rsidP="0037048D">
    <w:pPr>
      <w:pStyle w:val="Footer"/>
    </w:pPr>
    <w:r>
      <w:rPr>
        <w:noProof/>
      </w:rPr>
      <mc:AlternateContent>
        <mc:Choice Requires="wpg">
          <w:drawing>
            <wp:anchor distT="0" distB="0" distL="114300" distR="114300" simplePos="0" relativeHeight="251656192" behindDoc="1" locked="0" layoutInCell="1" allowOverlap="1" wp14:anchorId="330D0DB6" wp14:editId="16D3C8ED">
              <wp:simplePos x="0" y="0"/>
              <wp:positionH relativeFrom="column">
                <wp:posOffset>-848360</wp:posOffset>
              </wp:positionH>
              <wp:positionV relativeFrom="paragraph">
                <wp:posOffset>192405</wp:posOffset>
              </wp:positionV>
              <wp:extent cx="1312545" cy="408305"/>
              <wp:effectExtent l="0" t="0" r="0" b="0"/>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2545" cy="408305"/>
                        <a:chOff x="0" y="0"/>
                        <a:chExt cx="736704" cy="229851"/>
                      </a:xfrm>
                    </wpg:grpSpPr>
                    <wps:wsp>
                      <wps:cNvPr id="209" name="Freeform 88"/>
                      <wps:cNvSpPr>
                        <a:spLocks/>
                      </wps:cNvSpPr>
                      <wps:spPr bwMode="auto">
                        <a:xfrm>
                          <a:off x="398929" y="67235"/>
                          <a:ext cx="88180" cy="96494"/>
                        </a:xfrm>
                        <a:custGeom>
                          <a:avLst/>
                          <a:gdLst>
                            <a:gd name="T0" fmla="*/ 0 w 148"/>
                            <a:gd name="T1" fmla="*/ 2 h 160"/>
                            <a:gd name="T2" fmla="*/ 2 w 148"/>
                            <a:gd name="T3" fmla="*/ 0 h 160"/>
                            <a:gd name="T4" fmla="*/ 30 w 148"/>
                            <a:gd name="T5" fmla="*/ 0 h 160"/>
                            <a:gd name="T6" fmla="*/ 34 w 148"/>
                            <a:gd name="T7" fmla="*/ 2 h 160"/>
                            <a:gd name="T8" fmla="*/ 74 w 148"/>
                            <a:gd name="T9" fmla="*/ 93 h 160"/>
                            <a:gd name="T10" fmla="*/ 75 w 148"/>
                            <a:gd name="T11" fmla="*/ 93 h 160"/>
                            <a:gd name="T12" fmla="*/ 115 w 148"/>
                            <a:gd name="T13" fmla="*/ 2 h 160"/>
                            <a:gd name="T14" fmla="*/ 118 w 148"/>
                            <a:gd name="T15" fmla="*/ 0 h 160"/>
                            <a:gd name="T16" fmla="*/ 146 w 148"/>
                            <a:gd name="T17" fmla="*/ 0 h 160"/>
                            <a:gd name="T18" fmla="*/ 148 w 148"/>
                            <a:gd name="T19" fmla="*/ 2 h 160"/>
                            <a:gd name="T20" fmla="*/ 148 w 148"/>
                            <a:gd name="T21" fmla="*/ 157 h 160"/>
                            <a:gd name="T22" fmla="*/ 146 w 148"/>
                            <a:gd name="T23" fmla="*/ 160 h 160"/>
                            <a:gd name="T24" fmla="*/ 119 w 148"/>
                            <a:gd name="T25" fmla="*/ 160 h 160"/>
                            <a:gd name="T26" fmla="*/ 117 w 148"/>
                            <a:gd name="T27" fmla="*/ 157 h 160"/>
                            <a:gd name="T28" fmla="*/ 117 w 148"/>
                            <a:gd name="T29" fmla="*/ 67 h 160"/>
                            <a:gd name="T30" fmla="*/ 116 w 148"/>
                            <a:gd name="T31" fmla="*/ 67 h 160"/>
                            <a:gd name="T32" fmla="*/ 87 w 148"/>
                            <a:gd name="T33" fmla="*/ 135 h 160"/>
                            <a:gd name="T34" fmla="*/ 82 w 148"/>
                            <a:gd name="T35" fmla="*/ 138 h 160"/>
                            <a:gd name="T36" fmla="*/ 66 w 148"/>
                            <a:gd name="T37" fmla="*/ 138 h 160"/>
                            <a:gd name="T38" fmla="*/ 61 w 148"/>
                            <a:gd name="T39" fmla="*/ 135 h 160"/>
                            <a:gd name="T40" fmla="*/ 32 w 148"/>
                            <a:gd name="T41" fmla="*/ 67 h 160"/>
                            <a:gd name="T42" fmla="*/ 31 w 148"/>
                            <a:gd name="T43" fmla="*/ 67 h 160"/>
                            <a:gd name="T44" fmla="*/ 31 w 148"/>
                            <a:gd name="T45" fmla="*/ 157 h 160"/>
                            <a:gd name="T46" fmla="*/ 28 w 148"/>
                            <a:gd name="T47" fmla="*/ 160 h 160"/>
                            <a:gd name="T48" fmla="*/ 2 w 148"/>
                            <a:gd name="T49" fmla="*/ 160 h 160"/>
                            <a:gd name="T50" fmla="*/ 0 w 148"/>
                            <a:gd name="T51" fmla="*/ 157 h 160"/>
                            <a:gd name="T52" fmla="*/ 0 w 148"/>
                            <a:gd name="T53" fmla="*/ 2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8" h="160">
                              <a:moveTo>
                                <a:pt x="0" y="2"/>
                              </a:moveTo>
                              <a:cubicBezTo>
                                <a:pt x="0" y="1"/>
                                <a:pt x="1" y="0"/>
                                <a:pt x="2" y="0"/>
                              </a:cubicBezTo>
                              <a:cubicBezTo>
                                <a:pt x="30" y="0"/>
                                <a:pt x="30" y="0"/>
                                <a:pt x="30" y="0"/>
                              </a:cubicBezTo>
                              <a:cubicBezTo>
                                <a:pt x="32" y="0"/>
                                <a:pt x="33" y="1"/>
                                <a:pt x="34" y="2"/>
                              </a:cubicBezTo>
                              <a:cubicBezTo>
                                <a:pt x="74" y="93"/>
                                <a:pt x="74" y="93"/>
                                <a:pt x="74" y="93"/>
                              </a:cubicBezTo>
                              <a:cubicBezTo>
                                <a:pt x="75" y="93"/>
                                <a:pt x="75" y="93"/>
                                <a:pt x="75" y="93"/>
                              </a:cubicBezTo>
                              <a:cubicBezTo>
                                <a:pt x="115" y="2"/>
                                <a:pt x="115" y="2"/>
                                <a:pt x="115" y="2"/>
                              </a:cubicBezTo>
                              <a:cubicBezTo>
                                <a:pt x="115" y="1"/>
                                <a:pt x="117" y="0"/>
                                <a:pt x="118" y="0"/>
                              </a:cubicBezTo>
                              <a:cubicBezTo>
                                <a:pt x="146" y="0"/>
                                <a:pt x="146" y="0"/>
                                <a:pt x="146" y="0"/>
                              </a:cubicBezTo>
                              <a:cubicBezTo>
                                <a:pt x="147" y="0"/>
                                <a:pt x="148" y="1"/>
                                <a:pt x="148" y="2"/>
                              </a:cubicBezTo>
                              <a:cubicBezTo>
                                <a:pt x="148" y="157"/>
                                <a:pt x="148" y="157"/>
                                <a:pt x="148" y="157"/>
                              </a:cubicBezTo>
                              <a:cubicBezTo>
                                <a:pt x="148" y="159"/>
                                <a:pt x="147" y="160"/>
                                <a:pt x="146" y="160"/>
                              </a:cubicBezTo>
                              <a:cubicBezTo>
                                <a:pt x="119" y="160"/>
                                <a:pt x="119" y="160"/>
                                <a:pt x="119" y="160"/>
                              </a:cubicBezTo>
                              <a:cubicBezTo>
                                <a:pt x="118" y="160"/>
                                <a:pt x="117" y="159"/>
                                <a:pt x="117" y="157"/>
                              </a:cubicBezTo>
                              <a:cubicBezTo>
                                <a:pt x="117" y="67"/>
                                <a:pt x="117" y="67"/>
                                <a:pt x="117" y="67"/>
                              </a:cubicBezTo>
                              <a:cubicBezTo>
                                <a:pt x="116" y="67"/>
                                <a:pt x="116" y="67"/>
                                <a:pt x="116" y="67"/>
                              </a:cubicBezTo>
                              <a:cubicBezTo>
                                <a:pt x="87" y="135"/>
                                <a:pt x="87" y="135"/>
                                <a:pt x="87" y="135"/>
                              </a:cubicBezTo>
                              <a:cubicBezTo>
                                <a:pt x="86" y="137"/>
                                <a:pt x="84" y="138"/>
                                <a:pt x="82" y="138"/>
                              </a:cubicBezTo>
                              <a:cubicBezTo>
                                <a:pt x="66" y="138"/>
                                <a:pt x="66" y="138"/>
                                <a:pt x="66" y="138"/>
                              </a:cubicBezTo>
                              <a:cubicBezTo>
                                <a:pt x="64" y="138"/>
                                <a:pt x="62" y="137"/>
                                <a:pt x="61" y="135"/>
                              </a:cubicBezTo>
                              <a:cubicBezTo>
                                <a:pt x="32" y="67"/>
                                <a:pt x="32" y="67"/>
                                <a:pt x="32" y="67"/>
                              </a:cubicBezTo>
                              <a:cubicBezTo>
                                <a:pt x="31" y="67"/>
                                <a:pt x="31" y="67"/>
                                <a:pt x="31" y="67"/>
                              </a:cubicBezTo>
                              <a:cubicBezTo>
                                <a:pt x="31" y="157"/>
                                <a:pt x="31" y="157"/>
                                <a:pt x="31" y="157"/>
                              </a:cubicBezTo>
                              <a:cubicBezTo>
                                <a:pt x="31" y="159"/>
                                <a:pt x="30" y="160"/>
                                <a:pt x="28" y="160"/>
                              </a:cubicBezTo>
                              <a:cubicBezTo>
                                <a:pt x="2" y="160"/>
                                <a:pt x="2" y="160"/>
                                <a:pt x="2" y="160"/>
                              </a:cubicBezTo>
                              <a:cubicBezTo>
                                <a:pt x="1" y="160"/>
                                <a:pt x="0" y="159"/>
                                <a:pt x="0" y="157"/>
                              </a:cubicBezTo>
                              <a:lnTo>
                                <a:pt x="0" y="2"/>
                              </a:lnTo>
                              <a:close/>
                            </a:path>
                          </a:pathLst>
                        </a:custGeom>
                        <a:solidFill>
                          <a:srgbClr val="4C4C4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0" name="Freeform 89"/>
                      <wps:cNvSpPr>
                        <a:spLocks noEditPoints="1"/>
                      </wps:cNvSpPr>
                      <wps:spPr bwMode="auto">
                        <a:xfrm>
                          <a:off x="506506" y="67235"/>
                          <a:ext cx="71552" cy="96494"/>
                        </a:xfrm>
                        <a:custGeom>
                          <a:avLst/>
                          <a:gdLst>
                            <a:gd name="T0" fmla="*/ 2 w 120"/>
                            <a:gd name="T1" fmla="*/ 160 h 160"/>
                            <a:gd name="T2" fmla="*/ 0 w 120"/>
                            <a:gd name="T3" fmla="*/ 157 h 160"/>
                            <a:gd name="T4" fmla="*/ 0 w 120"/>
                            <a:gd name="T5" fmla="*/ 2 h 160"/>
                            <a:gd name="T6" fmla="*/ 2 w 120"/>
                            <a:gd name="T7" fmla="*/ 0 h 160"/>
                            <a:gd name="T8" fmla="*/ 64 w 120"/>
                            <a:gd name="T9" fmla="*/ 0 h 160"/>
                            <a:gd name="T10" fmla="*/ 120 w 120"/>
                            <a:gd name="T11" fmla="*/ 51 h 160"/>
                            <a:gd name="T12" fmla="*/ 64 w 120"/>
                            <a:gd name="T13" fmla="*/ 103 h 160"/>
                            <a:gd name="T14" fmla="*/ 36 w 120"/>
                            <a:gd name="T15" fmla="*/ 103 h 160"/>
                            <a:gd name="T16" fmla="*/ 34 w 120"/>
                            <a:gd name="T17" fmla="*/ 104 h 160"/>
                            <a:gd name="T18" fmla="*/ 34 w 120"/>
                            <a:gd name="T19" fmla="*/ 157 h 160"/>
                            <a:gd name="T20" fmla="*/ 32 w 120"/>
                            <a:gd name="T21" fmla="*/ 160 h 160"/>
                            <a:gd name="T22" fmla="*/ 2 w 120"/>
                            <a:gd name="T23" fmla="*/ 160 h 160"/>
                            <a:gd name="T24" fmla="*/ 85 w 120"/>
                            <a:gd name="T25" fmla="*/ 51 h 160"/>
                            <a:gd name="T26" fmla="*/ 62 w 120"/>
                            <a:gd name="T27" fmla="*/ 30 h 160"/>
                            <a:gd name="T28" fmla="*/ 36 w 120"/>
                            <a:gd name="T29" fmla="*/ 30 h 160"/>
                            <a:gd name="T30" fmla="*/ 34 w 120"/>
                            <a:gd name="T31" fmla="*/ 31 h 160"/>
                            <a:gd name="T32" fmla="*/ 34 w 120"/>
                            <a:gd name="T33" fmla="*/ 71 h 160"/>
                            <a:gd name="T34" fmla="*/ 36 w 120"/>
                            <a:gd name="T35" fmla="*/ 73 h 160"/>
                            <a:gd name="T36" fmla="*/ 62 w 120"/>
                            <a:gd name="T37" fmla="*/ 73 h 160"/>
                            <a:gd name="T38" fmla="*/ 85 w 120"/>
                            <a:gd name="T39" fmla="*/ 5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0" h="160">
                              <a:moveTo>
                                <a:pt x="2" y="160"/>
                              </a:moveTo>
                              <a:cubicBezTo>
                                <a:pt x="1" y="160"/>
                                <a:pt x="0" y="159"/>
                                <a:pt x="0" y="157"/>
                              </a:cubicBezTo>
                              <a:cubicBezTo>
                                <a:pt x="0" y="2"/>
                                <a:pt x="0" y="2"/>
                                <a:pt x="0" y="2"/>
                              </a:cubicBezTo>
                              <a:cubicBezTo>
                                <a:pt x="0" y="1"/>
                                <a:pt x="1" y="0"/>
                                <a:pt x="2" y="0"/>
                              </a:cubicBezTo>
                              <a:cubicBezTo>
                                <a:pt x="64" y="0"/>
                                <a:pt x="64" y="0"/>
                                <a:pt x="64" y="0"/>
                              </a:cubicBezTo>
                              <a:cubicBezTo>
                                <a:pt x="99" y="0"/>
                                <a:pt x="120" y="21"/>
                                <a:pt x="120" y="51"/>
                              </a:cubicBezTo>
                              <a:cubicBezTo>
                                <a:pt x="120" y="82"/>
                                <a:pt x="99" y="103"/>
                                <a:pt x="64" y="103"/>
                              </a:cubicBezTo>
                              <a:cubicBezTo>
                                <a:pt x="36" y="103"/>
                                <a:pt x="36" y="103"/>
                                <a:pt x="36" y="103"/>
                              </a:cubicBezTo>
                              <a:cubicBezTo>
                                <a:pt x="35" y="103"/>
                                <a:pt x="34" y="103"/>
                                <a:pt x="34" y="104"/>
                              </a:cubicBezTo>
                              <a:cubicBezTo>
                                <a:pt x="34" y="157"/>
                                <a:pt x="34" y="157"/>
                                <a:pt x="34" y="157"/>
                              </a:cubicBezTo>
                              <a:cubicBezTo>
                                <a:pt x="34" y="159"/>
                                <a:pt x="34" y="160"/>
                                <a:pt x="32" y="160"/>
                              </a:cubicBezTo>
                              <a:lnTo>
                                <a:pt x="2" y="160"/>
                              </a:lnTo>
                              <a:close/>
                              <a:moveTo>
                                <a:pt x="85" y="51"/>
                              </a:moveTo>
                              <a:cubicBezTo>
                                <a:pt x="85" y="39"/>
                                <a:pt x="77" y="30"/>
                                <a:pt x="62" y="30"/>
                              </a:cubicBezTo>
                              <a:cubicBezTo>
                                <a:pt x="36" y="30"/>
                                <a:pt x="36" y="30"/>
                                <a:pt x="36" y="30"/>
                              </a:cubicBezTo>
                              <a:cubicBezTo>
                                <a:pt x="35" y="30"/>
                                <a:pt x="34" y="30"/>
                                <a:pt x="34" y="31"/>
                              </a:cubicBezTo>
                              <a:cubicBezTo>
                                <a:pt x="34" y="71"/>
                                <a:pt x="34" y="71"/>
                                <a:pt x="34" y="71"/>
                              </a:cubicBezTo>
                              <a:cubicBezTo>
                                <a:pt x="34" y="72"/>
                                <a:pt x="35" y="73"/>
                                <a:pt x="36" y="73"/>
                              </a:cubicBezTo>
                              <a:cubicBezTo>
                                <a:pt x="62" y="73"/>
                                <a:pt x="62" y="73"/>
                                <a:pt x="62" y="73"/>
                              </a:cubicBezTo>
                              <a:cubicBezTo>
                                <a:pt x="77" y="73"/>
                                <a:pt x="85" y="64"/>
                                <a:pt x="85" y="51"/>
                              </a:cubicBezTo>
                              <a:close/>
                            </a:path>
                          </a:pathLst>
                        </a:custGeom>
                        <a:solidFill>
                          <a:srgbClr val="4C4C4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 name="Freeform 90"/>
                      <wps:cNvSpPr>
                        <a:spLocks/>
                      </wps:cNvSpPr>
                      <wps:spPr bwMode="auto">
                        <a:xfrm>
                          <a:off x="591671" y="67235"/>
                          <a:ext cx="63742" cy="96494"/>
                        </a:xfrm>
                        <a:custGeom>
                          <a:avLst/>
                          <a:gdLst>
                            <a:gd name="T0" fmla="*/ 0 w 107"/>
                            <a:gd name="T1" fmla="*/ 2 h 160"/>
                            <a:gd name="T2" fmla="*/ 2 w 107"/>
                            <a:gd name="T3" fmla="*/ 0 h 160"/>
                            <a:gd name="T4" fmla="*/ 105 w 107"/>
                            <a:gd name="T5" fmla="*/ 0 h 160"/>
                            <a:gd name="T6" fmla="*/ 107 w 107"/>
                            <a:gd name="T7" fmla="*/ 2 h 160"/>
                            <a:gd name="T8" fmla="*/ 107 w 107"/>
                            <a:gd name="T9" fmla="*/ 27 h 160"/>
                            <a:gd name="T10" fmla="*/ 105 w 107"/>
                            <a:gd name="T11" fmla="*/ 30 h 160"/>
                            <a:gd name="T12" fmla="*/ 36 w 107"/>
                            <a:gd name="T13" fmla="*/ 30 h 160"/>
                            <a:gd name="T14" fmla="*/ 35 w 107"/>
                            <a:gd name="T15" fmla="*/ 31 h 160"/>
                            <a:gd name="T16" fmla="*/ 35 w 107"/>
                            <a:gd name="T17" fmla="*/ 65 h 160"/>
                            <a:gd name="T18" fmla="*/ 36 w 107"/>
                            <a:gd name="T19" fmla="*/ 66 h 160"/>
                            <a:gd name="T20" fmla="*/ 93 w 107"/>
                            <a:gd name="T21" fmla="*/ 66 h 160"/>
                            <a:gd name="T22" fmla="*/ 96 w 107"/>
                            <a:gd name="T23" fmla="*/ 69 h 160"/>
                            <a:gd name="T24" fmla="*/ 96 w 107"/>
                            <a:gd name="T25" fmla="*/ 93 h 160"/>
                            <a:gd name="T26" fmla="*/ 93 w 107"/>
                            <a:gd name="T27" fmla="*/ 96 h 160"/>
                            <a:gd name="T28" fmla="*/ 36 w 107"/>
                            <a:gd name="T29" fmla="*/ 96 h 160"/>
                            <a:gd name="T30" fmla="*/ 35 w 107"/>
                            <a:gd name="T31" fmla="*/ 97 h 160"/>
                            <a:gd name="T32" fmla="*/ 35 w 107"/>
                            <a:gd name="T33" fmla="*/ 157 h 160"/>
                            <a:gd name="T34" fmla="*/ 32 w 107"/>
                            <a:gd name="T35" fmla="*/ 160 h 160"/>
                            <a:gd name="T36" fmla="*/ 2 w 107"/>
                            <a:gd name="T37" fmla="*/ 160 h 160"/>
                            <a:gd name="T38" fmla="*/ 0 w 107"/>
                            <a:gd name="T39" fmla="*/ 157 h 160"/>
                            <a:gd name="T40" fmla="*/ 0 w 107"/>
                            <a:gd name="T41" fmla="*/ 2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7" h="160">
                              <a:moveTo>
                                <a:pt x="0" y="2"/>
                              </a:moveTo>
                              <a:cubicBezTo>
                                <a:pt x="0" y="1"/>
                                <a:pt x="1" y="0"/>
                                <a:pt x="2" y="0"/>
                              </a:cubicBezTo>
                              <a:cubicBezTo>
                                <a:pt x="105" y="0"/>
                                <a:pt x="105" y="0"/>
                                <a:pt x="105" y="0"/>
                              </a:cubicBezTo>
                              <a:cubicBezTo>
                                <a:pt x="106" y="0"/>
                                <a:pt x="107" y="1"/>
                                <a:pt x="107" y="2"/>
                              </a:cubicBezTo>
                              <a:cubicBezTo>
                                <a:pt x="107" y="27"/>
                                <a:pt x="107" y="27"/>
                                <a:pt x="107" y="27"/>
                              </a:cubicBezTo>
                              <a:cubicBezTo>
                                <a:pt x="107" y="29"/>
                                <a:pt x="106" y="30"/>
                                <a:pt x="105" y="30"/>
                              </a:cubicBezTo>
                              <a:cubicBezTo>
                                <a:pt x="36" y="30"/>
                                <a:pt x="36" y="30"/>
                                <a:pt x="36" y="30"/>
                              </a:cubicBezTo>
                              <a:cubicBezTo>
                                <a:pt x="35" y="30"/>
                                <a:pt x="35" y="30"/>
                                <a:pt x="35" y="31"/>
                              </a:cubicBezTo>
                              <a:cubicBezTo>
                                <a:pt x="35" y="65"/>
                                <a:pt x="35" y="65"/>
                                <a:pt x="35" y="65"/>
                              </a:cubicBezTo>
                              <a:cubicBezTo>
                                <a:pt x="35" y="66"/>
                                <a:pt x="35" y="66"/>
                                <a:pt x="36" y="66"/>
                              </a:cubicBezTo>
                              <a:cubicBezTo>
                                <a:pt x="93" y="66"/>
                                <a:pt x="93" y="66"/>
                                <a:pt x="93" y="66"/>
                              </a:cubicBezTo>
                              <a:cubicBezTo>
                                <a:pt x="95" y="66"/>
                                <a:pt x="96" y="67"/>
                                <a:pt x="96" y="69"/>
                              </a:cubicBezTo>
                              <a:cubicBezTo>
                                <a:pt x="96" y="93"/>
                                <a:pt x="96" y="93"/>
                                <a:pt x="96" y="93"/>
                              </a:cubicBezTo>
                              <a:cubicBezTo>
                                <a:pt x="96" y="95"/>
                                <a:pt x="95" y="96"/>
                                <a:pt x="93" y="96"/>
                              </a:cubicBezTo>
                              <a:cubicBezTo>
                                <a:pt x="36" y="96"/>
                                <a:pt x="36" y="96"/>
                                <a:pt x="36" y="96"/>
                              </a:cubicBezTo>
                              <a:cubicBezTo>
                                <a:pt x="35" y="96"/>
                                <a:pt x="35" y="96"/>
                                <a:pt x="35" y="97"/>
                              </a:cubicBezTo>
                              <a:cubicBezTo>
                                <a:pt x="35" y="157"/>
                                <a:pt x="35" y="157"/>
                                <a:pt x="35" y="157"/>
                              </a:cubicBezTo>
                              <a:cubicBezTo>
                                <a:pt x="35" y="159"/>
                                <a:pt x="34" y="160"/>
                                <a:pt x="32" y="160"/>
                              </a:cubicBezTo>
                              <a:cubicBezTo>
                                <a:pt x="2" y="160"/>
                                <a:pt x="2" y="160"/>
                                <a:pt x="2" y="160"/>
                              </a:cubicBezTo>
                              <a:cubicBezTo>
                                <a:pt x="1" y="160"/>
                                <a:pt x="0" y="159"/>
                                <a:pt x="0" y="157"/>
                              </a:cubicBezTo>
                              <a:lnTo>
                                <a:pt x="0" y="2"/>
                              </a:lnTo>
                              <a:close/>
                            </a:path>
                          </a:pathLst>
                        </a:custGeom>
                        <a:solidFill>
                          <a:srgbClr val="4C4C4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 name="Freeform 91"/>
                      <wps:cNvSpPr>
                        <a:spLocks/>
                      </wps:cNvSpPr>
                      <wps:spPr bwMode="auto">
                        <a:xfrm>
                          <a:off x="663388" y="67235"/>
                          <a:ext cx="73316" cy="96494"/>
                        </a:xfrm>
                        <a:custGeom>
                          <a:avLst/>
                          <a:gdLst>
                            <a:gd name="T0" fmla="*/ 46 w 123"/>
                            <a:gd name="T1" fmla="*/ 160 h 160"/>
                            <a:gd name="T2" fmla="*/ 44 w 123"/>
                            <a:gd name="T3" fmla="*/ 157 h 160"/>
                            <a:gd name="T4" fmla="*/ 44 w 123"/>
                            <a:gd name="T5" fmla="*/ 32 h 160"/>
                            <a:gd name="T6" fmla="*/ 42 w 123"/>
                            <a:gd name="T7" fmla="*/ 31 h 160"/>
                            <a:gd name="T8" fmla="*/ 2 w 123"/>
                            <a:gd name="T9" fmla="*/ 31 h 160"/>
                            <a:gd name="T10" fmla="*/ 0 w 123"/>
                            <a:gd name="T11" fmla="*/ 28 h 160"/>
                            <a:gd name="T12" fmla="*/ 0 w 123"/>
                            <a:gd name="T13" fmla="*/ 2 h 160"/>
                            <a:gd name="T14" fmla="*/ 2 w 123"/>
                            <a:gd name="T15" fmla="*/ 0 h 160"/>
                            <a:gd name="T16" fmla="*/ 120 w 123"/>
                            <a:gd name="T17" fmla="*/ 0 h 160"/>
                            <a:gd name="T18" fmla="*/ 123 w 123"/>
                            <a:gd name="T19" fmla="*/ 2 h 160"/>
                            <a:gd name="T20" fmla="*/ 123 w 123"/>
                            <a:gd name="T21" fmla="*/ 28 h 160"/>
                            <a:gd name="T22" fmla="*/ 120 w 123"/>
                            <a:gd name="T23" fmla="*/ 31 h 160"/>
                            <a:gd name="T24" fmla="*/ 80 w 123"/>
                            <a:gd name="T25" fmla="*/ 31 h 160"/>
                            <a:gd name="T26" fmla="*/ 78 w 123"/>
                            <a:gd name="T27" fmla="*/ 32 h 160"/>
                            <a:gd name="T28" fmla="*/ 78 w 123"/>
                            <a:gd name="T29" fmla="*/ 157 h 160"/>
                            <a:gd name="T30" fmla="*/ 76 w 123"/>
                            <a:gd name="T31" fmla="*/ 160 h 160"/>
                            <a:gd name="T32" fmla="*/ 46 w 123"/>
                            <a:gd name="T33"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3" h="160">
                              <a:moveTo>
                                <a:pt x="46" y="160"/>
                              </a:moveTo>
                              <a:cubicBezTo>
                                <a:pt x="45" y="160"/>
                                <a:pt x="44" y="159"/>
                                <a:pt x="44" y="157"/>
                              </a:cubicBezTo>
                              <a:cubicBezTo>
                                <a:pt x="44" y="32"/>
                                <a:pt x="44" y="32"/>
                                <a:pt x="44" y="32"/>
                              </a:cubicBezTo>
                              <a:cubicBezTo>
                                <a:pt x="44" y="31"/>
                                <a:pt x="43" y="31"/>
                                <a:pt x="42" y="31"/>
                              </a:cubicBezTo>
                              <a:cubicBezTo>
                                <a:pt x="2" y="31"/>
                                <a:pt x="2" y="31"/>
                                <a:pt x="2" y="31"/>
                              </a:cubicBezTo>
                              <a:cubicBezTo>
                                <a:pt x="1" y="31"/>
                                <a:pt x="0" y="30"/>
                                <a:pt x="0" y="28"/>
                              </a:cubicBezTo>
                              <a:cubicBezTo>
                                <a:pt x="0" y="2"/>
                                <a:pt x="0" y="2"/>
                                <a:pt x="0" y="2"/>
                              </a:cubicBezTo>
                              <a:cubicBezTo>
                                <a:pt x="0" y="1"/>
                                <a:pt x="1" y="0"/>
                                <a:pt x="2" y="0"/>
                              </a:cubicBezTo>
                              <a:cubicBezTo>
                                <a:pt x="120" y="0"/>
                                <a:pt x="120" y="0"/>
                                <a:pt x="120" y="0"/>
                              </a:cubicBezTo>
                              <a:cubicBezTo>
                                <a:pt x="122" y="0"/>
                                <a:pt x="123" y="1"/>
                                <a:pt x="123" y="2"/>
                              </a:cubicBezTo>
                              <a:cubicBezTo>
                                <a:pt x="123" y="28"/>
                                <a:pt x="123" y="28"/>
                                <a:pt x="123" y="28"/>
                              </a:cubicBezTo>
                              <a:cubicBezTo>
                                <a:pt x="123" y="30"/>
                                <a:pt x="122" y="31"/>
                                <a:pt x="120" y="31"/>
                              </a:cubicBezTo>
                              <a:cubicBezTo>
                                <a:pt x="80" y="31"/>
                                <a:pt x="80" y="31"/>
                                <a:pt x="80" y="31"/>
                              </a:cubicBezTo>
                              <a:cubicBezTo>
                                <a:pt x="79" y="31"/>
                                <a:pt x="78" y="31"/>
                                <a:pt x="78" y="32"/>
                              </a:cubicBezTo>
                              <a:cubicBezTo>
                                <a:pt x="78" y="157"/>
                                <a:pt x="78" y="157"/>
                                <a:pt x="78" y="157"/>
                              </a:cubicBezTo>
                              <a:cubicBezTo>
                                <a:pt x="78" y="159"/>
                                <a:pt x="77" y="160"/>
                                <a:pt x="76" y="160"/>
                              </a:cubicBezTo>
                              <a:lnTo>
                                <a:pt x="46" y="160"/>
                              </a:lnTo>
                              <a:close/>
                            </a:path>
                          </a:pathLst>
                        </a:custGeom>
                        <a:solidFill>
                          <a:srgbClr val="4C4C4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 name="Oval 92"/>
                      <wps:cNvSpPr>
                        <a:spLocks noChangeArrowheads="1"/>
                      </wps:cNvSpPr>
                      <wps:spPr bwMode="auto">
                        <a:xfrm>
                          <a:off x="286871" y="71717"/>
                          <a:ext cx="85409" cy="86920"/>
                        </a:xfrm>
                        <a:prstGeom prst="ellipse">
                          <a:avLst/>
                        </a:prstGeom>
                        <a:solidFill>
                          <a:srgbClr val="4C4C4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 name="Freeform 111"/>
                      <wps:cNvSpPr>
                        <a:spLocks/>
                      </wps:cNvSpPr>
                      <wps:spPr bwMode="auto">
                        <a:xfrm>
                          <a:off x="0" y="71717"/>
                          <a:ext cx="228513" cy="86920"/>
                        </a:xfrm>
                        <a:custGeom>
                          <a:avLst/>
                          <a:gdLst>
                            <a:gd name="T0" fmla="*/ 72 w 383"/>
                            <a:gd name="T1" fmla="*/ 144 h 144"/>
                            <a:gd name="T2" fmla="*/ 85 w 383"/>
                            <a:gd name="T3" fmla="*/ 142 h 144"/>
                            <a:gd name="T4" fmla="*/ 89 w 383"/>
                            <a:gd name="T5" fmla="*/ 141 h 144"/>
                            <a:gd name="T6" fmla="*/ 97 w 383"/>
                            <a:gd name="T7" fmla="*/ 139 h 144"/>
                            <a:gd name="T8" fmla="*/ 101 w 383"/>
                            <a:gd name="T9" fmla="*/ 137 h 144"/>
                            <a:gd name="T10" fmla="*/ 109 w 383"/>
                            <a:gd name="T11" fmla="*/ 133 h 144"/>
                            <a:gd name="T12" fmla="*/ 112 w 383"/>
                            <a:gd name="T13" fmla="*/ 131 h 144"/>
                            <a:gd name="T14" fmla="*/ 112 w 383"/>
                            <a:gd name="T15" fmla="*/ 131 h 144"/>
                            <a:gd name="T16" fmla="*/ 112 w 383"/>
                            <a:gd name="T17" fmla="*/ 131 h 144"/>
                            <a:gd name="T18" fmla="*/ 124 w 383"/>
                            <a:gd name="T19" fmla="*/ 121 h 144"/>
                            <a:gd name="T20" fmla="*/ 124 w 383"/>
                            <a:gd name="T21" fmla="*/ 121 h 144"/>
                            <a:gd name="T22" fmla="*/ 128 w 383"/>
                            <a:gd name="T23" fmla="*/ 116 h 144"/>
                            <a:gd name="T24" fmla="*/ 131 w 383"/>
                            <a:gd name="T25" fmla="*/ 113 h 144"/>
                            <a:gd name="T26" fmla="*/ 131 w 383"/>
                            <a:gd name="T27" fmla="*/ 113 h 144"/>
                            <a:gd name="T28" fmla="*/ 252 w 383"/>
                            <a:gd name="T29" fmla="*/ 113 h 144"/>
                            <a:gd name="T30" fmla="*/ 254 w 383"/>
                            <a:gd name="T31" fmla="*/ 115 h 144"/>
                            <a:gd name="T32" fmla="*/ 259 w 383"/>
                            <a:gd name="T33" fmla="*/ 121 h 144"/>
                            <a:gd name="T34" fmla="*/ 270 w 383"/>
                            <a:gd name="T35" fmla="*/ 131 h 144"/>
                            <a:gd name="T36" fmla="*/ 270 w 383"/>
                            <a:gd name="T37" fmla="*/ 131 h 144"/>
                            <a:gd name="T38" fmla="*/ 270 w 383"/>
                            <a:gd name="T39" fmla="*/ 131 h 144"/>
                            <a:gd name="T40" fmla="*/ 273 w 383"/>
                            <a:gd name="T41" fmla="*/ 133 h 144"/>
                            <a:gd name="T42" fmla="*/ 281 w 383"/>
                            <a:gd name="T43" fmla="*/ 137 h 144"/>
                            <a:gd name="T44" fmla="*/ 286 w 383"/>
                            <a:gd name="T45" fmla="*/ 139 h 144"/>
                            <a:gd name="T46" fmla="*/ 294 w 383"/>
                            <a:gd name="T47" fmla="*/ 141 h 144"/>
                            <a:gd name="T48" fmla="*/ 298 w 383"/>
                            <a:gd name="T49" fmla="*/ 142 h 144"/>
                            <a:gd name="T50" fmla="*/ 311 w 383"/>
                            <a:gd name="T51" fmla="*/ 144 h 144"/>
                            <a:gd name="T52" fmla="*/ 383 w 383"/>
                            <a:gd name="T53" fmla="*/ 72 h 144"/>
                            <a:gd name="T54" fmla="*/ 311 w 383"/>
                            <a:gd name="T55" fmla="*/ 0 h 144"/>
                            <a:gd name="T56" fmla="*/ 298 w 383"/>
                            <a:gd name="T57" fmla="*/ 1 h 144"/>
                            <a:gd name="T58" fmla="*/ 294 w 383"/>
                            <a:gd name="T59" fmla="*/ 2 h 144"/>
                            <a:gd name="T60" fmla="*/ 286 w 383"/>
                            <a:gd name="T61" fmla="*/ 5 h 144"/>
                            <a:gd name="T62" fmla="*/ 281 w 383"/>
                            <a:gd name="T63" fmla="*/ 7 h 144"/>
                            <a:gd name="T64" fmla="*/ 273 w 383"/>
                            <a:gd name="T65" fmla="*/ 11 h 144"/>
                            <a:gd name="T66" fmla="*/ 270 w 383"/>
                            <a:gd name="T67" fmla="*/ 13 h 144"/>
                            <a:gd name="T68" fmla="*/ 270 w 383"/>
                            <a:gd name="T69" fmla="*/ 13 h 144"/>
                            <a:gd name="T70" fmla="*/ 270 w 383"/>
                            <a:gd name="T71" fmla="*/ 13 h 144"/>
                            <a:gd name="T72" fmla="*/ 259 w 383"/>
                            <a:gd name="T73" fmla="*/ 22 h 144"/>
                            <a:gd name="T74" fmla="*/ 259 w 383"/>
                            <a:gd name="T75" fmla="*/ 23 h 144"/>
                            <a:gd name="T76" fmla="*/ 255 w 383"/>
                            <a:gd name="T77" fmla="*/ 27 h 144"/>
                            <a:gd name="T78" fmla="*/ 252 w 383"/>
                            <a:gd name="T79" fmla="*/ 31 h 144"/>
                            <a:gd name="T80" fmla="*/ 252 w 383"/>
                            <a:gd name="T81" fmla="*/ 31 h 144"/>
                            <a:gd name="T82" fmla="*/ 130 w 383"/>
                            <a:gd name="T83" fmla="*/ 31 h 144"/>
                            <a:gd name="T84" fmla="*/ 129 w 383"/>
                            <a:gd name="T85" fmla="*/ 29 h 144"/>
                            <a:gd name="T86" fmla="*/ 124 w 383"/>
                            <a:gd name="T87" fmla="*/ 23 h 144"/>
                            <a:gd name="T88" fmla="*/ 112 w 383"/>
                            <a:gd name="T89" fmla="*/ 13 h 144"/>
                            <a:gd name="T90" fmla="*/ 112 w 383"/>
                            <a:gd name="T91" fmla="*/ 13 h 144"/>
                            <a:gd name="T92" fmla="*/ 112 w 383"/>
                            <a:gd name="T93" fmla="*/ 13 h 144"/>
                            <a:gd name="T94" fmla="*/ 109 w 383"/>
                            <a:gd name="T95" fmla="*/ 11 h 144"/>
                            <a:gd name="T96" fmla="*/ 101 w 383"/>
                            <a:gd name="T97" fmla="*/ 7 h 144"/>
                            <a:gd name="T98" fmla="*/ 97 w 383"/>
                            <a:gd name="T99" fmla="*/ 5 h 144"/>
                            <a:gd name="T100" fmla="*/ 89 w 383"/>
                            <a:gd name="T101" fmla="*/ 2 h 144"/>
                            <a:gd name="T102" fmla="*/ 85 w 383"/>
                            <a:gd name="T103" fmla="*/ 1 h 144"/>
                            <a:gd name="T104" fmla="*/ 72 w 383"/>
                            <a:gd name="T105" fmla="*/ 0 h 144"/>
                            <a:gd name="T106" fmla="*/ 0 w 383"/>
                            <a:gd name="T107" fmla="*/ 72 h 144"/>
                            <a:gd name="T108" fmla="*/ 72 w 383"/>
                            <a:gd name="T109" fmla="*/ 144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83" h="144">
                              <a:moveTo>
                                <a:pt x="72" y="144"/>
                              </a:moveTo>
                              <a:cubicBezTo>
                                <a:pt x="76" y="144"/>
                                <a:pt x="80" y="143"/>
                                <a:pt x="85" y="142"/>
                              </a:cubicBezTo>
                              <a:cubicBezTo>
                                <a:pt x="86" y="142"/>
                                <a:pt x="87" y="142"/>
                                <a:pt x="89" y="141"/>
                              </a:cubicBezTo>
                              <a:cubicBezTo>
                                <a:pt x="92" y="141"/>
                                <a:pt x="94" y="140"/>
                                <a:pt x="97" y="139"/>
                              </a:cubicBezTo>
                              <a:cubicBezTo>
                                <a:pt x="98" y="138"/>
                                <a:pt x="100" y="138"/>
                                <a:pt x="101" y="137"/>
                              </a:cubicBezTo>
                              <a:cubicBezTo>
                                <a:pt x="104" y="136"/>
                                <a:pt x="107" y="134"/>
                                <a:pt x="109" y="133"/>
                              </a:cubicBezTo>
                              <a:cubicBezTo>
                                <a:pt x="110" y="132"/>
                                <a:pt x="111" y="132"/>
                                <a:pt x="112" y="131"/>
                              </a:cubicBezTo>
                              <a:cubicBezTo>
                                <a:pt x="112" y="131"/>
                                <a:pt x="112" y="131"/>
                                <a:pt x="112" y="131"/>
                              </a:cubicBezTo>
                              <a:cubicBezTo>
                                <a:pt x="112" y="131"/>
                                <a:pt x="112" y="131"/>
                                <a:pt x="112" y="131"/>
                              </a:cubicBezTo>
                              <a:cubicBezTo>
                                <a:pt x="124" y="121"/>
                                <a:pt x="124" y="121"/>
                                <a:pt x="124" y="121"/>
                              </a:cubicBezTo>
                              <a:cubicBezTo>
                                <a:pt x="124" y="121"/>
                                <a:pt x="124" y="121"/>
                                <a:pt x="124" y="121"/>
                              </a:cubicBezTo>
                              <a:cubicBezTo>
                                <a:pt x="125" y="120"/>
                                <a:pt x="126" y="118"/>
                                <a:pt x="128" y="116"/>
                              </a:cubicBezTo>
                              <a:cubicBezTo>
                                <a:pt x="129" y="115"/>
                                <a:pt x="130" y="114"/>
                                <a:pt x="131" y="113"/>
                              </a:cubicBezTo>
                              <a:cubicBezTo>
                                <a:pt x="131" y="113"/>
                                <a:pt x="131" y="113"/>
                                <a:pt x="131" y="113"/>
                              </a:cubicBezTo>
                              <a:cubicBezTo>
                                <a:pt x="163" y="78"/>
                                <a:pt x="220" y="79"/>
                                <a:pt x="252" y="113"/>
                              </a:cubicBezTo>
                              <a:cubicBezTo>
                                <a:pt x="253" y="114"/>
                                <a:pt x="253" y="114"/>
                                <a:pt x="254" y="115"/>
                              </a:cubicBezTo>
                              <a:cubicBezTo>
                                <a:pt x="255" y="117"/>
                                <a:pt x="257" y="119"/>
                                <a:pt x="259" y="121"/>
                              </a:cubicBezTo>
                              <a:cubicBezTo>
                                <a:pt x="270" y="131"/>
                                <a:pt x="270" y="131"/>
                                <a:pt x="270" y="131"/>
                              </a:cubicBezTo>
                              <a:cubicBezTo>
                                <a:pt x="270" y="131"/>
                                <a:pt x="270" y="131"/>
                                <a:pt x="270" y="131"/>
                              </a:cubicBezTo>
                              <a:cubicBezTo>
                                <a:pt x="270" y="131"/>
                                <a:pt x="270" y="131"/>
                                <a:pt x="270" y="131"/>
                              </a:cubicBezTo>
                              <a:cubicBezTo>
                                <a:pt x="271" y="132"/>
                                <a:pt x="272" y="132"/>
                                <a:pt x="273" y="133"/>
                              </a:cubicBezTo>
                              <a:cubicBezTo>
                                <a:pt x="276" y="134"/>
                                <a:pt x="278" y="136"/>
                                <a:pt x="281" y="137"/>
                              </a:cubicBezTo>
                              <a:cubicBezTo>
                                <a:pt x="283" y="138"/>
                                <a:pt x="284" y="138"/>
                                <a:pt x="286" y="139"/>
                              </a:cubicBezTo>
                              <a:cubicBezTo>
                                <a:pt x="288" y="140"/>
                                <a:pt x="291" y="141"/>
                                <a:pt x="294" y="141"/>
                              </a:cubicBezTo>
                              <a:cubicBezTo>
                                <a:pt x="295" y="142"/>
                                <a:pt x="296" y="142"/>
                                <a:pt x="298" y="142"/>
                              </a:cubicBezTo>
                              <a:cubicBezTo>
                                <a:pt x="302" y="143"/>
                                <a:pt x="306" y="144"/>
                                <a:pt x="311" y="144"/>
                              </a:cubicBezTo>
                              <a:cubicBezTo>
                                <a:pt x="351" y="144"/>
                                <a:pt x="383" y="112"/>
                                <a:pt x="383" y="72"/>
                              </a:cubicBezTo>
                              <a:cubicBezTo>
                                <a:pt x="383" y="32"/>
                                <a:pt x="351" y="0"/>
                                <a:pt x="311" y="0"/>
                              </a:cubicBezTo>
                              <a:cubicBezTo>
                                <a:pt x="306" y="0"/>
                                <a:pt x="302" y="1"/>
                                <a:pt x="298" y="1"/>
                              </a:cubicBezTo>
                              <a:cubicBezTo>
                                <a:pt x="296" y="2"/>
                                <a:pt x="295" y="2"/>
                                <a:pt x="294" y="2"/>
                              </a:cubicBezTo>
                              <a:cubicBezTo>
                                <a:pt x="291" y="3"/>
                                <a:pt x="288" y="4"/>
                                <a:pt x="286" y="5"/>
                              </a:cubicBezTo>
                              <a:cubicBezTo>
                                <a:pt x="284" y="5"/>
                                <a:pt x="283" y="6"/>
                                <a:pt x="281" y="7"/>
                              </a:cubicBezTo>
                              <a:cubicBezTo>
                                <a:pt x="278" y="8"/>
                                <a:pt x="276" y="9"/>
                                <a:pt x="273" y="11"/>
                              </a:cubicBezTo>
                              <a:cubicBezTo>
                                <a:pt x="272" y="11"/>
                                <a:pt x="271" y="12"/>
                                <a:pt x="270" y="13"/>
                              </a:cubicBezTo>
                              <a:cubicBezTo>
                                <a:pt x="270" y="13"/>
                                <a:pt x="270" y="13"/>
                                <a:pt x="270" y="13"/>
                              </a:cubicBezTo>
                              <a:cubicBezTo>
                                <a:pt x="270" y="13"/>
                                <a:pt x="270" y="13"/>
                                <a:pt x="270" y="13"/>
                              </a:cubicBezTo>
                              <a:cubicBezTo>
                                <a:pt x="259" y="22"/>
                                <a:pt x="259" y="22"/>
                                <a:pt x="259" y="22"/>
                              </a:cubicBezTo>
                              <a:cubicBezTo>
                                <a:pt x="259" y="23"/>
                                <a:pt x="259" y="23"/>
                                <a:pt x="259" y="23"/>
                              </a:cubicBezTo>
                              <a:cubicBezTo>
                                <a:pt x="257" y="24"/>
                                <a:pt x="256" y="26"/>
                                <a:pt x="255" y="27"/>
                              </a:cubicBezTo>
                              <a:cubicBezTo>
                                <a:pt x="254" y="29"/>
                                <a:pt x="253" y="30"/>
                                <a:pt x="252" y="31"/>
                              </a:cubicBezTo>
                              <a:cubicBezTo>
                                <a:pt x="252" y="31"/>
                                <a:pt x="252" y="31"/>
                                <a:pt x="252" y="31"/>
                              </a:cubicBezTo>
                              <a:cubicBezTo>
                                <a:pt x="220" y="65"/>
                                <a:pt x="162" y="65"/>
                                <a:pt x="130" y="31"/>
                              </a:cubicBezTo>
                              <a:cubicBezTo>
                                <a:pt x="130" y="30"/>
                                <a:pt x="129" y="29"/>
                                <a:pt x="129" y="29"/>
                              </a:cubicBezTo>
                              <a:cubicBezTo>
                                <a:pt x="127" y="27"/>
                                <a:pt x="126" y="25"/>
                                <a:pt x="124" y="23"/>
                              </a:cubicBezTo>
                              <a:cubicBezTo>
                                <a:pt x="112" y="13"/>
                                <a:pt x="112" y="13"/>
                                <a:pt x="112" y="13"/>
                              </a:cubicBezTo>
                              <a:cubicBezTo>
                                <a:pt x="112" y="13"/>
                                <a:pt x="112" y="13"/>
                                <a:pt x="112" y="13"/>
                              </a:cubicBezTo>
                              <a:cubicBezTo>
                                <a:pt x="112" y="13"/>
                                <a:pt x="112" y="13"/>
                                <a:pt x="112" y="13"/>
                              </a:cubicBezTo>
                              <a:cubicBezTo>
                                <a:pt x="111" y="12"/>
                                <a:pt x="110" y="11"/>
                                <a:pt x="109" y="11"/>
                              </a:cubicBezTo>
                              <a:cubicBezTo>
                                <a:pt x="107" y="9"/>
                                <a:pt x="104" y="8"/>
                                <a:pt x="101" y="7"/>
                              </a:cubicBezTo>
                              <a:cubicBezTo>
                                <a:pt x="100" y="6"/>
                                <a:pt x="98" y="5"/>
                                <a:pt x="97" y="5"/>
                              </a:cubicBezTo>
                              <a:cubicBezTo>
                                <a:pt x="94" y="4"/>
                                <a:pt x="92" y="3"/>
                                <a:pt x="89" y="2"/>
                              </a:cubicBezTo>
                              <a:cubicBezTo>
                                <a:pt x="87" y="2"/>
                                <a:pt x="86" y="2"/>
                                <a:pt x="85" y="1"/>
                              </a:cubicBezTo>
                              <a:cubicBezTo>
                                <a:pt x="80" y="1"/>
                                <a:pt x="76" y="0"/>
                                <a:pt x="72" y="0"/>
                              </a:cubicBezTo>
                              <a:cubicBezTo>
                                <a:pt x="32" y="0"/>
                                <a:pt x="0" y="32"/>
                                <a:pt x="0" y="72"/>
                              </a:cubicBezTo>
                              <a:cubicBezTo>
                                <a:pt x="0" y="112"/>
                                <a:pt x="32" y="144"/>
                                <a:pt x="72" y="144"/>
                              </a:cubicBezTo>
                              <a:close/>
                            </a:path>
                          </a:pathLst>
                        </a:custGeom>
                        <a:solidFill>
                          <a:srgbClr val="FFB71B"/>
                        </a:solidFill>
                        <a:ln>
                          <a:noFill/>
                        </a:ln>
                      </wps:spPr>
                      <wps:bodyPr vert="horz" wrap="square" lIns="91440" tIns="45720" rIns="91440" bIns="45720" numCol="1" anchor="t" anchorCtr="0" compatLnSpc="1">
                        <a:prstTxWarp prst="textNoShape">
                          <a:avLst/>
                        </a:prstTxWarp>
                      </wps:bodyPr>
                    </wps:wsp>
                    <wps:wsp>
                      <wps:cNvPr id="215" name="Freeform 148"/>
                      <wps:cNvSpPr>
                        <a:spLocks/>
                      </wps:cNvSpPr>
                      <wps:spPr bwMode="auto">
                        <a:xfrm>
                          <a:off x="71718" y="143435"/>
                          <a:ext cx="228513" cy="86416"/>
                        </a:xfrm>
                        <a:custGeom>
                          <a:avLst/>
                          <a:gdLst>
                            <a:gd name="T0" fmla="*/ 72 w 383"/>
                            <a:gd name="T1" fmla="*/ 143 h 143"/>
                            <a:gd name="T2" fmla="*/ 85 w 383"/>
                            <a:gd name="T3" fmla="*/ 142 h 143"/>
                            <a:gd name="T4" fmla="*/ 89 w 383"/>
                            <a:gd name="T5" fmla="*/ 141 h 143"/>
                            <a:gd name="T6" fmla="*/ 97 w 383"/>
                            <a:gd name="T7" fmla="*/ 139 h 143"/>
                            <a:gd name="T8" fmla="*/ 101 w 383"/>
                            <a:gd name="T9" fmla="*/ 137 h 143"/>
                            <a:gd name="T10" fmla="*/ 109 w 383"/>
                            <a:gd name="T11" fmla="*/ 132 h 143"/>
                            <a:gd name="T12" fmla="*/ 112 w 383"/>
                            <a:gd name="T13" fmla="*/ 131 h 143"/>
                            <a:gd name="T14" fmla="*/ 112 w 383"/>
                            <a:gd name="T15" fmla="*/ 131 h 143"/>
                            <a:gd name="T16" fmla="*/ 112 w 383"/>
                            <a:gd name="T17" fmla="*/ 131 h 143"/>
                            <a:gd name="T18" fmla="*/ 124 w 383"/>
                            <a:gd name="T19" fmla="*/ 121 h 143"/>
                            <a:gd name="T20" fmla="*/ 124 w 383"/>
                            <a:gd name="T21" fmla="*/ 121 h 143"/>
                            <a:gd name="T22" fmla="*/ 128 w 383"/>
                            <a:gd name="T23" fmla="*/ 116 h 143"/>
                            <a:gd name="T24" fmla="*/ 131 w 383"/>
                            <a:gd name="T25" fmla="*/ 112 h 143"/>
                            <a:gd name="T26" fmla="*/ 131 w 383"/>
                            <a:gd name="T27" fmla="*/ 112 h 143"/>
                            <a:gd name="T28" fmla="*/ 252 w 383"/>
                            <a:gd name="T29" fmla="*/ 113 h 143"/>
                            <a:gd name="T30" fmla="*/ 254 w 383"/>
                            <a:gd name="T31" fmla="*/ 115 h 143"/>
                            <a:gd name="T32" fmla="*/ 259 w 383"/>
                            <a:gd name="T33" fmla="*/ 121 h 143"/>
                            <a:gd name="T34" fmla="*/ 270 w 383"/>
                            <a:gd name="T35" fmla="*/ 131 h 143"/>
                            <a:gd name="T36" fmla="*/ 270 w 383"/>
                            <a:gd name="T37" fmla="*/ 131 h 143"/>
                            <a:gd name="T38" fmla="*/ 270 w 383"/>
                            <a:gd name="T39" fmla="*/ 131 h 143"/>
                            <a:gd name="T40" fmla="*/ 273 w 383"/>
                            <a:gd name="T41" fmla="*/ 132 h 143"/>
                            <a:gd name="T42" fmla="*/ 281 w 383"/>
                            <a:gd name="T43" fmla="*/ 137 h 143"/>
                            <a:gd name="T44" fmla="*/ 286 w 383"/>
                            <a:gd name="T45" fmla="*/ 139 h 143"/>
                            <a:gd name="T46" fmla="*/ 294 w 383"/>
                            <a:gd name="T47" fmla="*/ 141 h 143"/>
                            <a:gd name="T48" fmla="*/ 298 w 383"/>
                            <a:gd name="T49" fmla="*/ 142 h 143"/>
                            <a:gd name="T50" fmla="*/ 311 w 383"/>
                            <a:gd name="T51" fmla="*/ 143 h 143"/>
                            <a:gd name="T52" fmla="*/ 383 w 383"/>
                            <a:gd name="T53" fmla="*/ 71 h 143"/>
                            <a:gd name="T54" fmla="*/ 311 w 383"/>
                            <a:gd name="T55" fmla="*/ 0 h 143"/>
                            <a:gd name="T56" fmla="*/ 298 w 383"/>
                            <a:gd name="T57" fmla="*/ 1 h 143"/>
                            <a:gd name="T58" fmla="*/ 294 w 383"/>
                            <a:gd name="T59" fmla="*/ 2 h 143"/>
                            <a:gd name="T60" fmla="*/ 286 w 383"/>
                            <a:gd name="T61" fmla="*/ 4 h 143"/>
                            <a:gd name="T62" fmla="*/ 281 w 383"/>
                            <a:gd name="T63" fmla="*/ 6 h 143"/>
                            <a:gd name="T64" fmla="*/ 273 w 383"/>
                            <a:gd name="T65" fmla="*/ 10 h 143"/>
                            <a:gd name="T66" fmla="*/ 270 w 383"/>
                            <a:gd name="T67" fmla="*/ 12 h 143"/>
                            <a:gd name="T68" fmla="*/ 270 w 383"/>
                            <a:gd name="T69" fmla="*/ 12 h 143"/>
                            <a:gd name="T70" fmla="*/ 270 w 383"/>
                            <a:gd name="T71" fmla="*/ 12 h 143"/>
                            <a:gd name="T72" fmla="*/ 259 w 383"/>
                            <a:gd name="T73" fmla="*/ 22 h 143"/>
                            <a:gd name="T74" fmla="*/ 259 w 383"/>
                            <a:gd name="T75" fmla="*/ 22 h 143"/>
                            <a:gd name="T76" fmla="*/ 255 w 383"/>
                            <a:gd name="T77" fmla="*/ 27 h 143"/>
                            <a:gd name="T78" fmla="*/ 252 w 383"/>
                            <a:gd name="T79" fmla="*/ 31 h 143"/>
                            <a:gd name="T80" fmla="*/ 252 w 383"/>
                            <a:gd name="T81" fmla="*/ 31 h 143"/>
                            <a:gd name="T82" fmla="*/ 131 w 383"/>
                            <a:gd name="T83" fmla="*/ 30 h 143"/>
                            <a:gd name="T84" fmla="*/ 129 w 383"/>
                            <a:gd name="T85" fmla="*/ 28 h 143"/>
                            <a:gd name="T86" fmla="*/ 124 w 383"/>
                            <a:gd name="T87" fmla="*/ 22 h 143"/>
                            <a:gd name="T88" fmla="*/ 112 w 383"/>
                            <a:gd name="T89" fmla="*/ 12 h 143"/>
                            <a:gd name="T90" fmla="*/ 112 w 383"/>
                            <a:gd name="T91" fmla="*/ 12 h 143"/>
                            <a:gd name="T92" fmla="*/ 112 w 383"/>
                            <a:gd name="T93" fmla="*/ 12 h 143"/>
                            <a:gd name="T94" fmla="*/ 109 w 383"/>
                            <a:gd name="T95" fmla="*/ 10 h 143"/>
                            <a:gd name="T96" fmla="*/ 101 w 383"/>
                            <a:gd name="T97" fmla="*/ 6 h 143"/>
                            <a:gd name="T98" fmla="*/ 97 w 383"/>
                            <a:gd name="T99" fmla="*/ 4 h 143"/>
                            <a:gd name="T100" fmla="*/ 89 w 383"/>
                            <a:gd name="T101" fmla="*/ 2 h 143"/>
                            <a:gd name="T102" fmla="*/ 85 w 383"/>
                            <a:gd name="T103" fmla="*/ 1 h 143"/>
                            <a:gd name="T104" fmla="*/ 72 w 383"/>
                            <a:gd name="T105" fmla="*/ 0 h 143"/>
                            <a:gd name="T106" fmla="*/ 0 w 383"/>
                            <a:gd name="T107" fmla="*/ 71 h 143"/>
                            <a:gd name="T108" fmla="*/ 72 w 383"/>
                            <a:gd name="T109" fmla="*/ 143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83" h="143">
                              <a:moveTo>
                                <a:pt x="72" y="143"/>
                              </a:moveTo>
                              <a:cubicBezTo>
                                <a:pt x="76" y="143"/>
                                <a:pt x="80" y="143"/>
                                <a:pt x="85" y="142"/>
                              </a:cubicBezTo>
                              <a:cubicBezTo>
                                <a:pt x="86" y="142"/>
                                <a:pt x="87" y="141"/>
                                <a:pt x="89" y="141"/>
                              </a:cubicBezTo>
                              <a:cubicBezTo>
                                <a:pt x="92" y="140"/>
                                <a:pt x="94" y="139"/>
                                <a:pt x="97" y="139"/>
                              </a:cubicBezTo>
                              <a:cubicBezTo>
                                <a:pt x="98" y="138"/>
                                <a:pt x="100" y="137"/>
                                <a:pt x="101" y="137"/>
                              </a:cubicBezTo>
                              <a:cubicBezTo>
                                <a:pt x="104" y="135"/>
                                <a:pt x="107" y="134"/>
                                <a:pt x="109" y="132"/>
                              </a:cubicBezTo>
                              <a:cubicBezTo>
                                <a:pt x="110" y="132"/>
                                <a:pt x="111" y="131"/>
                                <a:pt x="112" y="131"/>
                              </a:cubicBezTo>
                              <a:cubicBezTo>
                                <a:pt x="112" y="131"/>
                                <a:pt x="112" y="131"/>
                                <a:pt x="112" y="131"/>
                              </a:cubicBezTo>
                              <a:cubicBezTo>
                                <a:pt x="112" y="131"/>
                                <a:pt x="112" y="131"/>
                                <a:pt x="112" y="131"/>
                              </a:cubicBezTo>
                              <a:cubicBezTo>
                                <a:pt x="124" y="121"/>
                                <a:pt x="124" y="121"/>
                                <a:pt x="124" y="121"/>
                              </a:cubicBezTo>
                              <a:cubicBezTo>
                                <a:pt x="124" y="121"/>
                                <a:pt x="124" y="121"/>
                                <a:pt x="124" y="121"/>
                              </a:cubicBezTo>
                              <a:cubicBezTo>
                                <a:pt x="125" y="119"/>
                                <a:pt x="126" y="118"/>
                                <a:pt x="128" y="116"/>
                              </a:cubicBezTo>
                              <a:cubicBezTo>
                                <a:pt x="129" y="115"/>
                                <a:pt x="130" y="114"/>
                                <a:pt x="131" y="112"/>
                              </a:cubicBezTo>
                              <a:cubicBezTo>
                                <a:pt x="131" y="112"/>
                                <a:pt x="131" y="112"/>
                                <a:pt x="131" y="112"/>
                              </a:cubicBezTo>
                              <a:cubicBezTo>
                                <a:pt x="163" y="78"/>
                                <a:pt x="220" y="78"/>
                                <a:pt x="252" y="113"/>
                              </a:cubicBezTo>
                              <a:cubicBezTo>
                                <a:pt x="253" y="113"/>
                                <a:pt x="253" y="114"/>
                                <a:pt x="254" y="115"/>
                              </a:cubicBezTo>
                              <a:cubicBezTo>
                                <a:pt x="255" y="117"/>
                                <a:pt x="257" y="119"/>
                                <a:pt x="259" y="121"/>
                              </a:cubicBezTo>
                              <a:cubicBezTo>
                                <a:pt x="270" y="131"/>
                                <a:pt x="270" y="131"/>
                                <a:pt x="270" y="131"/>
                              </a:cubicBezTo>
                              <a:cubicBezTo>
                                <a:pt x="270" y="131"/>
                                <a:pt x="270" y="131"/>
                                <a:pt x="270" y="131"/>
                              </a:cubicBezTo>
                              <a:cubicBezTo>
                                <a:pt x="270" y="131"/>
                                <a:pt x="270" y="131"/>
                                <a:pt x="270" y="131"/>
                              </a:cubicBezTo>
                              <a:cubicBezTo>
                                <a:pt x="271" y="131"/>
                                <a:pt x="272" y="132"/>
                                <a:pt x="273" y="132"/>
                              </a:cubicBezTo>
                              <a:cubicBezTo>
                                <a:pt x="276" y="134"/>
                                <a:pt x="278" y="135"/>
                                <a:pt x="281" y="137"/>
                              </a:cubicBezTo>
                              <a:cubicBezTo>
                                <a:pt x="283" y="137"/>
                                <a:pt x="284" y="138"/>
                                <a:pt x="286" y="139"/>
                              </a:cubicBezTo>
                              <a:cubicBezTo>
                                <a:pt x="288" y="139"/>
                                <a:pt x="291" y="140"/>
                                <a:pt x="294" y="141"/>
                              </a:cubicBezTo>
                              <a:cubicBezTo>
                                <a:pt x="295" y="141"/>
                                <a:pt x="296" y="142"/>
                                <a:pt x="298" y="142"/>
                              </a:cubicBezTo>
                              <a:cubicBezTo>
                                <a:pt x="302" y="143"/>
                                <a:pt x="306" y="143"/>
                                <a:pt x="311" y="143"/>
                              </a:cubicBezTo>
                              <a:cubicBezTo>
                                <a:pt x="351" y="143"/>
                                <a:pt x="383" y="111"/>
                                <a:pt x="383" y="71"/>
                              </a:cubicBezTo>
                              <a:cubicBezTo>
                                <a:pt x="383" y="32"/>
                                <a:pt x="351" y="0"/>
                                <a:pt x="311" y="0"/>
                              </a:cubicBezTo>
                              <a:cubicBezTo>
                                <a:pt x="306" y="0"/>
                                <a:pt x="302" y="0"/>
                                <a:pt x="298" y="1"/>
                              </a:cubicBezTo>
                              <a:cubicBezTo>
                                <a:pt x="296" y="1"/>
                                <a:pt x="295" y="2"/>
                                <a:pt x="294" y="2"/>
                              </a:cubicBezTo>
                              <a:cubicBezTo>
                                <a:pt x="291" y="3"/>
                                <a:pt x="288" y="3"/>
                                <a:pt x="286" y="4"/>
                              </a:cubicBezTo>
                              <a:cubicBezTo>
                                <a:pt x="284" y="5"/>
                                <a:pt x="283" y="6"/>
                                <a:pt x="281" y="6"/>
                              </a:cubicBezTo>
                              <a:cubicBezTo>
                                <a:pt x="278" y="7"/>
                                <a:pt x="276" y="9"/>
                                <a:pt x="273" y="10"/>
                              </a:cubicBezTo>
                              <a:cubicBezTo>
                                <a:pt x="272" y="11"/>
                                <a:pt x="271" y="12"/>
                                <a:pt x="270" y="12"/>
                              </a:cubicBezTo>
                              <a:cubicBezTo>
                                <a:pt x="270" y="12"/>
                                <a:pt x="270" y="12"/>
                                <a:pt x="270" y="12"/>
                              </a:cubicBezTo>
                              <a:cubicBezTo>
                                <a:pt x="270" y="12"/>
                                <a:pt x="270" y="12"/>
                                <a:pt x="270" y="12"/>
                              </a:cubicBezTo>
                              <a:cubicBezTo>
                                <a:pt x="259" y="22"/>
                                <a:pt x="259" y="22"/>
                                <a:pt x="259" y="22"/>
                              </a:cubicBezTo>
                              <a:cubicBezTo>
                                <a:pt x="259" y="22"/>
                                <a:pt x="259" y="22"/>
                                <a:pt x="259" y="22"/>
                              </a:cubicBezTo>
                              <a:cubicBezTo>
                                <a:pt x="257" y="24"/>
                                <a:pt x="256" y="25"/>
                                <a:pt x="255" y="27"/>
                              </a:cubicBezTo>
                              <a:cubicBezTo>
                                <a:pt x="254" y="28"/>
                                <a:pt x="253" y="29"/>
                                <a:pt x="252" y="31"/>
                              </a:cubicBezTo>
                              <a:cubicBezTo>
                                <a:pt x="252" y="31"/>
                                <a:pt x="252" y="31"/>
                                <a:pt x="252" y="31"/>
                              </a:cubicBezTo>
                              <a:cubicBezTo>
                                <a:pt x="220" y="65"/>
                                <a:pt x="162" y="65"/>
                                <a:pt x="131" y="30"/>
                              </a:cubicBezTo>
                              <a:cubicBezTo>
                                <a:pt x="130" y="30"/>
                                <a:pt x="129" y="29"/>
                                <a:pt x="129" y="28"/>
                              </a:cubicBezTo>
                              <a:cubicBezTo>
                                <a:pt x="127" y="26"/>
                                <a:pt x="126" y="24"/>
                                <a:pt x="124" y="22"/>
                              </a:cubicBezTo>
                              <a:cubicBezTo>
                                <a:pt x="112" y="12"/>
                                <a:pt x="112" y="12"/>
                                <a:pt x="112" y="12"/>
                              </a:cubicBezTo>
                              <a:cubicBezTo>
                                <a:pt x="112" y="12"/>
                                <a:pt x="112" y="12"/>
                                <a:pt x="112" y="12"/>
                              </a:cubicBezTo>
                              <a:cubicBezTo>
                                <a:pt x="112" y="12"/>
                                <a:pt x="112" y="12"/>
                                <a:pt x="112" y="12"/>
                              </a:cubicBezTo>
                              <a:cubicBezTo>
                                <a:pt x="111" y="12"/>
                                <a:pt x="110" y="11"/>
                                <a:pt x="109" y="10"/>
                              </a:cubicBezTo>
                              <a:cubicBezTo>
                                <a:pt x="107" y="9"/>
                                <a:pt x="104" y="7"/>
                                <a:pt x="101" y="6"/>
                              </a:cubicBezTo>
                              <a:cubicBezTo>
                                <a:pt x="100" y="6"/>
                                <a:pt x="98" y="5"/>
                                <a:pt x="97" y="4"/>
                              </a:cubicBezTo>
                              <a:cubicBezTo>
                                <a:pt x="94" y="3"/>
                                <a:pt x="92" y="3"/>
                                <a:pt x="89" y="2"/>
                              </a:cubicBezTo>
                              <a:cubicBezTo>
                                <a:pt x="87" y="2"/>
                                <a:pt x="86" y="1"/>
                                <a:pt x="85" y="1"/>
                              </a:cubicBezTo>
                              <a:cubicBezTo>
                                <a:pt x="80" y="0"/>
                                <a:pt x="76" y="0"/>
                                <a:pt x="72" y="0"/>
                              </a:cubicBezTo>
                              <a:cubicBezTo>
                                <a:pt x="32" y="0"/>
                                <a:pt x="0" y="32"/>
                                <a:pt x="0" y="71"/>
                              </a:cubicBezTo>
                              <a:cubicBezTo>
                                <a:pt x="0" y="111"/>
                                <a:pt x="32" y="143"/>
                                <a:pt x="72" y="143"/>
                              </a:cubicBezTo>
                              <a:close/>
                            </a:path>
                          </a:pathLst>
                        </a:custGeom>
                        <a:solidFill>
                          <a:srgbClr val="002F87"/>
                        </a:solidFill>
                        <a:ln>
                          <a:noFill/>
                        </a:ln>
                      </wps:spPr>
                      <wps:bodyPr vert="horz" wrap="square" lIns="91440" tIns="45720" rIns="91440" bIns="45720" numCol="1" anchor="t" anchorCtr="0" compatLnSpc="1">
                        <a:prstTxWarp prst="textNoShape">
                          <a:avLst/>
                        </a:prstTxWarp>
                      </wps:bodyPr>
                    </wps:wsp>
                    <wps:wsp>
                      <wps:cNvPr id="216" name="Freeform 167"/>
                      <wps:cNvSpPr>
                        <a:spLocks/>
                      </wps:cNvSpPr>
                      <wps:spPr bwMode="auto">
                        <a:xfrm>
                          <a:off x="71718" y="0"/>
                          <a:ext cx="228513" cy="86920"/>
                        </a:xfrm>
                        <a:custGeom>
                          <a:avLst/>
                          <a:gdLst>
                            <a:gd name="T0" fmla="*/ 72 w 383"/>
                            <a:gd name="T1" fmla="*/ 144 h 144"/>
                            <a:gd name="T2" fmla="*/ 85 w 383"/>
                            <a:gd name="T3" fmla="*/ 143 h 144"/>
                            <a:gd name="T4" fmla="*/ 89 w 383"/>
                            <a:gd name="T5" fmla="*/ 142 h 144"/>
                            <a:gd name="T6" fmla="*/ 97 w 383"/>
                            <a:gd name="T7" fmla="*/ 139 h 144"/>
                            <a:gd name="T8" fmla="*/ 101 w 383"/>
                            <a:gd name="T9" fmla="*/ 138 h 144"/>
                            <a:gd name="T10" fmla="*/ 109 w 383"/>
                            <a:gd name="T11" fmla="*/ 133 h 144"/>
                            <a:gd name="T12" fmla="*/ 112 w 383"/>
                            <a:gd name="T13" fmla="*/ 131 h 144"/>
                            <a:gd name="T14" fmla="*/ 112 w 383"/>
                            <a:gd name="T15" fmla="*/ 131 h 144"/>
                            <a:gd name="T16" fmla="*/ 112 w 383"/>
                            <a:gd name="T17" fmla="*/ 131 h 144"/>
                            <a:gd name="T18" fmla="*/ 124 w 383"/>
                            <a:gd name="T19" fmla="*/ 122 h 144"/>
                            <a:gd name="T20" fmla="*/ 124 w 383"/>
                            <a:gd name="T21" fmla="*/ 122 h 144"/>
                            <a:gd name="T22" fmla="*/ 128 w 383"/>
                            <a:gd name="T23" fmla="*/ 117 h 144"/>
                            <a:gd name="T24" fmla="*/ 131 w 383"/>
                            <a:gd name="T25" fmla="*/ 113 h 144"/>
                            <a:gd name="T26" fmla="*/ 131 w 383"/>
                            <a:gd name="T27" fmla="*/ 113 h 144"/>
                            <a:gd name="T28" fmla="*/ 252 w 383"/>
                            <a:gd name="T29" fmla="*/ 113 h 144"/>
                            <a:gd name="T30" fmla="*/ 254 w 383"/>
                            <a:gd name="T31" fmla="*/ 116 h 144"/>
                            <a:gd name="T32" fmla="*/ 259 w 383"/>
                            <a:gd name="T33" fmla="*/ 121 h 144"/>
                            <a:gd name="T34" fmla="*/ 270 w 383"/>
                            <a:gd name="T35" fmla="*/ 131 h 144"/>
                            <a:gd name="T36" fmla="*/ 270 w 383"/>
                            <a:gd name="T37" fmla="*/ 131 h 144"/>
                            <a:gd name="T38" fmla="*/ 270 w 383"/>
                            <a:gd name="T39" fmla="*/ 131 h 144"/>
                            <a:gd name="T40" fmla="*/ 273 w 383"/>
                            <a:gd name="T41" fmla="*/ 133 h 144"/>
                            <a:gd name="T42" fmla="*/ 281 w 383"/>
                            <a:gd name="T43" fmla="*/ 138 h 144"/>
                            <a:gd name="T44" fmla="*/ 286 w 383"/>
                            <a:gd name="T45" fmla="*/ 139 h 144"/>
                            <a:gd name="T46" fmla="*/ 294 w 383"/>
                            <a:gd name="T47" fmla="*/ 142 h 144"/>
                            <a:gd name="T48" fmla="*/ 298 w 383"/>
                            <a:gd name="T49" fmla="*/ 143 h 144"/>
                            <a:gd name="T50" fmla="*/ 311 w 383"/>
                            <a:gd name="T51" fmla="*/ 144 h 144"/>
                            <a:gd name="T52" fmla="*/ 383 w 383"/>
                            <a:gd name="T53" fmla="*/ 72 h 144"/>
                            <a:gd name="T54" fmla="*/ 311 w 383"/>
                            <a:gd name="T55" fmla="*/ 0 h 144"/>
                            <a:gd name="T56" fmla="*/ 298 w 383"/>
                            <a:gd name="T57" fmla="*/ 2 h 144"/>
                            <a:gd name="T58" fmla="*/ 294 w 383"/>
                            <a:gd name="T59" fmla="*/ 3 h 144"/>
                            <a:gd name="T60" fmla="*/ 286 w 383"/>
                            <a:gd name="T61" fmla="*/ 5 h 144"/>
                            <a:gd name="T62" fmla="*/ 281 w 383"/>
                            <a:gd name="T63" fmla="*/ 7 h 144"/>
                            <a:gd name="T64" fmla="*/ 273 w 383"/>
                            <a:gd name="T65" fmla="*/ 11 h 144"/>
                            <a:gd name="T66" fmla="*/ 270 w 383"/>
                            <a:gd name="T67" fmla="*/ 13 h 144"/>
                            <a:gd name="T68" fmla="*/ 270 w 383"/>
                            <a:gd name="T69" fmla="*/ 13 h 144"/>
                            <a:gd name="T70" fmla="*/ 270 w 383"/>
                            <a:gd name="T71" fmla="*/ 13 h 144"/>
                            <a:gd name="T72" fmla="*/ 259 w 383"/>
                            <a:gd name="T73" fmla="*/ 23 h 144"/>
                            <a:gd name="T74" fmla="*/ 259 w 383"/>
                            <a:gd name="T75" fmla="*/ 23 h 144"/>
                            <a:gd name="T76" fmla="*/ 255 w 383"/>
                            <a:gd name="T77" fmla="*/ 28 h 144"/>
                            <a:gd name="T78" fmla="*/ 252 w 383"/>
                            <a:gd name="T79" fmla="*/ 32 h 144"/>
                            <a:gd name="T80" fmla="*/ 252 w 383"/>
                            <a:gd name="T81" fmla="*/ 32 h 144"/>
                            <a:gd name="T82" fmla="*/ 131 w 383"/>
                            <a:gd name="T83" fmla="*/ 31 h 144"/>
                            <a:gd name="T84" fmla="*/ 129 w 383"/>
                            <a:gd name="T85" fmla="*/ 29 h 144"/>
                            <a:gd name="T86" fmla="*/ 124 w 383"/>
                            <a:gd name="T87" fmla="*/ 23 h 144"/>
                            <a:gd name="T88" fmla="*/ 112 w 383"/>
                            <a:gd name="T89" fmla="*/ 13 h 144"/>
                            <a:gd name="T90" fmla="*/ 112 w 383"/>
                            <a:gd name="T91" fmla="*/ 13 h 144"/>
                            <a:gd name="T92" fmla="*/ 112 w 383"/>
                            <a:gd name="T93" fmla="*/ 13 h 144"/>
                            <a:gd name="T94" fmla="*/ 109 w 383"/>
                            <a:gd name="T95" fmla="*/ 11 h 144"/>
                            <a:gd name="T96" fmla="*/ 101 w 383"/>
                            <a:gd name="T97" fmla="*/ 7 h 144"/>
                            <a:gd name="T98" fmla="*/ 97 w 383"/>
                            <a:gd name="T99" fmla="*/ 5 h 144"/>
                            <a:gd name="T100" fmla="*/ 89 w 383"/>
                            <a:gd name="T101" fmla="*/ 3 h 144"/>
                            <a:gd name="T102" fmla="*/ 85 w 383"/>
                            <a:gd name="T103" fmla="*/ 2 h 144"/>
                            <a:gd name="T104" fmla="*/ 72 w 383"/>
                            <a:gd name="T105" fmla="*/ 0 h 144"/>
                            <a:gd name="T106" fmla="*/ 0 w 383"/>
                            <a:gd name="T107" fmla="*/ 72 h 144"/>
                            <a:gd name="T108" fmla="*/ 72 w 383"/>
                            <a:gd name="T109" fmla="*/ 144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83" h="144">
                              <a:moveTo>
                                <a:pt x="72" y="144"/>
                              </a:moveTo>
                              <a:cubicBezTo>
                                <a:pt x="76" y="144"/>
                                <a:pt x="80" y="144"/>
                                <a:pt x="85" y="143"/>
                              </a:cubicBezTo>
                              <a:cubicBezTo>
                                <a:pt x="86" y="143"/>
                                <a:pt x="87" y="142"/>
                                <a:pt x="89" y="142"/>
                              </a:cubicBezTo>
                              <a:cubicBezTo>
                                <a:pt x="92" y="141"/>
                                <a:pt x="94" y="140"/>
                                <a:pt x="97" y="139"/>
                              </a:cubicBezTo>
                              <a:cubicBezTo>
                                <a:pt x="98" y="139"/>
                                <a:pt x="100" y="138"/>
                                <a:pt x="101" y="138"/>
                              </a:cubicBezTo>
                              <a:cubicBezTo>
                                <a:pt x="104" y="136"/>
                                <a:pt x="107" y="135"/>
                                <a:pt x="109" y="133"/>
                              </a:cubicBezTo>
                              <a:cubicBezTo>
                                <a:pt x="110" y="133"/>
                                <a:pt x="111" y="132"/>
                                <a:pt x="112" y="131"/>
                              </a:cubicBezTo>
                              <a:cubicBezTo>
                                <a:pt x="112" y="131"/>
                                <a:pt x="112" y="131"/>
                                <a:pt x="112" y="131"/>
                              </a:cubicBezTo>
                              <a:cubicBezTo>
                                <a:pt x="112" y="131"/>
                                <a:pt x="112" y="131"/>
                                <a:pt x="112" y="131"/>
                              </a:cubicBezTo>
                              <a:cubicBezTo>
                                <a:pt x="124" y="122"/>
                                <a:pt x="124" y="122"/>
                                <a:pt x="124" y="122"/>
                              </a:cubicBezTo>
                              <a:cubicBezTo>
                                <a:pt x="124" y="122"/>
                                <a:pt x="124" y="122"/>
                                <a:pt x="124" y="122"/>
                              </a:cubicBezTo>
                              <a:cubicBezTo>
                                <a:pt x="125" y="120"/>
                                <a:pt x="126" y="118"/>
                                <a:pt x="128" y="117"/>
                              </a:cubicBezTo>
                              <a:cubicBezTo>
                                <a:pt x="129" y="116"/>
                                <a:pt x="130" y="114"/>
                                <a:pt x="131" y="113"/>
                              </a:cubicBezTo>
                              <a:cubicBezTo>
                                <a:pt x="131" y="113"/>
                                <a:pt x="131" y="113"/>
                                <a:pt x="131" y="113"/>
                              </a:cubicBezTo>
                              <a:cubicBezTo>
                                <a:pt x="163" y="79"/>
                                <a:pt x="220" y="79"/>
                                <a:pt x="252" y="113"/>
                              </a:cubicBezTo>
                              <a:cubicBezTo>
                                <a:pt x="253" y="114"/>
                                <a:pt x="253" y="115"/>
                                <a:pt x="254" y="116"/>
                              </a:cubicBezTo>
                              <a:cubicBezTo>
                                <a:pt x="255" y="118"/>
                                <a:pt x="257" y="120"/>
                                <a:pt x="259" y="121"/>
                              </a:cubicBezTo>
                              <a:cubicBezTo>
                                <a:pt x="270" y="131"/>
                                <a:pt x="270" y="131"/>
                                <a:pt x="270" y="131"/>
                              </a:cubicBezTo>
                              <a:cubicBezTo>
                                <a:pt x="270" y="131"/>
                                <a:pt x="270" y="131"/>
                                <a:pt x="270" y="131"/>
                              </a:cubicBezTo>
                              <a:cubicBezTo>
                                <a:pt x="270" y="131"/>
                                <a:pt x="270" y="131"/>
                                <a:pt x="270" y="131"/>
                              </a:cubicBezTo>
                              <a:cubicBezTo>
                                <a:pt x="271" y="132"/>
                                <a:pt x="272" y="133"/>
                                <a:pt x="273" y="133"/>
                              </a:cubicBezTo>
                              <a:cubicBezTo>
                                <a:pt x="276" y="135"/>
                                <a:pt x="278" y="136"/>
                                <a:pt x="281" y="138"/>
                              </a:cubicBezTo>
                              <a:cubicBezTo>
                                <a:pt x="283" y="138"/>
                                <a:pt x="284" y="139"/>
                                <a:pt x="286" y="139"/>
                              </a:cubicBezTo>
                              <a:cubicBezTo>
                                <a:pt x="288" y="140"/>
                                <a:pt x="291" y="141"/>
                                <a:pt x="294" y="142"/>
                              </a:cubicBezTo>
                              <a:cubicBezTo>
                                <a:pt x="295" y="142"/>
                                <a:pt x="296" y="143"/>
                                <a:pt x="298" y="143"/>
                              </a:cubicBezTo>
                              <a:cubicBezTo>
                                <a:pt x="302" y="144"/>
                                <a:pt x="306" y="144"/>
                                <a:pt x="311" y="144"/>
                              </a:cubicBezTo>
                              <a:cubicBezTo>
                                <a:pt x="351" y="144"/>
                                <a:pt x="383" y="112"/>
                                <a:pt x="383" y="72"/>
                              </a:cubicBezTo>
                              <a:cubicBezTo>
                                <a:pt x="383" y="33"/>
                                <a:pt x="351" y="0"/>
                                <a:pt x="311" y="0"/>
                              </a:cubicBezTo>
                              <a:cubicBezTo>
                                <a:pt x="306" y="0"/>
                                <a:pt x="302" y="1"/>
                                <a:pt x="298" y="2"/>
                              </a:cubicBezTo>
                              <a:cubicBezTo>
                                <a:pt x="296" y="2"/>
                                <a:pt x="295" y="2"/>
                                <a:pt x="294" y="3"/>
                              </a:cubicBezTo>
                              <a:cubicBezTo>
                                <a:pt x="291" y="3"/>
                                <a:pt x="288" y="4"/>
                                <a:pt x="286" y="5"/>
                              </a:cubicBezTo>
                              <a:cubicBezTo>
                                <a:pt x="284" y="6"/>
                                <a:pt x="283" y="6"/>
                                <a:pt x="281" y="7"/>
                              </a:cubicBezTo>
                              <a:cubicBezTo>
                                <a:pt x="278" y="8"/>
                                <a:pt x="276" y="10"/>
                                <a:pt x="273" y="11"/>
                              </a:cubicBezTo>
                              <a:cubicBezTo>
                                <a:pt x="272" y="12"/>
                                <a:pt x="271" y="12"/>
                                <a:pt x="270" y="13"/>
                              </a:cubicBezTo>
                              <a:cubicBezTo>
                                <a:pt x="270" y="13"/>
                                <a:pt x="270" y="13"/>
                                <a:pt x="270" y="13"/>
                              </a:cubicBezTo>
                              <a:cubicBezTo>
                                <a:pt x="270" y="13"/>
                                <a:pt x="270" y="13"/>
                                <a:pt x="270" y="13"/>
                              </a:cubicBezTo>
                              <a:cubicBezTo>
                                <a:pt x="259" y="23"/>
                                <a:pt x="259" y="23"/>
                                <a:pt x="259" y="23"/>
                              </a:cubicBezTo>
                              <a:cubicBezTo>
                                <a:pt x="259" y="23"/>
                                <a:pt x="259" y="23"/>
                                <a:pt x="259" y="23"/>
                              </a:cubicBezTo>
                              <a:cubicBezTo>
                                <a:pt x="257" y="24"/>
                                <a:pt x="256" y="26"/>
                                <a:pt x="255" y="28"/>
                              </a:cubicBezTo>
                              <a:cubicBezTo>
                                <a:pt x="254" y="29"/>
                                <a:pt x="253" y="30"/>
                                <a:pt x="252" y="32"/>
                              </a:cubicBezTo>
                              <a:cubicBezTo>
                                <a:pt x="252" y="32"/>
                                <a:pt x="252" y="32"/>
                                <a:pt x="252" y="32"/>
                              </a:cubicBezTo>
                              <a:cubicBezTo>
                                <a:pt x="220" y="66"/>
                                <a:pt x="162" y="66"/>
                                <a:pt x="131" y="31"/>
                              </a:cubicBezTo>
                              <a:cubicBezTo>
                                <a:pt x="130" y="30"/>
                                <a:pt x="129" y="30"/>
                                <a:pt x="129" y="29"/>
                              </a:cubicBezTo>
                              <a:cubicBezTo>
                                <a:pt x="127" y="27"/>
                                <a:pt x="126" y="25"/>
                                <a:pt x="124" y="23"/>
                              </a:cubicBezTo>
                              <a:cubicBezTo>
                                <a:pt x="112" y="13"/>
                                <a:pt x="112" y="13"/>
                                <a:pt x="112" y="13"/>
                              </a:cubicBezTo>
                              <a:cubicBezTo>
                                <a:pt x="112" y="13"/>
                                <a:pt x="112" y="13"/>
                                <a:pt x="112" y="13"/>
                              </a:cubicBezTo>
                              <a:cubicBezTo>
                                <a:pt x="112" y="13"/>
                                <a:pt x="112" y="13"/>
                                <a:pt x="112" y="13"/>
                              </a:cubicBezTo>
                              <a:cubicBezTo>
                                <a:pt x="111" y="12"/>
                                <a:pt x="110" y="12"/>
                                <a:pt x="109" y="11"/>
                              </a:cubicBezTo>
                              <a:cubicBezTo>
                                <a:pt x="107" y="10"/>
                                <a:pt x="104" y="8"/>
                                <a:pt x="101" y="7"/>
                              </a:cubicBezTo>
                              <a:cubicBezTo>
                                <a:pt x="100" y="6"/>
                                <a:pt x="98" y="6"/>
                                <a:pt x="97" y="5"/>
                              </a:cubicBezTo>
                              <a:cubicBezTo>
                                <a:pt x="94" y="4"/>
                                <a:pt x="92" y="3"/>
                                <a:pt x="89" y="3"/>
                              </a:cubicBezTo>
                              <a:cubicBezTo>
                                <a:pt x="87" y="2"/>
                                <a:pt x="86" y="2"/>
                                <a:pt x="85" y="2"/>
                              </a:cubicBezTo>
                              <a:cubicBezTo>
                                <a:pt x="80" y="1"/>
                                <a:pt x="76" y="0"/>
                                <a:pt x="72" y="0"/>
                              </a:cubicBezTo>
                              <a:cubicBezTo>
                                <a:pt x="32" y="0"/>
                                <a:pt x="0" y="33"/>
                                <a:pt x="0" y="72"/>
                              </a:cubicBezTo>
                              <a:cubicBezTo>
                                <a:pt x="0" y="112"/>
                                <a:pt x="32" y="144"/>
                                <a:pt x="72" y="144"/>
                              </a:cubicBezTo>
                              <a:close/>
                            </a:path>
                          </a:pathLst>
                        </a:custGeom>
                        <a:solidFill>
                          <a:srgbClr val="31006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DA21E71" id="Group 1" o:spid="_x0000_s1026" style="position:absolute;margin-left:-66.8pt;margin-top:15.15pt;width:103.35pt;height:32.15pt;z-index:-251660288" coordsize="7367,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">
              <v:shape id="Freeform 88" o:spid="_x0000_s1027" style="position:absolute;left:3989;top:672;width:882;height:965;visibility:visible;mso-wrap-style:square;v-text-anchor:top" coordsize="14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" path="m,2c,1,1,,2,,30,,30,,30,v2,,3,1,4,2c74,93,74,93,74,93v1,,1,,1,c115,2,115,2,115,2v,-1,2,-2,3,-2c146,,146,,146,v1,,2,1,2,2c148,157,148,157,148,157v,2,-1,3,-2,3c119,160,119,160,119,160v-1,,-2,-1,-2,-3c117,67,117,67,117,67v-1,,-1,,-1,c87,135,87,135,87,135v-1,2,-3,3,-5,3c66,138,66,138,66,138v-2,,-4,-1,-5,-3c32,67,32,67,32,67v-1,,-1,,-1,c31,157,31,157,31,157v,2,-1,3,-3,3c2,160,2,160,2,160,1,160,,159,,157l,2xe" fillcolor="#4c4c4c" stroked="f">
                <v:path arrowok="t" o:connecttype="custom" o:connectlocs="0,1206;1192,0;17874,0;20258,1206;44090,56087;44686,56087;68518,1206;70306,0;86988,0;88180,1206;88180,94685;86988,96494;70901,96494;69710,94685;69710,40407;69114,40407;51836,81417;48856,83226;39324,83226;36344,81417;19066,40407;18470,40407;18470,94685;16683,96494;1192,96494;0,94685;0,1206" o:connectangles="0,0,0,0,0,0,0,0,0,0,0,0,0,0,0,0,0,0,0,0,0,0,0,0,0,0,0"/>
              </v:shape>
              <v:shape id="Freeform 89" o:spid="_x0000_s1028" style="position:absolute;left:5065;top:672;width:715;height:965;visibility:visible;mso-wrap-style:square;v-text-anchor:top" coordsize="1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" path="m2,160c1,160,,159,,157,,2,,2,,2,,1,1,,2,,64,,64,,64,v35,,56,21,56,51c120,82,99,103,64,103v-28,,-28,,-28,c35,103,34,103,34,104v,53,,53,,53c34,159,34,160,32,160r-30,xm85,51c85,39,77,30,62,30v-26,,-26,,-26,c35,30,34,30,34,31v,40,,40,,40c34,72,35,73,36,73v26,,26,,26,c77,73,85,64,85,51xe" fillcolor="#4c4c4c" stroked="f">
                <v:path arrowok="t" o:connecttype="custom" o:connectlocs="1193,96494;0,94685;0,1206;1193,0;38161,0;71552,30757;38161,62118;21466,62118;20273,62721;20273,94685;19081,96494;1193,96494;50683,30757;36969,18093;21466,18093;20273,18696;20273,42819;21466,44025;36969,44025;50683,30757" o:connectangles="0,0,0,0,0,0,0,0,0,0,0,0,0,0,0,0,0,0,0,0"/>
                <o:lock v:ext="edit" verticies="t"/>
              </v:shape>
              <v:shape id="Freeform 90" o:spid="_x0000_s1029" style="position:absolute;left:5916;top:672;width:638;height:965;visibility:visible;mso-wrap-style:square;v-text-anchor:top" coordsize="10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" path="m,2c,1,1,,2,,105,,105,,105,v1,,2,1,2,2c107,27,107,27,107,27v,2,-1,3,-2,3c36,30,36,30,36,30v-1,,-1,,-1,1c35,65,35,65,35,65v,1,,1,1,1c93,66,93,66,93,66v2,,3,1,3,3c96,93,96,93,96,93v,2,-1,3,-3,3c36,96,36,96,36,96v-1,,-1,,-1,1c35,157,35,157,35,157v,2,-1,3,-3,3c2,160,2,160,2,160,1,160,,159,,157l,2xe" fillcolor="#4c4c4c" stroked="f">
                <v:path arrowok="t" o:connecttype="custom" o:connectlocs="0,1206;1191,0;62551,0;63742,1206;63742,16283;62551,18093;21446,18093;20850,18696;20850,39201;21446,39804;55402,39804;57189,41613;57189,56087;55402,57896;21446,57896;20850,58499;20850,94685;19063,96494;1191,96494;0,94685;0,1206" o:connectangles="0,0,0,0,0,0,0,0,0,0,0,0,0,0,0,0,0,0,0,0,0"/>
              </v:shape>
              <v:shape id="Freeform 91" o:spid="_x0000_s1030" style="position:absolute;left:6633;top:672;width:734;height:965;visibility:visible;mso-wrap-style:square;v-text-anchor:top" coordsize="1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" path="m46,160v-1,,-2,-1,-2,-3c44,32,44,32,44,32v,-1,-1,-1,-2,-1c2,31,2,31,2,31,1,31,,30,,28,,2,,2,,2,,1,1,,2,,120,,120,,120,v2,,3,1,3,2c123,28,123,28,123,28v,2,-1,3,-3,3c80,31,80,31,80,31v-1,,-2,,-2,1c78,157,78,157,78,157v,2,-1,3,-2,3l46,160xe" fillcolor="#4c4c4c" stroked="f">
                <v:path arrowok="t" o:connecttype="custom" o:connectlocs="27419,96494;26227,94685;26227,19299;25035,18696;1192,18696;0,16886;0,1206;1192,0;71528,0;73316,1206;73316,16886;71528,18696;47685,18696;46493,19299;46493,94685;45301,96494;27419,96494" o:connectangles="0,0,0,0,0,0,0,0,0,0,0,0,0,0,0,0,0"/>
              </v:shape>
              <v:oval id="Oval 92" o:spid="_x0000_s1031" style="position:absolute;left:2868;top:717;width:854;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" fillcolor="#4c4c4c" stroked="f"/>
              <v:shape id="Freeform 111" o:spid="_x0000_s1032" style="position:absolute;top:717;width:2285;height:869;visibility:visible;mso-wrap-style:square;v-text-anchor:top" coordsize="38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" path="m72,144v4,,8,-1,13,-2c86,142,87,142,89,141v3,,5,-1,8,-2c98,138,100,138,101,137v3,-1,6,-3,8,-4c110,132,111,132,112,131v,,,,,c112,131,112,131,112,131v12,-10,12,-10,12,-10c124,121,124,121,124,121v1,-1,2,-3,4,-5c129,115,130,114,131,113v,,,,,c163,78,220,79,252,113v1,1,1,1,2,2c255,117,257,119,259,121v11,10,11,10,11,10c270,131,270,131,270,131v,,,,,c271,132,272,132,273,133v3,1,5,3,8,4c283,138,284,138,286,139v2,1,5,2,8,2c295,142,296,142,298,142v4,1,8,2,13,2c351,144,383,112,383,72,383,32,351,,311,v-5,,-9,1,-13,1c296,2,295,2,294,2v-3,1,-6,2,-8,3c284,5,283,6,281,7v-3,1,-5,2,-8,4c272,11,271,12,270,13v,,,,,c270,13,270,13,270,13v-11,9,-11,9,-11,9c259,23,259,23,259,23v-2,1,-3,3,-4,4c254,29,253,30,252,31v,,,,,c220,65,162,65,130,31v,-1,-1,-2,-1,-2c127,27,126,25,124,23,112,13,112,13,112,13v,,,,,c112,13,112,13,112,13v-1,-1,-2,-2,-3,-2c107,9,104,8,101,7,100,6,98,5,97,5,94,4,92,3,89,2v-2,,-3,,-4,-1c80,1,76,,72,,32,,,32,,72v,40,32,72,72,72xe" fillcolor="#ffb71b" stroked="f">
                <v:path arrowok="t" o:connecttype="custom" o:connectlocs="42958,86920;50714,85713;53101,85109;57874,83902;60261,82695;65034,80280;66824,79073;66824,79073;66824,79073;73983,73037;73983,73037;76370,70019;78160,68208;78160,68208;150353,68208;151546,69415;154530,73037;161093,79073;161093,79073;161093,79073;162883,80280;167656,82695;170639,83902;175412,85109;177799,85713;185555,86920;228513,43460;185555,0;177799,604;175412,1207;170639,3018;167656,4225;162883,6640;161093,7847;161093,7847;161093,7847;154530,13279;154530,13883;152143,16298;150353,18712;150353,18712;77563,18712;76967,17505;73983,13883;66824,7847;66824,7847;66824,7847;65034,6640;60261,4225;57874,3018;53101,1207;50714,604;42958,0;0,43460;42958,86920" o:connectangles="0,0,0,0,0,0,0,0,0,0,0,0,0,0,0,0,0,0,0,0,0,0,0,0,0,0,0,0,0,0,0,0,0,0,0,0,0,0,0,0,0,0,0,0,0,0,0,0,0,0,0,0,0,0,0"/>
              </v:shape>
              <v:shape id="Freeform 148" o:spid="_x0000_s1033" style="position:absolute;left:717;top:1434;width:2285;height:864;visibility:visible;mso-wrap-style:square;v-text-anchor:top" coordsize="38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" path="m72,143v4,,8,,13,-1c86,142,87,141,89,141v3,-1,5,-2,8,-2c98,138,100,137,101,137v3,-2,6,-3,8,-5c110,132,111,131,112,131v,,,,,c112,131,112,131,112,131v12,-10,12,-10,12,-10c124,121,124,121,124,121v1,-2,2,-3,4,-5c129,115,130,114,131,112v,,,,,c163,78,220,78,252,113v1,,1,1,2,2c255,117,257,119,259,121v11,10,11,10,11,10c270,131,270,131,270,131v,,,,,c271,131,272,132,273,132v3,2,5,3,8,5c283,137,284,138,286,139v2,,5,1,8,2c295,141,296,142,298,142v4,1,8,1,13,1c351,143,383,111,383,71,383,32,351,,311,v-5,,-9,,-13,1c296,1,295,2,294,2v-3,1,-6,1,-8,2c284,5,283,6,281,6v-3,1,-5,3,-8,4c272,11,271,12,270,12v,,,,,c270,12,270,12,270,12,259,22,259,22,259,22v,,,,,c257,24,256,25,255,27v-1,1,-2,2,-3,4c252,31,252,31,252,31,220,65,162,65,131,30v-1,,-2,-1,-2,-2c127,26,126,24,124,22,112,12,112,12,112,12v,,,,,c112,12,112,12,112,12v-1,,-2,-1,-3,-2c107,9,104,7,101,6,100,6,98,5,97,4,94,3,92,3,89,2,87,2,86,1,85,1,80,,76,,72,,32,,,32,,71v,40,32,72,72,72xe" fillcolor="#002f87" stroked="f">
                <v:path arrowok="t" o:connecttype="custom" o:connectlocs="42958,86416;50714,85812;53101,85207;57874,83999;60261,82790;65034,79769;66824,79164;66824,79164;66824,79164;73983,73121;73983,73121;76370,70100;78160,67682;78160,67682;150353,68287;151546,69495;154530,73121;161093,79164;161093,79164;161093,79164;162883,79769;167656,82790;170639,83999;175412,85207;177799,85812;185555,86416;228513,42906;185555,0;177799,604;175412,1209;170639,2417;167656,3626;162883,6043;161093,7252;161093,7252;161093,7252;154530,13295;154530,13295;152143,16316;150353,18734;150353,18734;78160,18129;76967,16921;73983,13295;66824,7252;66824,7252;66824,7252;65034,6043;60261,3626;57874,2417;53101,1209;50714,604;42958,0;0,42906;42958,86416" o:connectangles="0,0,0,0,0,0,0,0,0,0,0,0,0,0,0,0,0,0,0,0,0,0,0,0,0,0,0,0,0,0,0,0,0,0,0,0,0,0,0,0,0,0,0,0,0,0,0,0,0,0,0,0,0,0,0"/>
              </v:shape>
              <v:shape id="Freeform 167" o:spid="_x0000_s1034" style="position:absolute;left:717;width:2285;height:869;visibility:visible;mso-wrap-style:square;v-text-anchor:top" coordsize="38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" path="m72,144v4,,8,,13,-1c86,143,87,142,89,142v3,-1,5,-2,8,-3c98,139,100,138,101,138v3,-2,6,-3,8,-5c110,133,111,132,112,131v,,,,,c112,131,112,131,112,131v12,-9,12,-9,12,-9c124,122,124,122,124,122v1,-2,2,-4,4,-5c129,116,130,114,131,113v,,,,,c163,79,220,79,252,113v1,1,1,2,2,3c255,118,257,120,259,121v11,10,11,10,11,10c270,131,270,131,270,131v,,,,,c271,132,272,133,273,133v3,2,5,3,8,5c283,138,284,139,286,139v2,1,5,2,8,3c295,142,296,143,298,143v4,1,8,1,13,1c351,144,383,112,383,72,383,33,351,,311,v-5,,-9,1,-13,2c296,2,295,2,294,3v-3,,-6,1,-8,2c284,6,283,6,281,7v-3,1,-5,3,-8,4c272,12,271,12,270,13v,,,,,c270,13,270,13,270,13,259,23,259,23,259,23v,,,,,c257,24,256,26,255,28v-1,1,-2,2,-3,4c252,32,252,32,252,32,220,66,162,66,131,31v-1,-1,-2,-1,-2,-2c127,27,126,25,124,23,112,13,112,13,112,13v,,,,,c112,13,112,13,112,13v-1,-1,-2,-1,-3,-2c107,10,104,8,101,7,100,6,98,6,97,5,94,4,92,3,89,3,87,2,86,2,85,2,80,1,76,,72,,32,,,33,,72v,40,32,72,72,72xe" fillcolor="#31006f" stroked="f">
                <v:path arrowok="t" o:connecttype="custom" o:connectlocs="42958,86920;50714,86316;53101,85713;57874,83902;60261,83298;65034,80280;66824,79073;66824,79073;66824,79073;73983,73641;73983,73641;76370,70623;78160,68208;78160,68208;150353,68208;151546,70019;154530,73037;161093,79073;161093,79073;161093,79073;162883,80280;167656,83298;170639,83902;175412,85713;177799,86316;185555,86920;228513,43460;185555,0;177799,1207;175412,1811;170639,3018;167656,4225;162883,6640;161093,7847;161093,7847;161093,7847;154530,13883;154530,13883;152143,16901;150353,19316;150353,19316;78160,18712;76967,17505;73983,13883;66824,7847;66824,7847;66824,7847;65034,6640;60261,4225;57874,3018;53101,1811;50714,1207;42958,0;0,43460;42958,86920" o:connectangles="0,0,0,0,0,0,0,0,0,0,0,0,0,0,0,0,0,0,0,0,0,0,0,0,0,0,0,0,0,0,0,0,0,0,0,0,0,0,0,0,0,0,0,0,0,0,0,0,0,0,0,0,0,0,0"/>
              </v:shape>
            </v:group>
          </w:pict>
        </mc:Fallback>
      </mc:AlternateContent>
    </w:r>
    <w:r>
      <w:rPr>
        <w:noProof/>
      </w:rPr>
      <mc:AlternateContent>
        <mc:Choice Requires="wps">
          <w:drawing>
            <wp:anchor distT="0" distB="0" distL="114300" distR="114300" simplePos="0" relativeHeight="251657216" behindDoc="1" locked="0" layoutInCell="1" allowOverlap="1" wp14:anchorId="55CFDC5A" wp14:editId="224541A3">
              <wp:simplePos x="0" y="0"/>
              <wp:positionH relativeFrom="column">
                <wp:posOffset>2211070</wp:posOffset>
              </wp:positionH>
              <wp:positionV relativeFrom="paragraph">
                <wp:posOffset>45085</wp:posOffset>
              </wp:positionV>
              <wp:extent cx="4206240" cy="731520"/>
              <wp:effectExtent l="0" t="0" r="0" b="0"/>
              <wp:wrapNone/>
              <wp:docPr id="219" name="Freeform: 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6240" cy="731520"/>
                      </a:xfrm>
                      <a:custGeom>
                        <a:avLst/>
                        <a:gdLst>
                          <a:gd name="connsiteX0" fmla="*/ 499779 w 5250230"/>
                          <a:gd name="connsiteY0" fmla="*/ 585989 h 914400"/>
                          <a:gd name="connsiteX1" fmla="*/ 652647 w 5250230"/>
                          <a:gd name="connsiteY1" fmla="*/ 669270 h 914400"/>
                          <a:gd name="connsiteX2" fmla="*/ 796078 w 5250230"/>
                          <a:gd name="connsiteY2" fmla="*/ 754535 h 914400"/>
                          <a:gd name="connsiteX3" fmla="*/ 892328 w 5250230"/>
                          <a:gd name="connsiteY3" fmla="*/ 732723 h 914400"/>
                          <a:gd name="connsiteX4" fmla="*/ 958381 w 5250230"/>
                          <a:gd name="connsiteY4" fmla="*/ 671254 h 914400"/>
                          <a:gd name="connsiteX5" fmla="*/ 958381 w 5250230"/>
                          <a:gd name="connsiteY5" fmla="*/ 673236 h 914400"/>
                          <a:gd name="connsiteX6" fmla="*/ 1115023 w 5250230"/>
                          <a:gd name="connsiteY6" fmla="*/ 585989 h 914400"/>
                          <a:gd name="connsiteX7" fmla="*/ 1299974 w 5250230"/>
                          <a:gd name="connsiteY7" fmla="*/ 780313 h 914400"/>
                          <a:gd name="connsiteX8" fmla="*/ 1285407 w 5250230"/>
                          <a:gd name="connsiteY8" fmla="*/ 856996 h 914400"/>
                          <a:gd name="connsiteX9" fmla="*/ 1248875 w 5250230"/>
                          <a:gd name="connsiteY9" fmla="*/ 914400 h 914400"/>
                          <a:gd name="connsiteX10" fmla="*/ 978778 w 5250230"/>
                          <a:gd name="connsiteY10" fmla="*/ 914400 h 914400"/>
                          <a:gd name="connsiteX11" fmla="*/ 958381 w 5250230"/>
                          <a:gd name="connsiteY11" fmla="*/ 889373 h 914400"/>
                          <a:gd name="connsiteX12" fmla="*/ 822499 w 5250230"/>
                          <a:gd name="connsiteY12" fmla="*/ 808074 h 914400"/>
                          <a:gd name="connsiteX13" fmla="*/ 656421 w 5250230"/>
                          <a:gd name="connsiteY13" fmla="*/ 887390 h 914400"/>
                          <a:gd name="connsiteX14" fmla="*/ 634595 w 5250230"/>
                          <a:gd name="connsiteY14" fmla="*/ 914400 h 914400"/>
                          <a:gd name="connsiteX15" fmla="*/ 364933 w 5250230"/>
                          <a:gd name="connsiteY15" fmla="*/ 914400 h 914400"/>
                          <a:gd name="connsiteX16" fmla="*/ 327803 w 5250230"/>
                          <a:gd name="connsiteY16" fmla="*/ 856996 h 914400"/>
                          <a:gd name="connsiteX17" fmla="*/ 312941 w 5250230"/>
                          <a:gd name="connsiteY17" fmla="*/ 780313 h 914400"/>
                          <a:gd name="connsiteX18" fmla="*/ 499779 w 5250230"/>
                          <a:gd name="connsiteY18" fmla="*/ 585989 h 914400"/>
                          <a:gd name="connsiteX19" fmla="*/ 186838 w 5250230"/>
                          <a:gd name="connsiteY19" fmla="*/ 269567 h 914400"/>
                          <a:gd name="connsiteX20" fmla="*/ 339706 w 5250230"/>
                          <a:gd name="connsiteY20" fmla="*/ 352848 h 914400"/>
                          <a:gd name="connsiteX21" fmla="*/ 483137 w 5250230"/>
                          <a:gd name="connsiteY21" fmla="*/ 438113 h 914400"/>
                          <a:gd name="connsiteX22" fmla="*/ 579387 w 5250230"/>
                          <a:gd name="connsiteY22" fmla="*/ 416301 h 914400"/>
                          <a:gd name="connsiteX23" fmla="*/ 645440 w 5250230"/>
                          <a:gd name="connsiteY23" fmla="*/ 354832 h 914400"/>
                          <a:gd name="connsiteX24" fmla="*/ 645440 w 5250230"/>
                          <a:gd name="connsiteY24" fmla="*/ 356814 h 914400"/>
                          <a:gd name="connsiteX25" fmla="*/ 802082 w 5250230"/>
                          <a:gd name="connsiteY25" fmla="*/ 269567 h 914400"/>
                          <a:gd name="connsiteX26" fmla="*/ 987033 w 5250230"/>
                          <a:gd name="connsiteY26" fmla="*/ 463891 h 914400"/>
                          <a:gd name="connsiteX27" fmla="*/ 802082 w 5250230"/>
                          <a:gd name="connsiteY27" fmla="*/ 660198 h 914400"/>
                          <a:gd name="connsiteX28" fmla="*/ 645440 w 5250230"/>
                          <a:gd name="connsiteY28" fmla="*/ 572951 h 914400"/>
                          <a:gd name="connsiteX29" fmla="*/ 509558 w 5250230"/>
                          <a:gd name="connsiteY29" fmla="*/ 491652 h 914400"/>
                          <a:gd name="connsiteX30" fmla="*/ 343480 w 5250230"/>
                          <a:gd name="connsiteY30" fmla="*/ 570968 h 914400"/>
                          <a:gd name="connsiteX31" fmla="*/ 186838 w 5250230"/>
                          <a:gd name="connsiteY31" fmla="*/ 660198 h 914400"/>
                          <a:gd name="connsiteX32" fmla="*/ 0 w 5250230"/>
                          <a:gd name="connsiteY32" fmla="*/ 463891 h 914400"/>
                          <a:gd name="connsiteX33" fmla="*/ 186838 w 5250230"/>
                          <a:gd name="connsiteY33" fmla="*/ 269567 h 914400"/>
                          <a:gd name="connsiteX34" fmla="*/ 1620133 w 5250230"/>
                          <a:gd name="connsiteY34" fmla="*/ 0 h 914400"/>
                          <a:gd name="connsiteX35" fmla="*/ 5250230 w 5250230"/>
                          <a:gd name="connsiteY35" fmla="*/ 0 h 914400"/>
                          <a:gd name="connsiteX36" fmla="*/ 5250230 w 5250230"/>
                          <a:gd name="connsiteY36" fmla="*/ 914400 h 914400"/>
                          <a:gd name="connsiteX37" fmla="*/ 1609468 w 5250230"/>
                          <a:gd name="connsiteY37" fmla="*/ 914400 h 914400"/>
                          <a:gd name="connsiteX38" fmla="*/ 1502500 w 5250230"/>
                          <a:gd name="connsiteY38" fmla="*/ 812010 h 914400"/>
                          <a:gd name="connsiteX39" fmla="*/ 1368445 w 5250230"/>
                          <a:gd name="connsiteY39" fmla="*/ 682814 h 914400"/>
                          <a:gd name="connsiteX40" fmla="*/ 1297010 w 5250230"/>
                          <a:gd name="connsiteY40" fmla="*/ 608892 h 914400"/>
                          <a:gd name="connsiteX41" fmla="*/ 1293490 w 5250230"/>
                          <a:gd name="connsiteY41" fmla="*/ 606445 h 914400"/>
                          <a:gd name="connsiteX42" fmla="*/ 1291071 w 5250230"/>
                          <a:gd name="connsiteY42" fmla="*/ 602745 h 914400"/>
                          <a:gd name="connsiteX43" fmla="*/ 1272723 w 5250230"/>
                          <a:gd name="connsiteY43" fmla="*/ 583758 h 914400"/>
                          <a:gd name="connsiteX44" fmla="*/ 1274265 w 5250230"/>
                          <a:gd name="connsiteY44" fmla="*/ 577048 h 914400"/>
                          <a:gd name="connsiteX45" fmla="*/ 1252468 w 5250230"/>
                          <a:gd name="connsiteY45" fmla="*/ 543717 h 914400"/>
                          <a:gd name="connsiteX46" fmla="*/ 1237425 w 5250230"/>
                          <a:gd name="connsiteY46" fmla="*/ 466902 h 914400"/>
                          <a:gd name="connsiteX47" fmla="*/ 1293490 w 5250230"/>
                          <a:gd name="connsiteY47" fmla="*/ 327358 h 914400"/>
                          <a:gd name="connsiteX48" fmla="*/ 1306808 w 5250230"/>
                          <a:gd name="connsiteY48" fmla="*/ 318101 h 914400"/>
                          <a:gd name="connsiteX49" fmla="*/ 1348993 w 5250230"/>
                          <a:gd name="connsiteY49" fmla="*/ 267672 h 914400"/>
                          <a:gd name="connsiteX50" fmla="*/ 1476534 w 5250230"/>
                          <a:gd name="connsiteY50" fmla="*/ 136380 h 914400"/>
                          <a:gd name="connsiteX51" fmla="*/ 382616 w 5250230"/>
                          <a:gd name="connsiteY51" fmla="*/ 0 h 914400"/>
                          <a:gd name="connsiteX52" fmla="*/ 621175 w 5250230"/>
                          <a:gd name="connsiteY52" fmla="*/ 0 h 914400"/>
                          <a:gd name="connsiteX53" fmla="*/ 623454 w 5250230"/>
                          <a:gd name="connsiteY53" fmla="*/ 1663 h 914400"/>
                          <a:gd name="connsiteX54" fmla="*/ 652647 w 5250230"/>
                          <a:gd name="connsiteY54" fmla="*/ 36425 h 914400"/>
                          <a:gd name="connsiteX55" fmla="*/ 796078 w 5250230"/>
                          <a:gd name="connsiteY55" fmla="*/ 121690 h 914400"/>
                          <a:gd name="connsiteX56" fmla="*/ 892328 w 5250230"/>
                          <a:gd name="connsiteY56" fmla="*/ 99878 h 914400"/>
                          <a:gd name="connsiteX57" fmla="*/ 958381 w 5250230"/>
                          <a:gd name="connsiteY57" fmla="*/ 38409 h 914400"/>
                          <a:gd name="connsiteX58" fmla="*/ 958381 w 5250230"/>
                          <a:gd name="connsiteY58" fmla="*/ 40391 h 914400"/>
                          <a:gd name="connsiteX59" fmla="*/ 987899 w 5250230"/>
                          <a:gd name="connsiteY59" fmla="*/ 4173 h 914400"/>
                          <a:gd name="connsiteX60" fmla="*/ 993482 w 5250230"/>
                          <a:gd name="connsiteY60" fmla="*/ 0 h 914400"/>
                          <a:gd name="connsiteX61" fmla="*/ 1231401 w 5250230"/>
                          <a:gd name="connsiteY61" fmla="*/ 0 h 914400"/>
                          <a:gd name="connsiteX62" fmla="*/ 1245716 w 5250230"/>
                          <a:gd name="connsiteY62" fmla="*/ 10152 h 914400"/>
                          <a:gd name="connsiteX63" fmla="*/ 1299974 w 5250230"/>
                          <a:gd name="connsiteY63" fmla="*/ 147468 h 914400"/>
                          <a:gd name="connsiteX64" fmla="*/ 1115023 w 5250230"/>
                          <a:gd name="connsiteY64" fmla="*/ 343775 h 914400"/>
                          <a:gd name="connsiteX65" fmla="*/ 958381 w 5250230"/>
                          <a:gd name="connsiteY65" fmla="*/ 256528 h 914400"/>
                          <a:gd name="connsiteX66" fmla="*/ 822499 w 5250230"/>
                          <a:gd name="connsiteY66" fmla="*/ 175229 h 914400"/>
                          <a:gd name="connsiteX67" fmla="*/ 656421 w 5250230"/>
                          <a:gd name="connsiteY67" fmla="*/ 254545 h 914400"/>
                          <a:gd name="connsiteX68" fmla="*/ 499779 w 5250230"/>
                          <a:gd name="connsiteY68" fmla="*/ 343775 h 914400"/>
                          <a:gd name="connsiteX69" fmla="*/ 312941 w 5250230"/>
                          <a:gd name="connsiteY69" fmla="*/ 147468 h 914400"/>
                          <a:gd name="connsiteX70" fmla="*/ 368143 w 5250230"/>
                          <a:gd name="connsiteY70" fmla="*/ 10152 h 914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Lst>
                        <a:rect l="l" t="t" r="r" b="b"/>
                        <a:pathLst>
                          <a:path w="5250230" h="914400">
                            <a:moveTo>
                              <a:pt x="499779" y="585989"/>
                            </a:moveTo>
                            <a:cubicBezTo>
                              <a:pt x="563946" y="585989"/>
                              <a:pt x="618676" y="617716"/>
                              <a:pt x="652647" y="669270"/>
                            </a:cubicBezTo>
                            <a:cubicBezTo>
                              <a:pt x="652647" y="669270"/>
                              <a:pt x="696053" y="746604"/>
                              <a:pt x="796078" y="754535"/>
                            </a:cubicBezTo>
                            <a:cubicBezTo>
                              <a:pt x="796078" y="754535"/>
                              <a:pt x="848921" y="758501"/>
                              <a:pt x="892328" y="732723"/>
                            </a:cubicBezTo>
                            <a:cubicBezTo>
                              <a:pt x="892328" y="732723"/>
                              <a:pt x="935734" y="708929"/>
                              <a:pt x="958381" y="671254"/>
                            </a:cubicBezTo>
                            <a:cubicBezTo>
                              <a:pt x="958381" y="671254"/>
                              <a:pt x="958381" y="671254"/>
                              <a:pt x="958381" y="673236"/>
                            </a:cubicBezTo>
                            <a:cubicBezTo>
                              <a:pt x="992352" y="619698"/>
                              <a:pt x="1048970" y="585989"/>
                              <a:pt x="1115023" y="585989"/>
                            </a:cubicBezTo>
                            <a:cubicBezTo>
                              <a:pt x="1216935" y="585989"/>
                              <a:pt x="1299974" y="673236"/>
                              <a:pt x="1299974" y="780313"/>
                            </a:cubicBezTo>
                            <a:cubicBezTo>
                              <a:pt x="1299974" y="807578"/>
                              <a:pt x="1294784" y="833480"/>
                              <a:pt x="1285407" y="856996"/>
                            </a:cubicBezTo>
                            <a:lnTo>
                              <a:pt x="1248875" y="914400"/>
                            </a:lnTo>
                            <a:lnTo>
                              <a:pt x="978778" y="914400"/>
                            </a:lnTo>
                            <a:lnTo>
                              <a:pt x="958381" y="889373"/>
                            </a:lnTo>
                            <a:cubicBezTo>
                              <a:pt x="958381" y="889373"/>
                              <a:pt x="909313" y="814022"/>
                              <a:pt x="822499" y="808074"/>
                            </a:cubicBezTo>
                            <a:cubicBezTo>
                              <a:pt x="737573" y="808074"/>
                              <a:pt x="696053" y="835834"/>
                              <a:pt x="656421" y="887390"/>
                            </a:cubicBezTo>
                            <a:lnTo>
                              <a:pt x="634595" y="914400"/>
                            </a:lnTo>
                            <a:lnTo>
                              <a:pt x="364933" y="914400"/>
                            </a:lnTo>
                            <a:lnTo>
                              <a:pt x="327803" y="856996"/>
                            </a:lnTo>
                            <a:cubicBezTo>
                              <a:pt x="318249" y="833480"/>
                              <a:pt x="312941" y="807578"/>
                              <a:pt x="312941" y="780313"/>
                            </a:cubicBezTo>
                            <a:cubicBezTo>
                              <a:pt x="312941" y="673236"/>
                              <a:pt x="397867" y="585989"/>
                              <a:pt x="499779" y="585989"/>
                            </a:cubicBezTo>
                            <a:close/>
                            <a:moveTo>
                              <a:pt x="186838" y="269567"/>
                            </a:moveTo>
                            <a:cubicBezTo>
                              <a:pt x="251005" y="269567"/>
                              <a:pt x="305735" y="301294"/>
                              <a:pt x="339706" y="352848"/>
                            </a:cubicBezTo>
                            <a:cubicBezTo>
                              <a:pt x="339706" y="352848"/>
                              <a:pt x="383112" y="430182"/>
                              <a:pt x="483137" y="438113"/>
                            </a:cubicBezTo>
                            <a:cubicBezTo>
                              <a:pt x="483137" y="438113"/>
                              <a:pt x="535980" y="442079"/>
                              <a:pt x="579387" y="416301"/>
                            </a:cubicBezTo>
                            <a:cubicBezTo>
                              <a:pt x="579387" y="416301"/>
                              <a:pt x="622793" y="392507"/>
                              <a:pt x="645440" y="354832"/>
                            </a:cubicBezTo>
                            <a:cubicBezTo>
                              <a:pt x="645440" y="354832"/>
                              <a:pt x="645440" y="354832"/>
                              <a:pt x="645440" y="356814"/>
                            </a:cubicBezTo>
                            <a:cubicBezTo>
                              <a:pt x="679411" y="303276"/>
                              <a:pt x="736029" y="269567"/>
                              <a:pt x="802082" y="269567"/>
                            </a:cubicBezTo>
                            <a:cubicBezTo>
                              <a:pt x="903994" y="269567"/>
                              <a:pt x="987033" y="356814"/>
                              <a:pt x="987033" y="463891"/>
                            </a:cubicBezTo>
                            <a:cubicBezTo>
                              <a:pt x="987033" y="572951"/>
                              <a:pt x="903994" y="660198"/>
                              <a:pt x="802082" y="660198"/>
                            </a:cubicBezTo>
                            <a:cubicBezTo>
                              <a:pt x="736029" y="660198"/>
                              <a:pt x="679411" y="626489"/>
                              <a:pt x="645440" y="572951"/>
                            </a:cubicBezTo>
                            <a:cubicBezTo>
                              <a:pt x="645440" y="572951"/>
                              <a:pt x="596372" y="497600"/>
                              <a:pt x="509558" y="491652"/>
                            </a:cubicBezTo>
                            <a:cubicBezTo>
                              <a:pt x="424632" y="491652"/>
                              <a:pt x="383112" y="519412"/>
                              <a:pt x="343480" y="570968"/>
                            </a:cubicBezTo>
                            <a:cubicBezTo>
                              <a:pt x="309510" y="624505"/>
                              <a:pt x="252892" y="660198"/>
                              <a:pt x="186838" y="660198"/>
                            </a:cubicBezTo>
                            <a:cubicBezTo>
                              <a:pt x="84926" y="660198"/>
                              <a:pt x="0" y="572951"/>
                              <a:pt x="0" y="463891"/>
                            </a:cubicBezTo>
                            <a:cubicBezTo>
                              <a:pt x="0" y="356814"/>
                              <a:pt x="84926" y="269567"/>
                              <a:pt x="186838" y="269567"/>
                            </a:cubicBezTo>
                            <a:close/>
                            <a:moveTo>
                              <a:pt x="1620133" y="0"/>
                            </a:moveTo>
                            <a:lnTo>
                              <a:pt x="5250230" y="0"/>
                            </a:lnTo>
                            <a:lnTo>
                              <a:pt x="5250230" y="914400"/>
                            </a:lnTo>
                            <a:lnTo>
                              <a:pt x="1609468" y="914400"/>
                            </a:lnTo>
                            <a:lnTo>
                              <a:pt x="1502500" y="812010"/>
                            </a:lnTo>
                            <a:cubicBezTo>
                              <a:pt x="1458939" y="770883"/>
                              <a:pt x="1414723" y="728981"/>
                              <a:pt x="1368445" y="682814"/>
                            </a:cubicBezTo>
                            <a:lnTo>
                              <a:pt x="1297010" y="608892"/>
                            </a:lnTo>
                            <a:lnTo>
                              <a:pt x="1293490" y="606445"/>
                            </a:lnTo>
                            <a:lnTo>
                              <a:pt x="1291071" y="602745"/>
                            </a:lnTo>
                            <a:lnTo>
                              <a:pt x="1272723" y="583758"/>
                            </a:lnTo>
                            <a:lnTo>
                              <a:pt x="1274265" y="577048"/>
                            </a:lnTo>
                            <a:lnTo>
                              <a:pt x="1252468" y="543717"/>
                            </a:lnTo>
                            <a:cubicBezTo>
                              <a:pt x="1242781" y="520107"/>
                              <a:pt x="1237425" y="494150"/>
                              <a:pt x="1237425" y="466902"/>
                            </a:cubicBezTo>
                            <a:cubicBezTo>
                              <a:pt x="1237425" y="412407"/>
                              <a:pt x="1258850" y="363070"/>
                              <a:pt x="1293490" y="327358"/>
                            </a:cubicBezTo>
                            <a:lnTo>
                              <a:pt x="1306808" y="318101"/>
                            </a:lnTo>
                            <a:lnTo>
                              <a:pt x="1348993" y="267672"/>
                            </a:lnTo>
                            <a:cubicBezTo>
                              <a:pt x="1382837" y="230352"/>
                              <a:pt x="1427085" y="184990"/>
                              <a:pt x="1476534" y="136380"/>
                            </a:cubicBezTo>
                            <a:close/>
                            <a:moveTo>
                              <a:pt x="382616" y="0"/>
                            </a:moveTo>
                            <a:lnTo>
                              <a:pt x="621175" y="0"/>
                            </a:lnTo>
                            <a:lnTo>
                              <a:pt x="623454" y="1663"/>
                            </a:lnTo>
                            <a:cubicBezTo>
                              <a:pt x="634364" y="11887"/>
                              <a:pt x="644154" y="23537"/>
                              <a:pt x="652647" y="36425"/>
                            </a:cubicBezTo>
                            <a:cubicBezTo>
                              <a:pt x="652647" y="36425"/>
                              <a:pt x="696053" y="113759"/>
                              <a:pt x="796078" y="121690"/>
                            </a:cubicBezTo>
                            <a:cubicBezTo>
                              <a:pt x="796078" y="121690"/>
                              <a:pt x="848921" y="125656"/>
                              <a:pt x="892328" y="99878"/>
                            </a:cubicBezTo>
                            <a:cubicBezTo>
                              <a:pt x="892328" y="99878"/>
                              <a:pt x="935734" y="76084"/>
                              <a:pt x="958381" y="38409"/>
                            </a:cubicBezTo>
                            <a:cubicBezTo>
                              <a:pt x="958381" y="38409"/>
                              <a:pt x="958381" y="38409"/>
                              <a:pt x="958381" y="40391"/>
                            </a:cubicBezTo>
                            <a:cubicBezTo>
                              <a:pt x="966874" y="27007"/>
                              <a:pt x="976782" y="14862"/>
                              <a:pt x="987899" y="4173"/>
                            </a:cubicBezTo>
                            <a:lnTo>
                              <a:pt x="993482" y="0"/>
                            </a:lnTo>
                            <a:lnTo>
                              <a:pt x="1231401" y="0"/>
                            </a:lnTo>
                            <a:lnTo>
                              <a:pt x="1245716" y="10152"/>
                            </a:lnTo>
                            <a:cubicBezTo>
                              <a:pt x="1279214" y="45349"/>
                              <a:pt x="1299974" y="93930"/>
                              <a:pt x="1299974" y="147468"/>
                            </a:cubicBezTo>
                            <a:cubicBezTo>
                              <a:pt x="1299974" y="256528"/>
                              <a:pt x="1216935" y="343775"/>
                              <a:pt x="1115023" y="343775"/>
                            </a:cubicBezTo>
                            <a:cubicBezTo>
                              <a:pt x="1048970" y="343775"/>
                              <a:pt x="992352" y="310066"/>
                              <a:pt x="958381" y="256528"/>
                            </a:cubicBezTo>
                            <a:cubicBezTo>
                              <a:pt x="958381" y="256528"/>
                              <a:pt x="909313" y="181177"/>
                              <a:pt x="822499" y="175229"/>
                            </a:cubicBezTo>
                            <a:cubicBezTo>
                              <a:pt x="737573" y="175229"/>
                              <a:pt x="696053" y="202989"/>
                              <a:pt x="656421" y="254545"/>
                            </a:cubicBezTo>
                            <a:cubicBezTo>
                              <a:pt x="622451" y="308082"/>
                              <a:pt x="565833" y="343775"/>
                              <a:pt x="499779" y="343775"/>
                            </a:cubicBezTo>
                            <a:cubicBezTo>
                              <a:pt x="397867" y="343775"/>
                              <a:pt x="312941" y="256528"/>
                              <a:pt x="312941" y="147468"/>
                            </a:cubicBezTo>
                            <a:cubicBezTo>
                              <a:pt x="312941" y="93930"/>
                              <a:pt x="334173" y="45349"/>
                              <a:pt x="368143" y="10152"/>
                            </a:cubicBezTo>
                            <a:close/>
                          </a:path>
                        </a:pathLst>
                      </a:custGeom>
                      <a:gradFill>
                        <a:gsLst>
                          <a:gs pos="100000">
                            <a:srgbClr val="31006F">
                              <a:alpha val="82000"/>
                            </a:srgbClr>
                          </a:gs>
                          <a:gs pos="52000">
                            <a:srgbClr val="002F87">
                              <a:alpha val="59000"/>
                            </a:srgbClr>
                          </a:gs>
                          <a:gs pos="0">
                            <a:srgbClr val="FFB71B">
                              <a:alpha val="74000"/>
                            </a:srgbClr>
                          </a:gs>
                        </a:gsLst>
                        <a:lin ang="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D240B99" id="Freeform: Shape 218" o:spid="_x0000_s1026" style="position:absolute;margin-left:174.1pt;margin-top:3.55pt;width:331.2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25023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" path="m499779,585989v64167,,118897,31727,152868,83281c652647,669270,696053,746604,796078,754535v,,52843,3966,96250,-21812c892328,732723,935734,708929,958381,671254v,,,,,1982c992352,619698,1048970,585989,1115023,585989v101912,,184951,87247,184951,194324c1299974,807578,1294784,833480,1285407,856996r-36532,57404l978778,914400,958381,889373v,,-49068,-75351,-135882,-81299c737573,808074,696053,835834,656421,887390r-21826,27010l364933,914400,327803,856996v-9554,-23516,-14862,-49418,-14862,-76683c312941,673236,397867,585989,499779,585989xm186838,269567v64167,,118897,31727,152868,83281c339706,352848,383112,430182,483137,438113v,,52843,3966,96250,-21812c579387,416301,622793,392507,645440,354832v,,,,,1982c679411,303276,736029,269567,802082,269567v101912,,184951,87247,184951,194324c987033,572951,903994,660198,802082,660198v-66053,,-122671,-33709,-156642,-87247c645440,572951,596372,497600,509558,491652v-84926,,-126446,27760,-166078,79316c309510,624505,252892,660198,186838,660198,84926,660198,,572951,,463891,,356814,84926,269567,186838,269567xm1620133,l5250230,r,914400l1609468,914400,1502500,812010v-43561,-41127,-87777,-83029,-134055,-129196l1297010,608892r-3520,-2447l1291071,602745r-18348,-18987l1274265,577048r-21797,-33331c1242781,520107,1237425,494150,1237425,466902v,-54495,21425,-103832,56065,-139544l1306808,318101r42185,-50429c1382837,230352,1427085,184990,1476534,136380l1620133,xm382616,l621175,r2279,1663c634364,11887,644154,23537,652647,36425v,,43406,77334,143431,85265c796078,121690,848921,125656,892328,99878v,,43406,-23794,66053,-61469c958381,38409,958381,38409,958381,40391,966874,27007,976782,14862,987899,4173l993482,r237919,l1245716,10152v33498,35197,54258,83778,54258,137316c1299974,256528,1216935,343775,1115023,343775v-66053,,-122671,-33709,-156642,-87247c958381,256528,909313,181177,822499,175229v-84926,,-126446,27760,-166078,79316c622451,308082,565833,343775,499779,343775v-101912,,-186838,-87247,-186838,-196307c312941,93930,334173,45349,368143,10152l382616,xe" fillcolor="#ffb71b" stroked="f" strokeweight="2pt">
              <v:fill opacity="53739f" color2="#31006f" o:opacity2="48496f" angle="90" colors="0 #ffb71b;34079f #002f87;1 #31006f" focus="100%" type="gradient">
                <o:fill v:ext="view" type="gradientUnscaled"/>
              </v:fill>
              <v:path arrowok="t" o:connecttype="custom" o:connectlocs="400400,468791;522870,535416;637781,603628;714892,586178;767810,537003;767810,538589;893305,468791;1041479,624250;1029808,685597;1000541,731520;784151,731520;767810,711498;658948,646459;525894,709912;508408,731520;292367,731520;262621,685597;250714,624250;400400,468791;149686,215654;272157,282278;387067,350490;464178,333041;517096,283866;517096,285451;642591,215654;790765,371113;642591,528158;517096,458361;408234,393322;275180,456774;149686,528158;0,371113;149686,215654;1297975,0;4206240,0;4206240,731520;1289431,731520;1203733,649608;1096334,546251;1039104,487114;1036284,485156;1034346,482196;1019646,467006;1020882,461638;1003419,434974;991367,373522;1036284,261886;1046954,254481;1080750,214138;1182930,109104;306534,0;497657,0;499482,1330;522870,29140;637781,97352;714892,79902;767810,30727;767810,32313;791459,3338;795932,0;986541,0;998010,8122;1041479,117974;893305,275020;767810,205222;658948,140183;525894,203636;400400,275020;250714,117974;294939,8122" o:connectangles="0,0,0,0,0,0,0,0,0,0,0,0,0,0,0,0,0,0,0,0,0,0,0,0,0,0,0,0,0,0,0,0,0,0,0,0,0,0,0,0,0,0,0,0,0,0,0,0,0,0,0,0,0,0,0,0,0,0,0,0,0,0,0,0,0,0,0,0,0,0,0"/>
            </v:shape>
          </w:pict>
        </mc:Fallback>
      </mc:AlternateContent>
    </w:r>
    <w:r>
      <w:rPr>
        <w:noProof/>
      </w:rPr>
      <mc:AlternateContent>
        <mc:Choice Requires="wps">
          <w:drawing>
            <wp:anchor distT="0" distB="0" distL="114300" distR="114300" simplePos="0" relativeHeight="251658240" behindDoc="0" locked="0" layoutInCell="1" allowOverlap="1" wp14:anchorId="55F3D4FE" wp14:editId="063EF8C2">
              <wp:simplePos x="0" y="0"/>
              <wp:positionH relativeFrom="column">
                <wp:posOffset>3731895</wp:posOffset>
              </wp:positionH>
              <wp:positionV relativeFrom="paragraph">
                <wp:posOffset>197485</wp:posOffset>
              </wp:positionV>
              <wp:extent cx="2273935" cy="471170"/>
              <wp:effectExtent l="0" t="0" r="0" b="0"/>
              <wp:wrapNone/>
              <wp:docPr id="1893330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471170"/>
                      </a:xfrm>
                      <a:prstGeom prst="rect">
                        <a:avLst/>
                      </a:prstGeom>
                      <a:solidFill>
                        <a:sysClr val="window" lastClr="FFFFFF">
                          <a:alpha val="0"/>
                        </a:sysClr>
                      </a:solidFill>
                      <a:ln w="6350">
                        <a:noFill/>
                      </a:ln>
                      <a:effectLst/>
                    </wps:spPr>
                    <wps:txbx>
                      <w:txbxContent>
                        <w:p w14:paraId="38D9CDD8" w14:textId="77777777" w:rsidR="00B97C3C" w:rsidRPr="0037048D" w:rsidRDefault="00B97C3C" w:rsidP="0037048D">
                          <w:pPr>
                            <w:rPr>
                              <w:color w:val="FFFFFF"/>
                            </w:rPr>
                          </w:pPr>
                          <w:r w:rsidRPr="0037048D">
                            <w:rPr>
                              <w:color w:val="FFFFFF"/>
                            </w:rPr>
                            <w:t xml:space="preserve">Together we are making life better for our </w:t>
                          </w:r>
                          <w:proofErr w:type="gramStart"/>
                          <w:r w:rsidRPr="0037048D">
                            <w:rPr>
                              <w:color w:val="FFFFFF"/>
                            </w:rPr>
                            <w:t>communities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5F3D4FE" id="_x0000_t202" coordsize="21600,21600" o:spt="202" path="m,l,21600r21600,l21600,xe">
              <v:stroke joinstyle="miter"/>
              <v:path gradientshapeok="t" o:connecttype="rect"/>
            </v:shapetype>
            <v:shape id="Text Box 1" o:spid="_x0000_s1026" type="#_x0000_t202" style="position:absolute;margin-left:293.85pt;margin-top:15.55pt;width:179.0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" fillcolor="window" stroked="f" strokeweight=".5pt">
              <v:fill opacity="0"/>
              <v:textbox>
                <w:txbxContent>
                  <w:p w14:paraId="38D9CDD8" w14:textId="77777777" w:rsidR="00B97C3C" w:rsidRPr="0037048D" w:rsidRDefault="00B97C3C" w:rsidP="0037048D">
                    <w:pPr>
                      <w:rPr>
                        <w:color w:val="FFFFFF"/>
                      </w:rPr>
                    </w:pPr>
                    <w:r w:rsidRPr="0037048D">
                      <w:rPr>
                        <w:color w:val="FFFFFF"/>
                      </w:rPr>
                      <w:t xml:space="preserve">Together we are making life better for our </w:t>
                    </w:r>
                    <w:proofErr w:type="gramStart"/>
                    <w:r w:rsidRPr="0037048D">
                      <w:rPr>
                        <w:color w:val="FFFFFF"/>
                      </w:rPr>
                      <w:t>communities</w:t>
                    </w:r>
                    <w:proofErr w:type="gramEnd"/>
                  </w:p>
                </w:txbxContent>
              </v:textbox>
            </v:shape>
          </w:pict>
        </mc:Fallback>
      </mc:AlternateContent>
    </w:r>
  </w:p>
  <w:p w14:paraId="35ABB947" w14:textId="77777777" w:rsidR="00B97C3C" w:rsidRDefault="00B97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0E15" w14:textId="77777777" w:rsidR="00B97C3C" w:rsidRDefault="00B97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6594" w14:textId="77777777" w:rsidR="00B97C3C" w:rsidRDefault="00B97C3C" w:rsidP="00631FD7">
      <w:r>
        <w:separator/>
      </w:r>
    </w:p>
  </w:footnote>
  <w:footnote w:type="continuationSeparator" w:id="0">
    <w:p w14:paraId="6E3533C1" w14:textId="77777777" w:rsidR="00B97C3C" w:rsidRDefault="00B97C3C" w:rsidP="0063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1154" w14:textId="77777777" w:rsidR="00B97C3C" w:rsidRDefault="00B97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75D2" w14:textId="77777777" w:rsidR="00B97C3C" w:rsidRDefault="00B97C3C">
    <w:pPr>
      <w:pStyle w:val="Header"/>
    </w:pPr>
    <w:r w:rsidRPr="007D3033">
      <w:rPr>
        <w:noProof/>
      </w:rPr>
      <w:drawing>
        <wp:inline distT="0" distB="0" distL="0" distR="0" wp14:anchorId="12C650D2" wp14:editId="5D17388B">
          <wp:extent cx="1962150" cy="48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48895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5EE1056F" wp14:editId="799A6476">
          <wp:simplePos x="0" y="0"/>
          <wp:positionH relativeFrom="page">
            <wp:posOffset>5064125</wp:posOffset>
          </wp:positionH>
          <wp:positionV relativeFrom="page">
            <wp:posOffset>0</wp:posOffset>
          </wp:positionV>
          <wp:extent cx="2496185" cy="1411605"/>
          <wp:effectExtent l="0" t="0" r="0" b="0"/>
          <wp:wrapNone/>
          <wp:docPr id="12" name="Picture 2" descr="\\ns\shares\userhome\kumapa\Desktop\Midlands Partnership NHS Foundation Trust Keele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shares\userhome\kumapa\Desktop\Midlands Partnership NHS Foundation Trust Keele RGB 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6185" cy="1411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FAF4F" w14:textId="77777777" w:rsidR="00B97C3C" w:rsidRDefault="00B97C3C">
    <w:pPr>
      <w:pStyle w:val="Header"/>
    </w:pPr>
  </w:p>
  <w:p w14:paraId="12E5687B" w14:textId="77777777" w:rsidR="00B97C3C" w:rsidRDefault="00B97C3C">
    <w:pPr>
      <w:pStyle w:val="Header"/>
    </w:pPr>
  </w:p>
  <w:p w14:paraId="05E5F70D" w14:textId="77777777" w:rsidR="00B97C3C" w:rsidRDefault="00B97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B65" w14:textId="77777777" w:rsidR="00B97C3C" w:rsidRDefault="00B97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7491"/>
    <w:multiLevelType w:val="multilevel"/>
    <w:tmpl w:val="A0FA0058"/>
    <w:lvl w:ilvl="0">
      <w:start w:val="1"/>
      <w:numFmt w:val="bullet"/>
      <w:lvlText w:val=""/>
      <w:lvlJc w:val="left"/>
      <w:pPr>
        <w:ind w:left="360" w:hanging="360"/>
      </w:pPr>
      <w:rPr>
        <w:rFonts w:ascii="Symbol" w:hAnsi="Symbol" w:hint="default"/>
        <w:color w:val="00000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874959"/>
    <w:multiLevelType w:val="hybridMultilevel"/>
    <w:tmpl w:val="6BC26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05502"/>
    <w:multiLevelType w:val="multilevel"/>
    <w:tmpl w:val="EBE41834"/>
    <w:lvl w:ilvl="0">
      <w:start w:val="4"/>
      <w:numFmt w:val="decimal"/>
      <w:lvlText w:val="%1"/>
      <w:lvlJc w:val="left"/>
      <w:pPr>
        <w:tabs>
          <w:tab w:val="num" w:pos="390"/>
        </w:tabs>
        <w:ind w:left="390" w:hanging="390"/>
      </w:pPr>
      <w:rPr>
        <w:rFonts w:hint="default"/>
      </w:rPr>
    </w:lvl>
    <w:lvl w:ilvl="1">
      <w:start w:val="1"/>
      <w:numFmt w:val="decimal"/>
      <w:lvlText w:val="5.%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D62DBD"/>
    <w:multiLevelType w:val="hybridMultilevel"/>
    <w:tmpl w:val="6A781888"/>
    <w:lvl w:ilvl="0" w:tplc="59B28192">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F7B62"/>
    <w:multiLevelType w:val="hybridMultilevel"/>
    <w:tmpl w:val="7F660A10"/>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5" w15:restartNumberingAfterBreak="0">
    <w:nsid w:val="0E3C5272"/>
    <w:multiLevelType w:val="multilevel"/>
    <w:tmpl w:val="D74AEC6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FA4964"/>
    <w:multiLevelType w:val="hybridMultilevel"/>
    <w:tmpl w:val="EBD8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D3D0E"/>
    <w:multiLevelType w:val="multilevel"/>
    <w:tmpl w:val="FB0A7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A11771"/>
    <w:multiLevelType w:val="hybridMultilevel"/>
    <w:tmpl w:val="E08C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26989"/>
    <w:multiLevelType w:val="hybridMultilevel"/>
    <w:tmpl w:val="0DEC7C50"/>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0" w15:restartNumberingAfterBreak="0">
    <w:nsid w:val="14A365B8"/>
    <w:multiLevelType w:val="hybridMultilevel"/>
    <w:tmpl w:val="2092C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90389"/>
    <w:multiLevelType w:val="hybridMultilevel"/>
    <w:tmpl w:val="DD5479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C528D6"/>
    <w:multiLevelType w:val="hybridMultilevel"/>
    <w:tmpl w:val="2EFCD15E"/>
    <w:lvl w:ilvl="0" w:tplc="F47E1B44">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6C1C56"/>
    <w:multiLevelType w:val="hybridMultilevel"/>
    <w:tmpl w:val="B09E2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85C79"/>
    <w:multiLevelType w:val="hybridMultilevel"/>
    <w:tmpl w:val="83B4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80211"/>
    <w:multiLevelType w:val="hybridMultilevel"/>
    <w:tmpl w:val="E7DC700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8265AF"/>
    <w:multiLevelType w:val="hybridMultilevel"/>
    <w:tmpl w:val="BA46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445E5"/>
    <w:multiLevelType w:val="multilevel"/>
    <w:tmpl w:val="260CE0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B14B58"/>
    <w:multiLevelType w:val="multilevel"/>
    <w:tmpl w:val="71007750"/>
    <w:lvl w:ilvl="0">
      <w:start w:val="1"/>
      <w:numFmt w:val="bullet"/>
      <w:lvlText w:val="o"/>
      <w:lvlJc w:val="left"/>
      <w:pPr>
        <w:ind w:left="360" w:hanging="360"/>
      </w:pPr>
      <w:rPr>
        <w:rFonts w:ascii="Courier New" w:hAnsi="Courier New" w:cs="Courier New" w:hint="default"/>
        <w:color w:val="00000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FBF4142"/>
    <w:multiLevelType w:val="multilevel"/>
    <w:tmpl w:val="AC76AB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1730B7D"/>
    <w:multiLevelType w:val="hybridMultilevel"/>
    <w:tmpl w:val="AAFE86A6"/>
    <w:lvl w:ilvl="0" w:tplc="04090003">
      <w:start w:val="1"/>
      <w:numFmt w:val="bullet"/>
      <w:lvlText w:val="o"/>
      <w:lvlJc w:val="left"/>
      <w:pPr>
        <w:ind w:left="720" w:hanging="360"/>
      </w:pPr>
      <w:rPr>
        <w:rFonts w:ascii="Courier New" w:hAnsi="Courier New" w:hint="default"/>
      </w:rPr>
    </w:lvl>
    <w:lvl w:ilvl="1" w:tplc="F4D8861E">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C5CFF"/>
    <w:multiLevelType w:val="hybridMultilevel"/>
    <w:tmpl w:val="8F368EB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05118"/>
    <w:multiLevelType w:val="hybridMultilevel"/>
    <w:tmpl w:val="72C6A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D38B0"/>
    <w:multiLevelType w:val="hybridMultilevel"/>
    <w:tmpl w:val="946698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E4F17"/>
    <w:multiLevelType w:val="hybridMultilevel"/>
    <w:tmpl w:val="2C9E37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E61000"/>
    <w:multiLevelType w:val="hybridMultilevel"/>
    <w:tmpl w:val="26BC7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4A5E39"/>
    <w:multiLevelType w:val="hybridMultilevel"/>
    <w:tmpl w:val="EFC2A07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AB729C"/>
    <w:multiLevelType w:val="hybridMultilevel"/>
    <w:tmpl w:val="9E8A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C22BE"/>
    <w:multiLevelType w:val="hybridMultilevel"/>
    <w:tmpl w:val="958E12E6"/>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29" w15:restartNumberingAfterBreak="0">
    <w:nsid w:val="618F7044"/>
    <w:multiLevelType w:val="hybridMultilevel"/>
    <w:tmpl w:val="404E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F0AE9"/>
    <w:multiLevelType w:val="hybridMultilevel"/>
    <w:tmpl w:val="65F86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B7610"/>
    <w:multiLevelType w:val="hybridMultilevel"/>
    <w:tmpl w:val="6A4A10D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7A06E4"/>
    <w:multiLevelType w:val="hybridMultilevel"/>
    <w:tmpl w:val="BABC3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E68D4"/>
    <w:multiLevelType w:val="hybridMultilevel"/>
    <w:tmpl w:val="665AED7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4" w15:restartNumberingAfterBreak="0">
    <w:nsid w:val="76D341AD"/>
    <w:multiLevelType w:val="hybridMultilevel"/>
    <w:tmpl w:val="9D2637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387662">
    <w:abstractNumId w:val="2"/>
  </w:num>
  <w:num w:numId="2" w16cid:durableId="271283354">
    <w:abstractNumId w:val="7"/>
  </w:num>
  <w:num w:numId="3" w16cid:durableId="2025208336">
    <w:abstractNumId w:val="1"/>
  </w:num>
  <w:num w:numId="4" w16cid:durableId="245312499">
    <w:abstractNumId w:val="19"/>
  </w:num>
  <w:num w:numId="5" w16cid:durableId="1870675920">
    <w:abstractNumId w:val="17"/>
  </w:num>
  <w:num w:numId="6" w16cid:durableId="524484957">
    <w:abstractNumId w:val="5"/>
  </w:num>
  <w:num w:numId="7" w16cid:durableId="1312127628">
    <w:abstractNumId w:val="10"/>
  </w:num>
  <w:num w:numId="8" w16cid:durableId="125851862">
    <w:abstractNumId w:val="29"/>
  </w:num>
  <w:num w:numId="9" w16cid:durableId="1185947966">
    <w:abstractNumId w:val="23"/>
  </w:num>
  <w:num w:numId="10" w16cid:durableId="1022324657">
    <w:abstractNumId w:val="25"/>
  </w:num>
  <w:num w:numId="11" w16cid:durableId="1706982163">
    <w:abstractNumId w:val="11"/>
  </w:num>
  <w:num w:numId="12" w16cid:durableId="541942153">
    <w:abstractNumId w:val="20"/>
  </w:num>
  <w:num w:numId="13" w16cid:durableId="138156100">
    <w:abstractNumId w:val="14"/>
  </w:num>
  <w:num w:numId="14" w16cid:durableId="128285765">
    <w:abstractNumId w:val="27"/>
  </w:num>
  <w:num w:numId="15" w16cid:durableId="547644584">
    <w:abstractNumId w:val="3"/>
  </w:num>
  <w:num w:numId="16" w16cid:durableId="1379427580">
    <w:abstractNumId w:val="30"/>
  </w:num>
  <w:num w:numId="17" w16cid:durableId="1474954816">
    <w:abstractNumId w:val="34"/>
  </w:num>
  <w:num w:numId="18" w16cid:durableId="399255001">
    <w:abstractNumId w:val="32"/>
  </w:num>
  <w:num w:numId="19" w16cid:durableId="1276596234">
    <w:abstractNumId w:val="21"/>
  </w:num>
  <w:num w:numId="20" w16cid:durableId="44644399">
    <w:abstractNumId w:val="6"/>
  </w:num>
  <w:num w:numId="21" w16cid:durableId="1329407874">
    <w:abstractNumId w:val="15"/>
  </w:num>
  <w:num w:numId="22" w16cid:durableId="1492255005">
    <w:abstractNumId w:val="9"/>
  </w:num>
  <w:num w:numId="23" w16cid:durableId="1648630039">
    <w:abstractNumId w:val="28"/>
  </w:num>
  <w:num w:numId="24" w16cid:durableId="938223481">
    <w:abstractNumId w:val="4"/>
  </w:num>
  <w:num w:numId="25" w16cid:durableId="236598002">
    <w:abstractNumId w:val="31"/>
  </w:num>
  <w:num w:numId="26" w16cid:durableId="1609392451">
    <w:abstractNumId w:val="8"/>
  </w:num>
  <w:num w:numId="27" w16cid:durableId="1299147082">
    <w:abstractNumId w:val="16"/>
  </w:num>
  <w:num w:numId="28" w16cid:durableId="478109958">
    <w:abstractNumId w:val="22"/>
  </w:num>
  <w:num w:numId="29" w16cid:durableId="1858081131">
    <w:abstractNumId w:val="13"/>
  </w:num>
  <w:num w:numId="30" w16cid:durableId="293411693">
    <w:abstractNumId w:val="33"/>
  </w:num>
  <w:num w:numId="31" w16cid:durableId="1003433756">
    <w:abstractNumId w:val="12"/>
  </w:num>
  <w:num w:numId="32" w16cid:durableId="165839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0181702">
    <w:abstractNumId w:val="0"/>
  </w:num>
  <w:num w:numId="34" w16cid:durableId="456487226">
    <w:abstractNumId w:val="26"/>
  </w:num>
  <w:num w:numId="35" w16cid:durableId="70009956">
    <w:abstractNumId w:val="18"/>
  </w:num>
  <w:num w:numId="36" w16cid:durableId="108354364">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D9"/>
    <w:rsid w:val="00000FBA"/>
    <w:rsid w:val="00004DC8"/>
    <w:rsid w:val="00013BAB"/>
    <w:rsid w:val="0001627F"/>
    <w:rsid w:val="00016CFD"/>
    <w:rsid w:val="00017FE1"/>
    <w:rsid w:val="00030F98"/>
    <w:rsid w:val="00034A90"/>
    <w:rsid w:val="00046460"/>
    <w:rsid w:val="00046FC7"/>
    <w:rsid w:val="0005545F"/>
    <w:rsid w:val="000567D5"/>
    <w:rsid w:val="00093CEC"/>
    <w:rsid w:val="00097328"/>
    <w:rsid w:val="000A19C4"/>
    <w:rsid w:val="000A1FF0"/>
    <w:rsid w:val="000B336F"/>
    <w:rsid w:val="000B6310"/>
    <w:rsid w:val="000C075C"/>
    <w:rsid w:val="000E20CB"/>
    <w:rsid w:val="000F2461"/>
    <w:rsid w:val="001142B6"/>
    <w:rsid w:val="0012289C"/>
    <w:rsid w:val="00127C78"/>
    <w:rsid w:val="001328F5"/>
    <w:rsid w:val="001378D5"/>
    <w:rsid w:val="00151513"/>
    <w:rsid w:val="001562EB"/>
    <w:rsid w:val="00166F10"/>
    <w:rsid w:val="00182E5B"/>
    <w:rsid w:val="0019141E"/>
    <w:rsid w:val="001B142F"/>
    <w:rsid w:val="001C4716"/>
    <w:rsid w:val="001F3EBE"/>
    <w:rsid w:val="002054D7"/>
    <w:rsid w:val="00216EB4"/>
    <w:rsid w:val="00244E87"/>
    <w:rsid w:val="002508DD"/>
    <w:rsid w:val="0026683E"/>
    <w:rsid w:val="002670AB"/>
    <w:rsid w:val="00280CE6"/>
    <w:rsid w:val="002830BF"/>
    <w:rsid w:val="0029080A"/>
    <w:rsid w:val="002C29C2"/>
    <w:rsid w:val="002E1D63"/>
    <w:rsid w:val="002F1A0F"/>
    <w:rsid w:val="002F1CEA"/>
    <w:rsid w:val="002F32E6"/>
    <w:rsid w:val="002F5185"/>
    <w:rsid w:val="00301156"/>
    <w:rsid w:val="003469B7"/>
    <w:rsid w:val="0035496E"/>
    <w:rsid w:val="0037048D"/>
    <w:rsid w:val="0037062A"/>
    <w:rsid w:val="003710A5"/>
    <w:rsid w:val="00373C9F"/>
    <w:rsid w:val="00377D88"/>
    <w:rsid w:val="00385154"/>
    <w:rsid w:val="00385BF0"/>
    <w:rsid w:val="00386263"/>
    <w:rsid w:val="003C7430"/>
    <w:rsid w:val="003F557A"/>
    <w:rsid w:val="003F55A7"/>
    <w:rsid w:val="003F70F2"/>
    <w:rsid w:val="00407B75"/>
    <w:rsid w:val="00410740"/>
    <w:rsid w:val="00410ED0"/>
    <w:rsid w:val="00416E48"/>
    <w:rsid w:val="00417D6F"/>
    <w:rsid w:val="00420C3E"/>
    <w:rsid w:val="004325D4"/>
    <w:rsid w:val="00443F1D"/>
    <w:rsid w:val="00444A59"/>
    <w:rsid w:val="004462AE"/>
    <w:rsid w:val="004469C5"/>
    <w:rsid w:val="00447DE4"/>
    <w:rsid w:val="00450E7F"/>
    <w:rsid w:val="0045537E"/>
    <w:rsid w:val="0046186B"/>
    <w:rsid w:val="004701E0"/>
    <w:rsid w:val="004804FF"/>
    <w:rsid w:val="0049026A"/>
    <w:rsid w:val="004B21F4"/>
    <w:rsid w:val="004B5DD9"/>
    <w:rsid w:val="004E3514"/>
    <w:rsid w:val="004F2014"/>
    <w:rsid w:val="004F37DA"/>
    <w:rsid w:val="004F3D3A"/>
    <w:rsid w:val="00513DF5"/>
    <w:rsid w:val="00520B63"/>
    <w:rsid w:val="005223E2"/>
    <w:rsid w:val="00530B25"/>
    <w:rsid w:val="005501FF"/>
    <w:rsid w:val="00566C56"/>
    <w:rsid w:val="00593559"/>
    <w:rsid w:val="005B0709"/>
    <w:rsid w:val="005D1760"/>
    <w:rsid w:val="005D645A"/>
    <w:rsid w:val="005E5F68"/>
    <w:rsid w:val="00631FD7"/>
    <w:rsid w:val="00633A8E"/>
    <w:rsid w:val="00634C28"/>
    <w:rsid w:val="00664C90"/>
    <w:rsid w:val="00672817"/>
    <w:rsid w:val="00672BA1"/>
    <w:rsid w:val="006A180C"/>
    <w:rsid w:val="006B1E53"/>
    <w:rsid w:val="006B73FF"/>
    <w:rsid w:val="006C3ED4"/>
    <w:rsid w:val="006E1114"/>
    <w:rsid w:val="006F155A"/>
    <w:rsid w:val="006F1C63"/>
    <w:rsid w:val="006F7A06"/>
    <w:rsid w:val="0071274A"/>
    <w:rsid w:val="00714421"/>
    <w:rsid w:val="00715A48"/>
    <w:rsid w:val="00726851"/>
    <w:rsid w:val="00730188"/>
    <w:rsid w:val="0073536F"/>
    <w:rsid w:val="0074051A"/>
    <w:rsid w:val="00745CAA"/>
    <w:rsid w:val="0076157B"/>
    <w:rsid w:val="007617A0"/>
    <w:rsid w:val="00761A61"/>
    <w:rsid w:val="00766AA5"/>
    <w:rsid w:val="00774A8B"/>
    <w:rsid w:val="00774FE9"/>
    <w:rsid w:val="007B73C4"/>
    <w:rsid w:val="007C4A16"/>
    <w:rsid w:val="007C7702"/>
    <w:rsid w:val="007D0C15"/>
    <w:rsid w:val="007D39D9"/>
    <w:rsid w:val="007F2483"/>
    <w:rsid w:val="007F503F"/>
    <w:rsid w:val="00801088"/>
    <w:rsid w:val="00803A5C"/>
    <w:rsid w:val="0081128D"/>
    <w:rsid w:val="00811FDB"/>
    <w:rsid w:val="0085363A"/>
    <w:rsid w:val="00860366"/>
    <w:rsid w:val="00882B1D"/>
    <w:rsid w:val="008A2F54"/>
    <w:rsid w:val="008A5ED3"/>
    <w:rsid w:val="008B7AB6"/>
    <w:rsid w:val="008D37F2"/>
    <w:rsid w:val="009036C3"/>
    <w:rsid w:val="00940EEA"/>
    <w:rsid w:val="0094175C"/>
    <w:rsid w:val="00945D6F"/>
    <w:rsid w:val="009472D3"/>
    <w:rsid w:val="00956087"/>
    <w:rsid w:val="00956FF6"/>
    <w:rsid w:val="00957937"/>
    <w:rsid w:val="0096296F"/>
    <w:rsid w:val="00965389"/>
    <w:rsid w:val="009A514B"/>
    <w:rsid w:val="009B72E2"/>
    <w:rsid w:val="009C0309"/>
    <w:rsid w:val="009C27C2"/>
    <w:rsid w:val="009E02F5"/>
    <w:rsid w:val="009E5853"/>
    <w:rsid w:val="009F3BAA"/>
    <w:rsid w:val="009F494E"/>
    <w:rsid w:val="00A002BA"/>
    <w:rsid w:val="00A046DA"/>
    <w:rsid w:val="00A1120F"/>
    <w:rsid w:val="00A15A6C"/>
    <w:rsid w:val="00A441B3"/>
    <w:rsid w:val="00A62C44"/>
    <w:rsid w:val="00A74303"/>
    <w:rsid w:val="00A777CE"/>
    <w:rsid w:val="00A95FE8"/>
    <w:rsid w:val="00AB2959"/>
    <w:rsid w:val="00AB3B7C"/>
    <w:rsid w:val="00AB56F4"/>
    <w:rsid w:val="00AC26B9"/>
    <w:rsid w:val="00AC7CD7"/>
    <w:rsid w:val="00AD0425"/>
    <w:rsid w:val="00AD12DD"/>
    <w:rsid w:val="00B01632"/>
    <w:rsid w:val="00B14142"/>
    <w:rsid w:val="00B15844"/>
    <w:rsid w:val="00B21D8B"/>
    <w:rsid w:val="00B27D39"/>
    <w:rsid w:val="00B4354E"/>
    <w:rsid w:val="00B46756"/>
    <w:rsid w:val="00B60980"/>
    <w:rsid w:val="00B616B9"/>
    <w:rsid w:val="00B674EF"/>
    <w:rsid w:val="00B97C3C"/>
    <w:rsid w:val="00BC65A2"/>
    <w:rsid w:val="00BD03B6"/>
    <w:rsid w:val="00BE23D4"/>
    <w:rsid w:val="00BF76AF"/>
    <w:rsid w:val="00BF7808"/>
    <w:rsid w:val="00C1368F"/>
    <w:rsid w:val="00C22A8E"/>
    <w:rsid w:val="00C54AE2"/>
    <w:rsid w:val="00C56715"/>
    <w:rsid w:val="00C96070"/>
    <w:rsid w:val="00CC0EC4"/>
    <w:rsid w:val="00CC0F68"/>
    <w:rsid w:val="00CC3983"/>
    <w:rsid w:val="00CC7D22"/>
    <w:rsid w:val="00CD7906"/>
    <w:rsid w:val="00CE0F58"/>
    <w:rsid w:val="00CE1B71"/>
    <w:rsid w:val="00CF2F15"/>
    <w:rsid w:val="00D1067E"/>
    <w:rsid w:val="00D2247C"/>
    <w:rsid w:val="00D2462A"/>
    <w:rsid w:val="00D30263"/>
    <w:rsid w:val="00D43A39"/>
    <w:rsid w:val="00D46597"/>
    <w:rsid w:val="00D511F1"/>
    <w:rsid w:val="00D525B6"/>
    <w:rsid w:val="00D536EF"/>
    <w:rsid w:val="00D742D3"/>
    <w:rsid w:val="00D77E00"/>
    <w:rsid w:val="00D9238D"/>
    <w:rsid w:val="00D925CB"/>
    <w:rsid w:val="00D94817"/>
    <w:rsid w:val="00D97AC1"/>
    <w:rsid w:val="00DA53F6"/>
    <w:rsid w:val="00DB7AB6"/>
    <w:rsid w:val="00DC73E8"/>
    <w:rsid w:val="00DC7BCD"/>
    <w:rsid w:val="00DD1F90"/>
    <w:rsid w:val="00DD72F1"/>
    <w:rsid w:val="00DE7A0A"/>
    <w:rsid w:val="00DF1318"/>
    <w:rsid w:val="00E01269"/>
    <w:rsid w:val="00E22831"/>
    <w:rsid w:val="00E243BB"/>
    <w:rsid w:val="00E248A6"/>
    <w:rsid w:val="00E25FC0"/>
    <w:rsid w:val="00E37A43"/>
    <w:rsid w:val="00E46253"/>
    <w:rsid w:val="00E54A49"/>
    <w:rsid w:val="00E571CD"/>
    <w:rsid w:val="00E7675A"/>
    <w:rsid w:val="00E934DE"/>
    <w:rsid w:val="00E946F6"/>
    <w:rsid w:val="00EA2306"/>
    <w:rsid w:val="00EB24BA"/>
    <w:rsid w:val="00ED0945"/>
    <w:rsid w:val="00ED2A95"/>
    <w:rsid w:val="00ED2D74"/>
    <w:rsid w:val="00ED3D06"/>
    <w:rsid w:val="00EE07A3"/>
    <w:rsid w:val="00F01E16"/>
    <w:rsid w:val="00F10134"/>
    <w:rsid w:val="00F22821"/>
    <w:rsid w:val="00F46C74"/>
    <w:rsid w:val="00F56458"/>
    <w:rsid w:val="00F75E56"/>
    <w:rsid w:val="00FB1876"/>
    <w:rsid w:val="00FD171A"/>
    <w:rsid w:val="00FE3B08"/>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244A2B"/>
  <w15:chartTrackingRefBased/>
  <w15:docId w15:val="{F8C08041-8FA1-4576-8DBB-45BADED2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9D9"/>
    <w:rPr>
      <w:sz w:val="24"/>
      <w:szCs w:val="24"/>
    </w:rPr>
  </w:style>
  <w:style w:type="paragraph" w:styleId="Heading1">
    <w:name w:val="heading 1"/>
    <w:basedOn w:val="Normal"/>
    <w:next w:val="Normal"/>
    <w:link w:val="Heading1Char"/>
    <w:qFormat/>
    <w:rsid w:val="00BF780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94175C"/>
    <w:pPr>
      <w:keepNext/>
      <w:spacing w:before="240" w:line="360" w:lineRule="auto"/>
      <w:jc w:val="both"/>
      <w:outlineLvl w:val="1"/>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
    <w:name w:val="Part"/>
    <w:link w:val="PartChar"/>
    <w:rsid w:val="007D39D9"/>
    <w:pPr>
      <w:widowControl w:val="0"/>
    </w:pPr>
    <w:rPr>
      <w:rFonts w:ascii="Arial" w:hAnsi="Arial" w:cs="Arial"/>
      <w:b/>
    </w:rPr>
  </w:style>
  <w:style w:type="paragraph" w:customStyle="1" w:styleId="schedule">
    <w:name w:val="schedule"/>
    <w:rsid w:val="007D39D9"/>
    <w:pPr>
      <w:widowControl w:val="0"/>
      <w:jc w:val="center"/>
    </w:pPr>
    <w:rPr>
      <w:rFonts w:ascii="Arial" w:hAnsi="Arial" w:cs="Arial"/>
      <w:b/>
    </w:rPr>
  </w:style>
  <w:style w:type="paragraph" w:styleId="BodyText">
    <w:name w:val="Body Text"/>
    <w:basedOn w:val="Normal"/>
    <w:link w:val="BodyTextChar"/>
    <w:semiHidden/>
    <w:rsid w:val="007D39D9"/>
    <w:rPr>
      <w:rFonts w:ascii="Arial" w:hAnsi="Arial" w:cs="Arial"/>
      <w:sz w:val="22"/>
      <w:szCs w:val="22"/>
      <w:lang w:eastAsia="en-US"/>
    </w:rPr>
  </w:style>
  <w:style w:type="paragraph" w:customStyle="1" w:styleId="Char">
    <w:name w:val="Char"/>
    <w:basedOn w:val="Normal"/>
    <w:semiHidden/>
    <w:rsid w:val="007D39D9"/>
    <w:pPr>
      <w:spacing w:after="120" w:line="240" w:lineRule="exact"/>
    </w:pPr>
    <w:rPr>
      <w:rFonts w:ascii="Verdana" w:hAnsi="Verdana" w:cs="Verdana"/>
      <w:sz w:val="20"/>
      <w:szCs w:val="20"/>
      <w:lang w:val="en-US" w:eastAsia="en-US"/>
    </w:rPr>
  </w:style>
  <w:style w:type="character" w:customStyle="1" w:styleId="PartChar">
    <w:name w:val="Part Char"/>
    <w:link w:val="Part"/>
    <w:rsid w:val="007D39D9"/>
    <w:rPr>
      <w:rFonts w:ascii="Arial" w:hAnsi="Arial" w:cs="Arial"/>
      <w:b/>
      <w:lang w:val="en-GB" w:eastAsia="en-GB" w:bidi="ar-SA"/>
    </w:rPr>
  </w:style>
  <w:style w:type="paragraph" w:styleId="ListParagraph">
    <w:name w:val="List Paragraph"/>
    <w:basedOn w:val="Normal"/>
    <w:uiPriority w:val="34"/>
    <w:qFormat/>
    <w:rsid w:val="007D39D9"/>
    <w:pPr>
      <w:ind w:left="720"/>
    </w:pPr>
    <w:rPr>
      <w:rFonts w:ascii="Arial" w:hAnsi="Arial" w:cs="Arial"/>
      <w:sz w:val="22"/>
      <w:szCs w:val="22"/>
      <w:lang w:eastAsia="en-US"/>
    </w:rPr>
  </w:style>
  <w:style w:type="paragraph" w:styleId="BodyText3">
    <w:name w:val="Body Text 3"/>
    <w:basedOn w:val="Normal"/>
    <w:rsid w:val="004F3D3A"/>
    <w:pPr>
      <w:spacing w:after="120"/>
    </w:pPr>
    <w:rPr>
      <w:sz w:val="16"/>
      <w:szCs w:val="16"/>
    </w:rPr>
  </w:style>
  <w:style w:type="character" w:customStyle="1" w:styleId="BodyTextChar">
    <w:name w:val="Body Text Char"/>
    <w:link w:val="BodyText"/>
    <w:semiHidden/>
    <w:locked/>
    <w:rsid w:val="001142B6"/>
    <w:rPr>
      <w:rFonts w:ascii="Arial" w:hAnsi="Arial" w:cs="Arial"/>
      <w:sz w:val="22"/>
      <w:szCs w:val="22"/>
      <w:lang w:val="en-GB" w:eastAsia="en-US" w:bidi="ar-SA"/>
    </w:rPr>
  </w:style>
  <w:style w:type="paragraph" w:customStyle="1" w:styleId="Char11CharCharCharCharCharChar">
    <w:name w:val="Char11 Char Char Char Char Char Char"/>
    <w:basedOn w:val="Normal"/>
    <w:rsid w:val="001142B6"/>
    <w:pPr>
      <w:spacing w:after="120" w:line="240" w:lineRule="exact"/>
    </w:pPr>
    <w:rPr>
      <w:rFonts w:ascii="Verdana" w:hAnsi="Verdana" w:cs="Verdana"/>
      <w:sz w:val="20"/>
      <w:szCs w:val="20"/>
      <w:lang w:val="en-US" w:eastAsia="en-US"/>
    </w:rPr>
  </w:style>
  <w:style w:type="paragraph" w:styleId="BodyText2">
    <w:name w:val="Body Text 2"/>
    <w:basedOn w:val="Normal"/>
    <w:link w:val="BodyText2Char"/>
    <w:rsid w:val="008A5ED3"/>
    <w:pPr>
      <w:spacing w:after="120" w:line="480" w:lineRule="auto"/>
    </w:pPr>
  </w:style>
  <w:style w:type="character" w:customStyle="1" w:styleId="BodyText2Char">
    <w:name w:val="Body Text 2 Char"/>
    <w:link w:val="BodyText2"/>
    <w:rsid w:val="008A5ED3"/>
    <w:rPr>
      <w:sz w:val="24"/>
      <w:szCs w:val="24"/>
    </w:rPr>
  </w:style>
  <w:style w:type="paragraph" w:styleId="Header">
    <w:name w:val="header"/>
    <w:basedOn w:val="Normal"/>
    <w:link w:val="HeaderChar"/>
    <w:rsid w:val="00631FD7"/>
    <w:pPr>
      <w:tabs>
        <w:tab w:val="center" w:pos="4513"/>
        <w:tab w:val="right" w:pos="9026"/>
      </w:tabs>
    </w:pPr>
  </w:style>
  <w:style w:type="character" w:customStyle="1" w:styleId="HeaderChar">
    <w:name w:val="Header Char"/>
    <w:link w:val="Header"/>
    <w:rsid w:val="00631FD7"/>
    <w:rPr>
      <w:sz w:val="24"/>
      <w:szCs w:val="24"/>
    </w:rPr>
  </w:style>
  <w:style w:type="paragraph" w:styleId="Footer">
    <w:name w:val="footer"/>
    <w:basedOn w:val="Normal"/>
    <w:link w:val="FooterChar"/>
    <w:uiPriority w:val="99"/>
    <w:rsid w:val="00631FD7"/>
    <w:pPr>
      <w:tabs>
        <w:tab w:val="center" w:pos="4513"/>
        <w:tab w:val="right" w:pos="9026"/>
      </w:tabs>
    </w:pPr>
  </w:style>
  <w:style w:type="character" w:customStyle="1" w:styleId="FooterChar">
    <w:name w:val="Footer Char"/>
    <w:link w:val="Footer"/>
    <w:uiPriority w:val="99"/>
    <w:rsid w:val="00631FD7"/>
    <w:rPr>
      <w:sz w:val="24"/>
      <w:szCs w:val="24"/>
    </w:rPr>
  </w:style>
  <w:style w:type="character" w:customStyle="1" w:styleId="Heading2Char">
    <w:name w:val="Heading 2 Char"/>
    <w:link w:val="Heading2"/>
    <w:uiPriority w:val="9"/>
    <w:rsid w:val="0094175C"/>
    <w:rPr>
      <w:rFonts w:ascii="Arial" w:hAnsi="Arial"/>
      <w:b/>
      <w:sz w:val="24"/>
      <w:u w:val="single"/>
    </w:rPr>
  </w:style>
  <w:style w:type="table" w:styleId="TableGrid">
    <w:name w:val="Table Grid"/>
    <w:basedOn w:val="TableNormal"/>
    <w:rsid w:val="00941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4175C"/>
    <w:pPr>
      <w:spacing w:before="240" w:line="360" w:lineRule="auto"/>
      <w:jc w:val="both"/>
    </w:pPr>
    <w:rPr>
      <w:rFonts w:ascii="Arial" w:hAnsi="Arial"/>
      <w:sz w:val="20"/>
      <w:szCs w:val="20"/>
    </w:rPr>
  </w:style>
  <w:style w:type="character" w:customStyle="1" w:styleId="FootnoteTextChar">
    <w:name w:val="Footnote Text Char"/>
    <w:link w:val="FootnoteText"/>
    <w:rsid w:val="0094175C"/>
    <w:rPr>
      <w:rFonts w:ascii="Arial" w:hAnsi="Arial"/>
    </w:rPr>
  </w:style>
  <w:style w:type="character" w:styleId="FootnoteReference">
    <w:name w:val="footnote reference"/>
    <w:rsid w:val="0094175C"/>
    <w:rPr>
      <w:vertAlign w:val="superscript"/>
    </w:rPr>
  </w:style>
  <w:style w:type="character" w:styleId="Hyperlink">
    <w:name w:val="Hyperlink"/>
    <w:rsid w:val="0094175C"/>
    <w:rPr>
      <w:color w:val="0000FF"/>
      <w:u w:val="single"/>
    </w:rPr>
  </w:style>
  <w:style w:type="paragraph" w:customStyle="1" w:styleId="Header2">
    <w:name w:val="Header 2"/>
    <w:basedOn w:val="Normal"/>
    <w:rsid w:val="0094175C"/>
    <w:rPr>
      <w:rFonts w:ascii="Arial" w:hAnsi="Arial" w:cs="Arial"/>
      <w:sz w:val="22"/>
      <w:szCs w:val="22"/>
      <w:lang w:eastAsia="en-US"/>
    </w:rPr>
  </w:style>
  <w:style w:type="character" w:styleId="CommentReference">
    <w:name w:val="annotation reference"/>
    <w:rsid w:val="009F494E"/>
    <w:rPr>
      <w:sz w:val="16"/>
      <w:szCs w:val="16"/>
    </w:rPr>
  </w:style>
  <w:style w:type="paragraph" w:styleId="CommentText">
    <w:name w:val="annotation text"/>
    <w:basedOn w:val="Normal"/>
    <w:link w:val="CommentTextChar"/>
    <w:rsid w:val="009F494E"/>
    <w:rPr>
      <w:rFonts w:ascii="Arial" w:hAnsi="Arial"/>
      <w:sz w:val="20"/>
      <w:szCs w:val="20"/>
      <w:lang w:eastAsia="en-US"/>
    </w:rPr>
  </w:style>
  <w:style w:type="character" w:customStyle="1" w:styleId="CommentTextChar">
    <w:name w:val="Comment Text Char"/>
    <w:link w:val="CommentText"/>
    <w:rsid w:val="009F494E"/>
    <w:rPr>
      <w:rFonts w:ascii="Arial" w:hAnsi="Arial"/>
      <w:lang w:eastAsia="en-US"/>
    </w:rPr>
  </w:style>
  <w:style w:type="paragraph" w:styleId="BalloonText">
    <w:name w:val="Balloon Text"/>
    <w:basedOn w:val="Normal"/>
    <w:link w:val="BalloonTextChar"/>
    <w:rsid w:val="009F494E"/>
    <w:rPr>
      <w:rFonts w:ascii="Segoe UI" w:hAnsi="Segoe UI" w:cs="Segoe UI"/>
      <w:sz w:val="18"/>
      <w:szCs w:val="18"/>
    </w:rPr>
  </w:style>
  <w:style w:type="character" w:customStyle="1" w:styleId="BalloonTextChar">
    <w:name w:val="Balloon Text Char"/>
    <w:link w:val="BalloonText"/>
    <w:rsid w:val="009F494E"/>
    <w:rPr>
      <w:rFonts w:ascii="Segoe UI" w:hAnsi="Segoe UI" w:cs="Segoe UI"/>
      <w:sz w:val="18"/>
      <w:szCs w:val="18"/>
    </w:rPr>
  </w:style>
  <w:style w:type="paragraph" w:styleId="BodyTextIndent">
    <w:name w:val="Body Text Indent"/>
    <w:basedOn w:val="Normal"/>
    <w:link w:val="BodyTextIndentChar"/>
    <w:rsid w:val="00416E48"/>
    <w:pPr>
      <w:spacing w:after="120"/>
      <w:ind w:left="283"/>
    </w:pPr>
  </w:style>
  <w:style w:type="character" w:customStyle="1" w:styleId="BodyTextIndentChar">
    <w:name w:val="Body Text Indent Char"/>
    <w:link w:val="BodyTextIndent"/>
    <w:rsid w:val="00416E48"/>
    <w:rPr>
      <w:sz w:val="24"/>
      <w:szCs w:val="24"/>
    </w:rPr>
  </w:style>
  <w:style w:type="paragraph" w:styleId="NormalWeb">
    <w:name w:val="Normal (Web)"/>
    <w:basedOn w:val="Normal"/>
    <w:uiPriority w:val="99"/>
    <w:unhideWhenUsed/>
    <w:rsid w:val="00416E48"/>
    <w:pPr>
      <w:spacing w:before="100" w:beforeAutospacing="1" w:after="100" w:afterAutospacing="1"/>
    </w:pPr>
    <w:rPr>
      <w:rFonts w:eastAsia="MS Mincho"/>
      <w:sz w:val="20"/>
      <w:szCs w:val="20"/>
      <w:lang w:eastAsia="en-US"/>
    </w:rPr>
  </w:style>
  <w:style w:type="paragraph" w:styleId="CommentSubject">
    <w:name w:val="annotation subject"/>
    <w:basedOn w:val="CommentText"/>
    <w:next w:val="CommentText"/>
    <w:link w:val="CommentSubjectChar"/>
    <w:rsid w:val="00416E48"/>
    <w:rPr>
      <w:rFonts w:ascii="Times New Roman" w:hAnsi="Times New Roman"/>
      <w:b/>
      <w:bCs/>
      <w:lang w:eastAsia="en-GB"/>
    </w:rPr>
  </w:style>
  <w:style w:type="character" w:customStyle="1" w:styleId="CommentSubjectChar">
    <w:name w:val="Comment Subject Char"/>
    <w:link w:val="CommentSubject"/>
    <w:rsid w:val="00416E48"/>
    <w:rPr>
      <w:rFonts w:ascii="Arial" w:hAnsi="Arial"/>
      <w:b/>
      <w:bCs/>
      <w:lang w:eastAsia="en-US"/>
    </w:rPr>
  </w:style>
  <w:style w:type="character" w:customStyle="1" w:styleId="Heading1Char">
    <w:name w:val="Heading 1 Char"/>
    <w:link w:val="Heading1"/>
    <w:rsid w:val="00BF7808"/>
    <w:rPr>
      <w:rFonts w:ascii="Calibri Light" w:eastAsia="Times New Roman" w:hAnsi="Calibri Light" w:cs="Times New Roman"/>
      <w:b/>
      <w:bCs/>
      <w:kern w:val="32"/>
      <w:sz w:val="32"/>
      <w:szCs w:val="32"/>
    </w:rPr>
  </w:style>
  <w:style w:type="paragraph" w:customStyle="1" w:styleId="Default">
    <w:name w:val="Default"/>
    <w:rsid w:val="00BF7808"/>
    <w:pPr>
      <w:autoSpaceDE w:val="0"/>
      <w:autoSpaceDN w:val="0"/>
      <w:adjustRightInd w:val="0"/>
    </w:pPr>
    <w:rPr>
      <w:rFonts w:ascii="Arial" w:hAnsi="Arial" w:cs="Arial"/>
      <w:color w:val="000000"/>
      <w:sz w:val="24"/>
      <w:szCs w:val="24"/>
      <w:lang w:val="en-US" w:eastAsia="en-US"/>
    </w:rPr>
  </w:style>
  <w:style w:type="character" w:styleId="Strong">
    <w:name w:val="Strong"/>
    <w:qFormat/>
    <w:rsid w:val="00BF7808"/>
    <w:rPr>
      <w:b/>
      <w:bCs/>
    </w:rPr>
  </w:style>
  <w:style w:type="paragraph" w:styleId="Revision">
    <w:name w:val="Revision"/>
    <w:hidden/>
    <w:uiPriority w:val="99"/>
    <w:semiHidden/>
    <w:rsid w:val="00E571CD"/>
    <w:rPr>
      <w:sz w:val="24"/>
      <w:szCs w:val="24"/>
    </w:rPr>
  </w:style>
  <w:style w:type="character" w:customStyle="1" w:styleId="UnresolvedMention1">
    <w:name w:val="Unresolved Mention1"/>
    <w:uiPriority w:val="99"/>
    <w:semiHidden/>
    <w:unhideWhenUsed/>
    <w:rsid w:val="00E54A49"/>
    <w:rPr>
      <w:color w:val="605E5C"/>
      <w:shd w:val="clear" w:color="auto" w:fill="E1DFDD"/>
    </w:rPr>
  </w:style>
  <w:style w:type="character" w:styleId="UnresolvedMention">
    <w:name w:val="Unresolved Mention"/>
    <w:basedOn w:val="DefaultParagraphFont"/>
    <w:uiPriority w:val="99"/>
    <w:semiHidden/>
    <w:unhideWhenUsed/>
    <w:rsid w:val="00513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320">
      <w:bodyDiv w:val="1"/>
      <w:marLeft w:val="0"/>
      <w:marRight w:val="0"/>
      <w:marTop w:val="0"/>
      <w:marBottom w:val="0"/>
      <w:divBdr>
        <w:top w:val="none" w:sz="0" w:space="0" w:color="auto"/>
        <w:left w:val="none" w:sz="0" w:space="0" w:color="auto"/>
        <w:bottom w:val="none" w:sz="0" w:space="0" w:color="auto"/>
        <w:right w:val="none" w:sz="0" w:space="0" w:color="auto"/>
      </w:divBdr>
    </w:div>
    <w:div w:id="138348653">
      <w:bodyDiv w:val="1"/>
      <w:marLeft w:val="0"/>
      <w:marRight w:val="0"/>
      <w:marTop w:val="0"/>
      <w:marBottom w:val="0"/>
      <w:divBdr>
        <w:top w:val="none" w:sz="0" w:space="0" w:color="auto"/>
        <w:left w:val="none" w:sz="0" w:space="0" w:color="auto"/>
        <w:bottom w:val="none" w:sz="0" w:space="0" w:color="auto"/>
        <w:right w:val="none" w:sz="0" w:space="0" w:color="auto"/>
      </w:divBdr>
    </w:div>
    <w:div w:id="178855025">
      <w:bodyDiv w:val="1"/>
      <w:marLeft w:val="0"/>
      <w:marRight w:val="0"/>
      <w:marTop w:val="0"/>
      <w:marBottom w:val="0"/>
      <w:divBdr>
        <w:top w:val="none" w:sz="0" w:space="0" w:color="auto"/>
        <w:left w:val="none" w:sz="0" w:space="0" w:color="auto"/>
        <w:bottom w:val="none" w:sz="0" w:space="0" w:color="auto"/>
        <w:right w:val="none" w:sz="0" w:space="0" w:color="auto"/>
      </w:divBdr>
    </w:div>
    <w:div w:id="311182209">
      <w:bodyDiv w:val="1"/>
      <w:marLeft w:val="0"/>
      <w:marRight w:val="0"/>
      <w:marTop w:val="0"/>
      <w:marBottom w:val="0"/>
      <w:divBdr>
        <w:top w:val="none" w:sz="0" w:space="0" w:color="auto"/>
        <w:left w:val="none" w:sz="0" w:space="0" w:color="auto"/>
        <w:bottom w:val="none" w:sz="0" w:space="0" w:color="auto"/>
        <w:right w:val="none" w:sz="0" w:space="0" w:color="auto"/>
      </w:divBdr>
    </w:div>
    <w:div w:id="419982228">
      <w:bodyDiv w:val="1"/>
      <w:marLeft w:val="0"/>
      <w:marRight w:val="0"/>
      <w:marTop w:val="0"/>
      <w:marBottom w:val="0"/>
      <w:divBdr>
        <w:top w:val="none" w:sz="0" w:space="0" w:color="auto"/>
        <w:left w:val="none" w:sz="0" w:space="0" w:color="auto"/>
        <w:bottom w:val="none" w:sz="0" w:space="0" w:color="auto"/>
        <w:right w:val="none" w:sz="0" w:space="0" w:color="auto"/>
      </w:divBdr>
    </w:div>
    <w:div w:id="542910139">
      <w:bodyDiv w:val="1"/>
      <w:marLeft w:val="0"/>
      <w:marRight w:val="0"/>
      <w:marTop w:val="0"/>
      <w:marBottom w:val="0"/>
      <w:divBdr>
        <w:top w:val="none" w:sz="0" w:space="0" w:color="auto"/>
        <w:left w:val="none" w:sz="0" w:space="0" w:color="auto"/>
        <w:bottom w:val="none" w:sz="0" w:space="0" w:color="auto"/>
        <w:right w:val="none" w:sz="0" w:space="0" w:color="auto"/>
      </w:divBdr>
    </w:div>
    <w:div w:id="604312804">
      <w:bodyDiv w:val="1"/>
      <w:marLeft w:val="0"/>
      <w:marRight w:val="0"/>
      <w:marTop w:val="0"/>
      <w:marBottom w:val="0"/>
      <w:divBdr>
        <w:top w:val="none" w:sz="0" w:space="0" w:color="auto"/>
        <w:left w:val="none" w:sz="0" w:space="0" w:color="auto"/>
        <w:bottom w:val="none" w:sz="0" w:space="0" w:color="auto"/>
        <w:right w:val="none" w:sz="0" w:space="0" w:color="auto"/>
      </w:divBdr>
    </w:div>
    <w:div w:id="788940391">
      <w:bodyDiv w:val="1"/>
      <w:marLeft w:val="0"/>
      <w:marRight w:val="0"/>
      <w:marTop w:val="0"/>
      <w:marBottom w:val="0"/>
      <w:divBdr>
        <w:top w:val="none" w:sz="0" w:space="0" w:color="auto"/>
        <w:left w:val="none" w:sz="0" w:space="0" w:color="auto"/>
        <w:bottom w:val="none" w:sz="0" w:space="0" w:color="auto"/>
        <w:right w:val="none" w:sz="0" w:space="0" w:color="auto"/>
      </w:divBdr>
    </w:div>
    <w:div w:id="951130710">
      <w:bodyDiv w:val="1"/>
      <w:marLeft w:val="0"/>
      <w:marRight w:val="0"/>
      <w:marTop w:val="0"/>
      <w:marBottom w:val="0"/>
      <w:divBdr>
        <w:top w:val="none" w:sz="0" w:space="0" w:color="auto"/>
        <w:left w:val="none" w:sz="0" w:space="0" w:color="auto"/>
        <w:bottom w:val="none" w:sz="0" w:space="0" w:color="auto"/>
        <w:right w:val="none" w:sz="0" w:space="0" w:color="auto"/>
      </w:divBdr>
    </w:div>
    <w:div w:id="1232303062">
      <w:bodyDiv w:val="1"/>
      <w:marLeft w:val="0"/>
      <w:marRight w:val="0"/>
      <w:marTop w:val="0"/>
      <w:marBottom w:val="0"/>
      <w:divBdr>
        <w:top w:val="none" w:sz="0" w:space="0" w:color="auto"/>
        <w:left w:val="none" w:sz="0" w:space="0" w:color="auto"/>
        <w:bottom w:val="none" w:sz="0" w:space="0" w:color="auto"/>
        <w:right w:val="none" w:sz="0" w:space="0" w:color="auto"/>
      </w:divBdr>
    </w:div>
    <w:div w:id="1247039152">
      <w:bodyDiv w:val="1"/>
      <w:marLeft w:val="0"/>
      <w:marRight w:val="0"/>
      <w:marTop w:val="0"/>
      <w:marBottom w:val="0"/>
      <w:divBdr>
        <w:top w:val="none" w:sz="0" w:space="0" w:color="auto"/>
        <w:left w:val="none" w:sz="0" w:space="0" w:color="auto"/>
        <w:bottom w:val="none" w:sz="0" w:space="0" w:color="auto"/>
        <w:right w:val="none" w:sz="0" w:space="0" w:color="auto"/>
      </w:divBdr>
    </w:div>
    <w:div w:id="1483690015">
      <w:bodyDiv w:val="1"/>
      <w:marLeft w:val="0"/>
      <w:marRight w:val="0"/>
      <w:marTop w:val="0"/>
      <w:marBottom w:val="0"/>
      <w:divBdr>
        <w:top w:val="none" w:sz="0" w:space="0" w:color="auto"/>
        <w:left w:val="none" w:sz="0" w:space="0" w:color="auto"/>
        <w:bottom w:val="none" w:sz="0" w:space="0" w:color="auto"/>
        <w:right w:val="none" w:sz="0" w:space="0" w:color="auto"/>
      </w:divBdr>
    </w:div>
    <w:div w:id="1496189289">
      <w:bodyDiv w:val="1"/>
      <w:marLeft w:val="0"/>
      <w:marRight w:val="0"/>
      <w:marTop w:val="0"/>
      <w:marBottom w:val="0"/>
      <w:divBdr>
        <w:top w:val="none" w:sz="0" w:space="0" w:color="auto"/>
        <w:left w:val="none" w:sz="0" w:space="0" w:color="auto"/>
        <w:bottom w:val="none" w:sz="0" w:space="0" w:color="auto"/>
        <w:right w:val="none" w:sz="0" w:space="0" w:color="auto"/>
      </w:divBdr>
    </w:div>
    <w:div w:id="1580557365">
      <w:bodyDiv w:val="1"/>
      <w:marLeft w:val="0"/>
      <w:marRight w:val="0"/>
      <w:marTop w:val="0"/>
      <w:marBottom w:val="0"/>
      <w:divBdr>
        <w:top w:val="none" w:sz="0" w:space="0" w:color="auto"/>
        <w:left w:val="none" w:sz="0" w:space="0" w:color="auto"/>
        <w:bottom w:val="none" w:sz="0" w:space="0" w:color="auto"/>
        <w:right w:val="none" w:sz="0" w:space="0" w:color="auto"/>
      </w:divBdr>
    </w:div>
    <w:div w:id="1639456201">
      <w:bodyDiv w:val="1"/>
      <w:marLeft w:val="0"/>
      <w:marRight w:val="0"/>
      <w:marTop w:val="0"/>
      <w:marBottom w:val="0"/>
      <w:divBdr>
        <w:top w:val="none" w:sz="0" w:space="0" w:color="auto"/>
        <w:left w:val="none" w:sz="0" w:space="0" w:color="auto"/>
        <w:bottom w:val="none" w:sz="0" w:space="0" w:color="auto"/>
        <w:right w:val="none" w:sz="0" w:space="0" w:color="auto"/>
      </w:divBdr>
    </w:div>
    <w:div w:id="1717196297">
      <w:bodyDiv w:val="1"/>
      <w:marLeft w:val="0"/>
      <w:marRight w:val="0"/>
      <w:marTop w:val="0"/>
      <w:marBottom w:val="0"/>
      <w:divBdr>
        <w:top w:val="none" w:sz="0" w:space="0" w:color="auto"/>
        <w:left w:val="none" w:sz="0" w:space="0" w:color="auto"/>
        <w:bottom w:val="none" w:sz="0" w:space="0" w:color="auto"/>
        <w:right w:val="none" w:sz="0" w:space="0" w:color="auto"/>
      </w:divBdr>
    </w:div>
    <w:div w:id="1824812343">
      <w:bodyDiv w:val="1"/>
      <w:marLeft w:val="0"/>
      <w:marRight w:val="0"/>
      <w:marTop w:val="0"/>
      <w:marBottom w:val="0"/>
      <w:divBdr>
        <w:top w:val="none" w:sz="0" w:space="0" w:color="auto"/>
        <w:left w:val="none" w:sz="0" w:space="0" w:color="auto"/>
        <w:bottom w:val="none" w:sz="0" w:space="0" w:color="auto"/>
        <w:right w:val="none" w:sz="0" w:space="0" w:color="auto"/>
      </w:divBdr>
    </w:div>
    <w:div w:id="18894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TA114" TargetMode="External"/><Relationship Id="rId18" Type="http://schemas.openxmlformats.org/officeDocument/2006/relationships/hyperlink" Target="https://assets.publishing.service.gov.uk/government/uploads/system/uploads/attachment_data/file/214915/15-02-2013-controlled-drugs-regulation-information.pdf"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cppe.ac.uk/programmes/l?/Substance-A-1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lusioniow@mpft.nhs.uk" TargetMode="External"/><Relationship Id="rId17" Type="http://schemas.openxmlformats.org/officeDocument/2006/relationships/hyperlink" Target="https://www.england.nhs.uk/wp-content/uploads/2013/11/som-cont-drugs.pdf" TargetMode="External"/><Relationship Id="rId25" Type="http://schemas.openxmlformats.org/officeDocument/2006/relationships/hyperlink" Target="mailto:Denis.kanu@mpft.nhs.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snc.org.uk/dispensing-supply/dispensing-controlled-drugs/methadone-dispensing/" TargetMode="External"/><Relationship Id="rId20" Type="http://schemas.openxmlformats.org/officeDocument/2006/relationships/hyperlink" Target="https://www.cppe.ac.uk/gateway/substan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673978/clinical_guidelines_2017.pdf" TargetMode="External"/><Relationship Id="rId24" Type="http://schemas.openxmlformats.org/officeDocument/2006/relationships/hyperlink" Target="mailto:procurement@mpft.nhs.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pharmacyregulation.org/standards-for-pharmacy-professionals" TargetMode="External"/><Relationship Id="rId23" Type="http://schemas.openxmlformats.org/officeDocument/2006/relationships/hyperlink" Target="mailto:louise.penny1@mpft.nhs.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dreporting.co.u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armacyregulation.org/standards/standards-registered-pharmacies" TargetMode="External"/><Relationship Id="rId22" Type="http://schemas.openxmlformats.org/officeDocument/2006/relationships/hyperlink" Target="http://www.cdreporting.co.uk"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7a95a5-b20c-4397-80fb-ca08e04db3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44200F2CEA904EA148502FC865109F" ma:contentTypeVersion="14" ma:contentTypeDescription="Create a new document." ma:contentTypeScope="" ma:versionID="de1175ce6b440c16bb27edacaefc3e35">
  <xsd:schema xmlns:xsd="http://www.w3.org/2001/XMLSchema" xmlns:xs="http://www.w3.org/2001/XMLSchema" xmlns:p="http://schemas.microsoft.com/office/2006/metadata/properties" xmlns:ns3="867a95a5-b20c-4397-80fb-ca08e04db335" xmlns:ns4="7837783a-9489-4197-a948-8cd4745200e1" targetNamespace="http://schemas.microsoft.com/office/2006/metadata/properties" ma:root="true" ma:fieldsID="63e965966a65c1f820f7a6b2160c5bbd" ns3:_="" ns4:_="">
    <xsd:import namespace="867a95a5-b20c-4397-80fb-ca08e04db335"/>
    <xsd:import namespace="7837783a-9489-4197-a948-8cd4745200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a95a5-b20c-4397-80fb-ca08e04db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37783a-9489-4197-a948-8cd4745200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74CE8-2734-4CB1-8D16-ACAB2926AD75}">
  <ds:schemaRefs>
    <ds:schemaRef ds:uri="7837783a-9489-4197-a948-8cd4745200e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867a95a5-b20c-4397-80fb-ca08e04db335"/>
    <ds:schemaRef ds:uri="http://purl.org/dc/dcmitype/"/>
  </ds:schemaRefs>
</ds:datastoreItem>
</file>

<file path=customXml/itemProps2.xml><?xml version="1.0" encoding="utf-8"?>
<ds:datastoreItem xmlns:ds="http://schemas.openxmlformats.org/officeDocument/2006/customXml" ds:itemID="{270B31DA-53BD-4262-8B59-D2B34D016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a95a5-b20c-4397-80fb-ca08e04db335"/>
    <ds:schemaRef ds:uri="7837783a-9489-4197-a948-8cd474520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0C913-A78A-4E9A-8D6A-D3C97BDF9209}">
  <ds:schemaRefs>
    <ds:schemaRef ds:uri="http://schemas.microsoft.com/sharepoint/v3/contenttype/forms"/>
  </ds:schemaRefs>
</ds:datastoreItem>
</file>

<file path=customXml/itemProps4.xml><?xml version="1.0" encoding="utf-8"?>
<ds:datastoreItem xmlns:ds="http://schemas.openxmlformats.org/officeDocument/2006/customXml" ds:itemID="{B97E8C2D-3D6A-4D7A-89FF-C4656BFC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5969</Words>
  <Characters>35119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SCHEDULE 2 - THE SERVICES</vt:lpstr>
    </vt:vector>
  </TitlesOfParts>
  <Company>North Staffordshire HIS</Company>
  <LinksUpToDate>false</LinksUpToDate>
  <CharactersWithSpaces>41006</CharactersWithSpaces>
  <SharedDoc>false</SharedDoc>
  <HLinks>
    <vt:vector size="90" baseType="variant">
      <vt:variant>
        <vt:i4>3276831</vt:i4>
      </vt:variant>
      <vt:variant>
        <vt:i4>42</vt:i4>
      </vt:variant>
      <vt:variant>
        <vt:i4>0</vt:i4>
      </vt:variant>
      <vt:variant>
        <vt:i4>5</vt:i4>
      </vt:variant>
      <vt:variant>
        <vt:lpwstr>mailto:Denis.kanu@mpft.nhs.uk</vt:lpwstr>
      </vt:variant>
      <vt:variant>
        <vt:lpwstr/>
      </vt:variant>
      <vt:variant>
        <vt:i4>2228233</vt:i4>
      </vt:variant>
      <vt:variant>
        <vt:i4>39</vt:i4>
      </vt:variant>
      <vt:variant>
        <vt:i4>0</vt:i4>
      </vt:variant>
      <vt:variant>
        <vt:i4>5</vt:i4>
      </vt:variant>
      <vt:variant>
        <vt:lpwstr>mailto:liz.salter@mpft.nhs.uk</vt:lpwstr>
      </vt:variant>
      <vt:variant>
        <vt:lpwstr/>
      </vt:variant>
      <vt:variant>
        <vt:i4>4259950</vt:i4>
      </vt:variant>
      <vt:variant>
        <vt:i4>36</vt:i4>
      </vt:variant>
      <vt:variant>
        <vt:i4>0</vt:i4>
      </vt:variant>
      <vt:variant>
        <vt:i4>5</vt:i4>
      </vt:variant>
      <vt:variant>
        <vt:lpwstr>mailto:Mark.Prescott@mpft.nhs.uk</vt:lpwstr>
      </vt:variant>
      <vt:variant>
        <vt:lpwstr/>
      </vt:variant>
      <vt:variant>
        <vt:i4>1048592</vt:i4>
      </vt:variant>
      <vt:variant>
        <vt:i4>33</vt:i4>
      </vt:variant>
      <vt:variant>
        <vt:i4>0</vt:i4>
      </vt:variant>
      <vt:variant>
        <vt:i4>5</vt:i4>
      </vt:variant>
      <vt:variant>
        <vt:lpwstr>http://www.cdreporting.co.uk/</vt:lpwstr>
      </vt:variant>
      <vt:variant>
        <vt:lpwstr/>
      </vt:variant>
      <vt:variant>
        <vt:i4>3276905</vt:i4>
      </vt:variant>
      <vt:variant>
        <vt:i4>30</vt:i4>
      </vt:variant>
      <vt:variant>
        <vt:i4>0</vt:i4>
      </vt:variant>
      <vt:variant>
        <vt:i4>5</vt:i4>
      </vt:variant>
      <vt:variant>
        <vt:lpwstr>https://www.cppe.ac.uk/programmes/l?/Substance-A-12</vt:lpwstr>
      </vt:variant>
      <vt:variant>
        <vt:lpwstr/>
      </vt:variant>
      <vt:variant>
        <vt:i4>655370</vt:i4>
      </vt:variant>
      <vt:variant>
        <vt:i4>27</vt:i4>
      </vt:variant>
      <vt:variant>
        <vt:i4>0</vt:i4>
      </vt:variant>
      <vt:variant>
        <vt:i4>5</vt:i4>
      </vt:variant>
      <vt:variant>
        <vt:lpwstr>https://www.cppe.ac.uk/gateway/substance</vt:lpwstr>
      </vt:variant>
      <vt:variant>
        <vt:lpwstr/>
      </vt:variant>
      <vt:variant>
        <vt:i4>2556027</vt:i4>
      </vt:variant>
      <vt:variant>
        <vt:i4>24</vt:i4>
      </vt:variant>
      <vt:variant>
        <vt:i4>0</vt:i4>
      </vt:variant>
      <vt:variant>
        <vt:i4>5</vt:i4>
      </vt:variant>
      <vt:variant>
        <vt:lpwstr>https://www.cdreporting.co.uk/</vt:lpwstr>
      </vt:variant>
      <vt:variant>
        <vt:lpwstr/>
      </vt:variant>
      <vt:variant>
        <vt:i4>8192088</vt:i4>
      </vt:variant>
      <vt:variant>
        <vt:i4>21</vt:i4>
      </vt:variant>
      <vt:variant>
        <vt:i4>0</vt:i4>
      </vt:variant>
      <vt:variant>
        <vt:i4>5</vt:i4>
      </vt:variant>
      <vt:variant>
        <vt:lpwstr>https://assets.publishing.service.gov.uk/government/uploads/system/uploads/attachment_data/file/214915/15-02-2013-controlled-drugs-regulation-information.pdf</vt:lpwstr>
      </vt:variant>
      <vt:variant>
        <vt:lpwstr/>
      </vt:variant>
      <vt:variant>
        <vt:i4>4390939</vt:i4>
      </vt:variant>
      <vt:variant>
        <vt:i4>18</vt:i4>
      </vt:variant>
      <vt:variant>
        <vt:i4>0</vt:i4>
      </vt:variant>
      <vt:variant>
        <vt:i4>5</vt:i4>
      </vt:variant>
      <vt:variant>
        <vt:lpwstr>https://www.england.nhs.uk/wp-content/uploads/2013/11/som-cont-drugs.pdf</vt:lpwstr>
      </vt:variant>
      <vt:variant>
        <vt:lpwstr/>
      </vt:variant>
      <vt:variant>
        <vt:i4>2162744</vt:i4>
      </vt:variant>
      <vt:variant>
        <vt:i4>15</vt:i4>
      </vt:variant>
      <vt:variant>
        <vt:i4>0</vt:i4>
      </vt:variant>
      <vt:variant>
        <vt:i4>5</vt:i4>
      </vt:variant>
      <vt:variant>
        <vt:lpwstr>https://psnc.org.uk/dispensing-supply/dispensing-controlled-drugs/methadone-dispensing/</vt:lpwstr>
      </vt:variant>
      <vt:variant>
        <vt:lpwstr/>
      </vt:variant>
      <vt:variant>
        <vt:i4>6881339</vt:i4>
      </vt:variant>
      <vt:variant>
        <vt:i4>12</vt:i4>
      </vt:variant>
      <vt:variant>
        <vt:i4>0</vt:i4>
      </vt:variant>
      <vt:variant>
        <vt:i4>5</vt:i4>
      </vt:variant>
      <vt:variant>
        <vt:lpwstr>https://www.pharmacyregulation.org/standards-for-pharmacy-professionals</vt:lpwstr>
      </vt:variant>
      <vt:variant>
        <vt:lpwstr/>
      </vt:variant>
      <vt:variant>
        <vt:i4>1966168</vt:i4>
      </vt:variant>
      <vt:variant>
        <vt:i4>9</vt:i4>
      </vt:variant>
      <vt:variant>
        <vt:i4>0</vt:i4>
      </vt:variant>
      <vt:variant>
        <vt:i4>5</vt:i4>
      </vt:variant>
      <vt:variant>
        <vt:lpwstr>https://www.pharmacyregulation.org/standards/standards-registered-pharmacies</vt:lpwstr>
      </vt:variant>
      <vt:variant>
        <vt:lpwstr/>
      </vt:variant>
      <vt:variant>
        <vt:i4>8192039</vt:i4>
      </vt:variant>
      <vt:variant>
        <vt:i4>6</vt:i4>
      </vt:variant>
      <vt:variant>
        <vt:i4>0</vt:i4>
      </vt:variant>
      <vt:variant>
        <vt:i4>5</vt:i4>
      </vt:variant>
      <vt:variant>
        <vt:lpwstr>https://www.nice.org.uk/Guidance/TA114</vt:lpwstr>
      </vt:variant>
      <vt:variant>
        <vt:lpwstr/>
      </vt:variant>
      <vt:variant>
        <vt:i4>6750228</vt:i4>
      </vt:variant>
      <vt:variant>
        <vt:i4>3</vt:i4>
      </vt:variant>
      <vt:variant>
        <vt:i4>0</vt:i4>
      </vt:variant>
      <vt:variant>
        <vt:i4>5</vt:i4>
      </vt:variant>
      <vt:variant>
        <vt:lpwstr>mailto:ORB@mpft.nhs.uk</vt:lpwstr>
      </vt:variant>
      <vt:variant>
        <vt:lpwstr/>
      </vt:variant>
      <vt:variant>
        <vt:i4>7209034</vt:i4>
      </vt:variant>
      <vt:variant>
        <vt:i4>0</vt:i4>
      </vt:variant>
      <vt:variant>
        <vt:i4>0</vt:i4>
      </vt:variant>
      <vt:variant>
        <vt:i4>5</vt:i4>
      </vt:variant>
      <vt:variant>
        <vt:lpwstr>https://assets.publishing.service.gov.uk/government/uploads/system/uploads/attachment_data/file/673978/clinical_guidelines_2017.pdf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 THE SERVICES</dc:title>
  <dc:subject/>
  <dc:creator>Emma Colclough</dc:creator>
  <cp:keywords/>
  <cp:lastModifiedBy>Denis Kanu (RRE) MPFT</cp:lastModifiedBy>
  <cp:revision>7</cp:revision>
  <dcterms:created xsi:type="dcterms:W3CDTF">2024-09-10T13:04:00Z</dcterms:created>
  <dcterms:modified xsi:type="dcterms:W3CDTF">2025-01-23T15:24:00Z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0x0101009F44200F2CEA904EA148502FC865109F</vt:lpwstr>
  </property>
</Properties>
</file>