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6A0215" w:rsidRPr="006A0215" w14:paraId="3DD223D5" w14:textId="77777777" w:rsidTr="006A0215">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6A0215" w:rsidRPr="006A0215" w14:paraId="6DAB0D5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A0215" w:rsidRPr="006A0215" w14:paraId="7310FD5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7047DFDE" w14:textId="77777777">
                          <w:tc>
                            <w:tcPr>
                              <w:tcW w:w="9000" w:type="dxa"/>
                              <w:hideMark/>
                            </w:tcPr>
                            <w:p w14:paraId="27046FF5" w14:textId="77777777" w:rsidR="006A0215" w:rsidRPr="006A0215" w:rsidRDefault="006A0215" w:rsidP="006A0215"/>
                          </w:tc>
                        </w:tr>
                      </w:tbl>
                      <w:p w14:paraId="10644E00" w14:textId="77777777" w:rsidR="006A0215" w:rsidRPr="006A0215" w:rsidRDefault="006A0215" w:rsidP="006A0215"/>
                    </w:tc>
                  </w:tr>
                </w:tbl>
                <w:p w14:paraId="6DD3B3F1" w14:textId="77777777" w:rsidR="006A0215" w:rsidRPr="006A0215" w:rsidRDefault="006A0215" w:rsidP="006A0215"/>
              </w:tc>
            </w:tr>
            <w:tr w:rsidR="006A0215" w:rsidRPr="006A0215" w14:paraId="2F5E338B"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A0215" w:rsidRPr="006A0215" w14:paraId="300564E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A0215" w:rsidRPr="006A0215" w14:paraId="297B4D0E"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6A0215" w:rsidRPr="006A0215" w14:paraId="1687B778" w14:textId="77777777">
                                <w:tc>
                                  <w:tcPr>
                                    <w:tcW w:w="0" w:type="auto"/>
                                    <w:hideMark/>
                                  </w:tcPr>
                                  <w:p w14:paraId="562CFA35" w14:textId="7BB480C2" w:rsidR="006A0215" w:rsidRPr="006A0215" w:rsidRDefault="006A0215" w:rsidP="006A0215">
                                    <w:r w:rsidRPr="006A0215">
                                      <w:drawing>
                                        <wp:inline distT="0" distB="0" distL="0" distR="0" wp14:anchorId="0ED5416C" wp14:editId="3F74B79B">
                                          <wp:extent cx="2514600" cy="809625"/>
                                          <wp:effectExtent l="0" t="0" r="0" b="9525"/>
                                          <wp:docPr id="1951814129" name="Picture 20"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6A0215" w:rsidRPr="006A0215" w14:paraId="5D445484" w14:textId="77777777">
                                <w:tc>
                                  <w:tcPr>
                                    <w:tcW w:w="0" w:type="auto"/>
                                    <w:hideMark/>
                                  </w:tcPr>
                                  <w:p w14:paraId="6F9645DE" w14:textId="77777777" w:rsidR="006A0215" w:rsidRPr="006A0215" w:rsidRDefault="006A0215" w:rsidP="006A0215">
                                    <w:pPr>
                                      <w:jc w:val="right"/>
                                      <w:rPr>
                                        <w:b/>
                                        <w:bCs/>
                                        <w:sz w:val="36"/>
                                        <w:szCs w:val="36"/>
                                      </w:rPr>
                                    </w:pPr>
                                    <w:r w:rsidRPr="006A0215">
                                      <w:rPr>
                                        <w:b/>
                                        <w:bCs/>
                                        <w:sz w:val="36"/>
                                        <w:szCs w:val="36"/>
                                      </w:rPr>
                                      <w:t>Newsletter</w:t>
                                    </w:r>
                                  </w:p>
                                  <w:p w14:paraId="7303363A" w14:textId="77777777" w:rsidR="006A0215" w:rsidRPr="006A0215" w:rsidRDefault="006A0215" w:rsidP="006A0215">
                                    <w:pPr>
                                      <w:jc w:val="right"/>
                                    </w:pPr>
                                    <w:r w:rsidRPr="006A0215">
                                      <w:rPr>
                                        <w:sz w:val="36"/>
                                        <w:szCs w:val="36"/>
                                      </w:rPr>
                                      <w:t>26th February 2025</w:t>
                                    </w:r>
                                  </w:p>
                                </w:tc>
                              </w:tr>
                            </w:tbl>
                            <w:p w14:paraId="216B3920" w14:textId="77777777" w:rsidR="006A0215" w:rsidRPr="006A0215" w:rsidRDefault="006A0215" w:rsidP="006A0215"/>
                          </w:tc>
                        </w:tr>
                      </w:tbl>
                      <w:p w14:paraId="7A47D00C" w14:textId="77777777" w:rsidR="006A0215" w:rsidRPr="006A0215" w:rsidRDefault="006A0215" w:rsidP="006A0215"/>
                    </w:tc>
                  </w:tr>
                </w:tbl>
                <w:p w14:paraId="59FBE3C7" w14:textId="77777777" w:rsidR="006A0215" w:rsidRPr="006A0215" w:rsidRDefault="006A0215" w:rsidP="006A0215"/>
              </w:tc>
            </w:tr>
            <w:tr w:rsidR="006A0215" w:rsidRPr="006A0215" w14:paraId="408031C2"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6A0215" w:rsidRPr="006A0215" w14:paraId="7D29E94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A0215" w:rsidRPr="006A0215" w14:paraId="3D48D2A0" w14:textId="77777777">
                          <w:tc>
                            <w:tcPr>
                              <w:tcW w:w="0" w:type="auto"/>
                              <w:tcMar>
                                <w:top w:w="0" w:type="dxa"/>
                                <w:left w:w="135" w:type="dxa"/>
                                <w:bottom w:w="0" w:type="dxa"/>
                                <w:right w:w="135" w:type="dxa"/>
                              </w:tcMar>
                              <w:hideMark/>
                            </w:tcPr>
                            <w:p w14:paraId="4BEC24B3" w14:textId="437E739D" w:rsidR="006A0215" w:rsidRPr="006A0215" w:rsidRDefault="006A0215" w:rsidP="006A0215">
                              <w:r w:rsidRPr="006A0215">
                                <w:drawing>
                                  <wp:inline distT="0" distB="0" distL="0" distR="0" wp14:anchorId="263B79A5" wp14:editId="0D3BA039">
                                    <wp:extent cx="5372100" cy="333375"/>
                                    <wp:effectExtent l="0" t="0" r="0" b="9525"/>
                                    <wp:docPr id="69936976"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DC517AC" w14:textId="77777777" w:rsidR="006A0215" w:rsidRPr="006A0215" w:rsidRDefault="006A0215" w:rsidP="006A0215"/>
                    </w:tc>
                  </w:tr>
                </w:tbl>
                <w:p w14:paraId="4BE6AFFE"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298758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523BE89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02EC5B3B" w14:textId="77777777">
                                <w:tc>
                                  <w:tcPr>
                                    <w:tcW w:w="0" w:type="auto"/>
                                    <w:tcMar>
                                      <w:top w:w="0" w:type="dxa"/>
                                      <w:left w:w="270" w:type="dxa"/>
                                      <w:bottom w:w="135" w:type="dxa"/>
                                      <w:right w:w="270" w:type="dxa"/>
                                    </w:tcMar>
                                    <w:hideMark/>
                                  </w:tcPr>
                                  <w:p w14:paraId="6BFA7877" w14:textId="77777777" w:rsidR="006A0215" w:rsidRPr="006A0215" w:rsidRDefault="006A0215" w:rsidP="006A0215">
                                    <w:r w:rsidRPr="006A0215">
                                      <w:rPr>
                                        <w:b/>
                                        <w:bCs/>
                                      </w:rPr>
                                      <w:t>This newsletter - sent on Mondays, Wednesdays and Fridays - contains important information and resources to support community pharmacies across England.</w:t>
                                    </w:r>
                                  </w:p>
                                </w:tc>
                              </w:tr>
                            </w:tbl>
                            <w:p w14:paraId="40748C6C" w14:textId="77777777" w:rsidR="006A0215" w:rsidRPr="006A0215" w:rsidRDefault="006A0215" w:rsidP="006A0215"/>
                          </w:tc>
                        </w:tr>
                      </w:tbl>
                      <w:p w14:paraId="5F570C7F" w14:textId="77777777" w:rsidR="006A0215" w:rsidRPr="006A0215" w:rsidRDefault="006A0215" w:rsidP="006A0215"/>
                    </w:tc>
                  </w:tr>
                </w:tbl>
                <w:p w14:paraId="486C42EF"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0ACE03C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A0215" w:rsidRPr="006A0215" w14:paraId="3E9B8A7B" w14:textId="77777777">
                          <w:trPr>
                            <w:hidden/>
                          </w:trPr>
                          <w:tc>
                            <w:tcPr>
                              <w:tcW w:w="0" w:type="auto"/>
                              <w:tcBorders>
                                <w:top w:val="single" w:sz="12" w:space="0" w:color="106B62"/>
                                <w:left w:val="nil"/>
                                <w:bottom w:val="nil"/>
                                <w:right w:val="nil"/>
                              </w:tcBorders>
                              <w:vAlign w:val="center"/>
                              <w:hideMark/>
                            </w:tcPr>
                            <w:p w14:paraId="7C50B0CC" w14:textId="77777777" w:rsidR="006A0215" w:rsidRPr="006A0215" w:rsidRDefault="006A0215" w:rsidP="006A0215">
                              <w:pPr>
                                <w:rPr>
                                  <w:vanish/>
                                </w:rPr>
                              </w:pPr>
                            </w:p>
                          </w:tc>
                        </w:tr>
                      </w:tbl>
                      <w:p w14:paraId="701C5AA3" w14:textId="77777777" w:rsidR="006A0215" w:rsidRPr="006A0215" w:rsidRDefault="006A0215" w:rsidP="006A0215"/>
                    </w:tc>
                  </w:tr>
                </w:tbl>
                <w:p w14:paraId="1C736D6B"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759C06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74D6DD5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197DA9A7" w14:textId="77777777">
                                <w:tc>
                                  <w:tcPr>
                                    <w:tcW w:w="0" w:type="auto"/>
                                    <w:tcMar>
                                      <w:top w:w="0" w:type="dxa"/>
                                      <w:left w:w="270" w:type="dxa"/>
                                      <w:bottom w:w="135" w:type="dxa"/>
                                      <w:right w:w="270" w:type="dxa"/>
                                    </w:tcMar>
                                    <w:hideMark/>
                                  </w:tcPr>
                                  <w:p w14:paraId="133954FA" w14:textId="77777777" w:rsidR="006A0215" w:rsidRPr="006A0215" w:rsidRDefault="006A0215" w:rsidP="006A0215">
                                    <w:pPr>
                                      <w:rPr>
                                        <w:b/>
                                        <w:bCs/>
                                      </w:rPr>
                                    </w:pPr>
                                    <w:r w:rsidRPr="006A0215">
                                      <w:rPr>
                                        <w:b/>
                                        <w:bCs/>
                                      </w:rPr>
                                      <w:t>In this update: More time to take part in 2025 Pressures Survey; Flu letter 2025/26; Pharmacy First FAQs; Drug Tariff Watch.</w:t>
                                    </w:r>
                                  </w:p>
                                </w:tc>
                              </w:tr>
                            </w:tbl>
                            <w:p w14:paraId="04E2334E" w14:textId="77777777" w:rsidR="006A0215" w:rsidRPr="006A0215" w:rsidRDefault="006A0215" w:rsidP="006A0215"/>
                          </w:tc>
                        </w:tr>
                      </w:tbl>
                      <w:p w14:paraId="71F59683" w14:textId="77777777" w:rsidR="006A0215" w:rsidRPr="006A0215" w:rsidRDefault="006A0215" w:rsidP="006A0215"/>
                    </w:tc>
                  </w:tr>
                </w:tbl>
                <w:p w14:paraId="7D9FACFA"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3C05017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A0215" w:rsidRPr="006A0215" w14:paraId="531EF6A6" w14:textId="77777777">
                          <w:trPr>
                            <w:hidden/>
                          </w:trPr>
                          <w:tc>
                            <w:tcPr>
                              <w:tcW w:w="0" w:type="auto"/>
                              <w:tcBorders>
                                <w:top w:val="single" w:sz="12" w:space="0" w:color="106B62"/>
                                <w:left w:val="nil"/>
                                <w:bottom w:val="nil"/>
                                <w:right w:val="nil"/>
                              </w:tcBorders>
                              <w:vAlign w:val="center"/>
                              <w:hideMark/>
                            </w:tcPr>
                            <w:p w14:paraId="71BBF7D1" w14:textId="77777777" w:rsidR="006A0215" w:rsidRPr="006A0215" w:rsidRDefault="006A0215" w:rsidP="006A0215">
                              <w:pPr>
                                <w:rPr>
                                  <w:vanish/>
                                </w:rPr>
                              </w:pPr>
                            </w:p>
                          </w:tc>
                        </w:tr>
                      </w:tbl>
                      <w:p w14:paraId="65E92388" w14:textId="77777777" w:rsidR="006A0215" w:rsidRPr="006A0215" w:rsidRDefault="006A0215" w:rsidP="006A0215"/>
                    </w:tc>
                  </w:tr>
                </w:tbl>
                <w:p w14:paraId="2715B24F"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1EBF8B5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A0215" w:rsidRPr="006A0215" w14:paraId="1AF7C7FF" w14:textId="77777777">
                          <w:tc>
                            <w:tcPr>
                              <w:tcW w:w="0" w:type="auto"/>
                              <w:tcMar>
                                <w:top w:w="0" w:type="dxa"/>
                                <w:left w:w="135" w:type="dxa"/>
                                <w:bottom w:w="0" w:type="dxa"/>
                                <w:right w:w="135" w:type="dxa"/>
                              </w:tcMar>
                              <w:hideMark/>
                            </w:tcPr>
                            <w:p w14:paraId="06663B26" w14:textId="230F3CA6" w:rsidR="006A0215" w:rsidRPr="006A0215" w:rsidRDefault="006A0215" w:rsidP="006A0215">
                              <w:r w:rsidRPr="006A0215">
                                <w:drawing>
                                  <wp:inline distT="0" distB="0" distL="0" distR="0" wp14:anchorId="52B66543" wp14:editId="5BE609B5">
                                    <wp:extent cx="5372100" cy="1790700"/>
                                    <wp:effectExtent l="0" t="0" r="0" b="0"/>
                                    <wp:docPr id="16032556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EC0350A" w14:textId="77777777" w:rsidR="006A0215" w:rsidRPr="006A0215" w:rsidRDefault="006A0215" w:rsidP="006A0215"/>
                    </w:tc>
                  </w:tr>
                </w:tbl>
                <w:p w14:paraId="35513FC1"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6374BD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20BC07E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041D7F02" w14:textId="77777777">
                                <w:tc>
                                  <w:tcPr>
                                    <w:tcW w:w="0" w:type="auto"/>
                                    <w:tcMar>
                                      <w:top w:w="0" w:type="dxa"/>
                                      <w:left w:w="270" w:type="dxa"/>
                                      <w:bottom w:w="135" w:type="dxa"/>
                                      <w:right w:w="270" w:type="dxa"/>
                                    </w:tcMar>
                                    <w:hideMark/>
                                  </w:tcPr>
                                  <w:p w14:paraId="09079CF8" w14:textId="77777777" w:rsidR="006A0215" w:rsidRPr="006A0215" w:rsidRDefault="006A0215" w:rsidP="006A0215">
                                    <w:r w:rsidRPr="006A0215">
                                      <w:rPr>
                                        <w:b/>
                                        <w:bCs/>
                                      </w:rPr>
                                      <w:t>The Pressures Survey deadline has been extended to 23:59 on Monday 10th March 2025.</w:t>
                                    </w:r>
                                    <w:r w:rsidRPr="006A0215">
                                      <w:br/>
                                    </w:r>
                                    <w:r w:rsidRPr="006A0215">
                                      <w:br/>
                                      <w:t>We are keeping the Pressures Survey open for a little longer to give you more time to share your thoughts and experiences. We know how busy everyone working in community pharmacy is, and we’re keen to hear from as many pharmacy owners and team members as possible across England.</w:t>
                                    </w:r>
                                    <w:r w:rsidRPr="006A0215">
                                      <w:br/>
                                    </w:r>
                                    <w:r w:rsidRPr="006A0215">
                                      <w:br/>
                                      <w:t>The Pressures Survey continues to be a valuable tool in our influencing work, especially as we make the case for community pharmacy to policymakers. Previous surveys have helped secure investment and margin write-offs, and we’ll use this year’s data to push for more urgent support.</w:t>
                                    </w:r>
                                  </w:p>
                                </w:tc>
                              </w:tr>
                            </w:tbl>
                            <w:p w14:paraId="7A9E29F1" w14:textId="77777777" w:rsidR="006A0215" w:rsidRPr="006A0215" w:rsidRDefault="006A0215" w:rsidP="006A0215"/>
                          </w:tc>
                        </w:tr>
                      </w:tbl>
                      <w:p w14:paraId="6888CEDC" w14:textId="77777777" w:rsidR="006A0215" w:rsidRPr="006A0215" w:rsidRDefault="006A0215" w:rsidP="006A0215"/>
                    </w:tc>
                  </w:tr>
                </w:tbl>
                <w:p w14:paraId="10A4AF5D"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6ACC9C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0BBE47D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0748E7C1" w14:textId="77777777">
                                <w:tc>
                                  <w:tcPr>
                                    <w:tcW w:w="0" w:type="auto"/>
                                    <w:tcMar>
                                      <w:top w:w="0" w:type="dxa"/>
                                      <w:left w:w="270" w:type="dxa"/>
                                      <w:bottom w:w="135" w:type="dxa"/>
                                      <w:right w:w="270" w:type="dxa"/>
                                    </w:tcMar>
                                    <w:hideMark/>
                                  </w:tcPr>
                                  <w:p w14:paraId="18E841BA" w14:textId="77777777" w:rsidR="006A0215" w:rsidRPr="006A0215" w:rsidRDefault="006A0215" w:rsidP="006A0215">
                                    <w:r w:rsidRPr="006A0215">
                                      <w:rPr>
                                        <w:b/>
                                        <w:bCs/>
                                      </w:rPr>
                                      <w:t xml:space="preserve">Every response </w:t>
                                    </w:r>
                                    <w:proofErr w:type="gramStart"/>
                                    <w:r w:rsidRPr="006A0215">
                                      <w:rPr>
                                        <w:b/>
                                        <w:bCs/>
                                      </w:rPr>
                                      <w:t>matters</w:t>
                                    </w:r>
                                    <w:proofErr w:type="gramEnd"/>
                                    <w:r w:rsidRPr="006A0215">
                                      <w:br/>
                                    </w:r>
                                    <w:r w:rsidRPr="006A0215">
                                      <w:br/>
                                      <w:t>If you haven't already, please do take a moment to respond to the survey and ask your colleagues to do the same:</w:t>
                                    </w:r>
                                  </w:p>
                                  <w:p w14:paraId="212E463A" w14:textId="77777777" w:rsidR="006A0215" w:rsidRPr="006A0215" w:rsidRDefault="006A0215" w:rsidP="006A0215">
                                    <w:r w:rsidRPr="006A0215">
                                      <w:br/>
                                    </w:r>
                                    <w:r w:rsidRPr="006A0215">
                                      <w:rPr>
                                        <w:rFonts w:ascii="Segoe UI Emoji" w:hAnsi="Segoe UI Emoji" w:cs="Segoe UI Emoji"/>
                                      </w:rPr>
                                      <w:t>🔗</w:t>
                                    </w:r>
                                    <w:hyperlink r:id="rId10" w:tgtFrame="_blank" w:history="1">
                                      <w:r w:rsidRPr="006A0215">
                                        <w:rPr>
                                          <w:rStyle w:val="Hyperlink"/>
                                        </w:rPr>
                                        <w:t>Business Owners/Head Office Survey</w:t>
                                      </w:r>
                                    </w:hyperlink>
                                    <w:r w:rsidRPr="006A0215">
                                      <w:br/>
                                    </w:r>
                                    <w:r w:rsidRPr="006A0215">
                                      <w:rPr>
                                        <w:rFonts w:ascii="Segoe UI Emoji" w:hAnsi="Segoe UI Emoji" w:cs="Segoe UI Emoji"/>
                                      </w:rPr>
                                      <w:t>🔗</w:t>
                                    </w:r>
                                    <w:hyperlink r:id="rId11" w:tgtFrame="_blank" w:history="1">
                                      <w:r w:rsidRPr="006A0215">
                                        <w:rPr>
                                          <w:rStyle w:val="Hyperlink"/>
                                        </w:rPr>
                                        <w:t>Pharmacy Teams Survey</w:t>
                                      </w:r>
                                    </w:hyperlink>
                                    <w:r w:rsidRPr="006A0215">
                                      <w:t xml:space="preserve"> </w:t>
                                    </w:r>
                                  </w:p>
                                </w:tc>
                              </w:tr>
                            </w:tbl>
                            <w:p w14:paraId="12EF91EF" w14:textId="77777777" w:rsidR="006A0215" w:rsidRPr="006A0215" w:rsidRDefault="006A0215" w:rsidP="006A0215"/>
                          </w:tc>
                        </w:tr>
                      </w:tbl>
                      <w:p w14:paraId="1DD761B8" w14:textId="77777777" w:rsidR="006A0215" w:rsidRPr="006A0215" w:rsidRDefault="006A0215" w:rsidP="006A0215"/>
                    </w:tc>
                  </w:tr>
                </w:tbl>
                <w:p w14:paraId="4699A723"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41FB9DC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644"/>
                        </w:tblGrid>
                        <w:tr w:rsidR="006A0215" w:rsidRPr="006A0215" w14:paraId="1839B000"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FADC3B5" w14:textId="77777777" w:rsidR="006A0215" w:rsidRPr="006A0215" w:rsidRDefault="006A0215" w:rsidP="006A0215">
                              <w:hyperlink r:id="rId12" w:tgtFrame="_blank" w:tooltip="Read more, including a statement from our CEO" w:history="1">
                                <w:r w:rsidRPr="006A0215">
                                  <w:rPr>
                                    <w:rStyle w:val="Hyperlink"/>
                                    <w:b/>
                                    <w:bCs/>
                                  </w:rPr>
                                  <w:t>Read more, including a statement from our CEO</w:t>
                                </w:r>
                              </w:hyperlink>
                              <w:r w:rsidRPr="006A0215">
                                <w:t xml:space="preserve"> </w:t>
                              </w:r>
                            </w:p>
                          </w:tc>
                        </w:tr>
                      </w:tbl>
                      <w:p w14:paraId="7821C125" w14:textId="77777777" w:rsidR="006A0215" w:rsidRPr="006A0215" w:rsidRDefault="006A0215" w:rsidP="006A0215"/>
                    </w:tc>
                  </w:tr>
                </w:tbl>
                <w:p w14:paraId="6CE0C683"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3038DEF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A0215" w:rsidRPr="006A0215" w14:paraId="762AD55A" w14:textId="77777777">
                          <w:trPr>
                            <w:hidden/>
                          </w:trPr>
                          <w:tc>
                            <w:tcPr>
                              <w:tcW w:w="0" w:type="auto"/>
                              <w:tcBorders>
                                <w:top w:val="single" w:sz="12" w:space="0" w:color="106B62"/>
                                <w:left w:val="nil"/>
                                <w:bottom w:val="nil"/>
                                <w:right w:val="nil"/>
                              </w:tcBorders>
                              <w:vAlign w:val="center"/>
                              <w:hideMark/>
                            </w:tcPr>
                            <w:p w14:paraId="062C8D06" w14:textId="77777777" w:rsidR="006A0215" w:rsidRPr="006A0215" w:rsidRDefault="006A0215" w:rsidP="006A0215">
                              <w:pPr>
                                <w:rPr>
                                  <w:vanish/>
                                </w:rPr>
                              </w:pPr>
                            </w:p>
                          </w:tc>
                        </w:tr>
                      </w:tbl>
                      <w:p w14:paraId="6447C40C" w14:textId="77777777" w:rsidR="006A0215" w:rsidRPr="006A0215" w:rsidRDefault="006A0215" w:rsidP="006A0215"/>
                    </w:tc>
                  </w:tr>
                </w:tbl>
                <w:p w14:paraId="10CF9FED"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1D76243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A0215" w:rsidRPr="006A0215" w14:paraId="40DE6393" w14:textId="77777777">
                          <w:tc>
                            <w:tcPr>
                              <w:tcW w:w="0" w:type="auto"/>
                              <w:tcMar>
                                <w:top w:w="0" w:type="dxa"/>
                                <w:left w:w="135" w:type="dxa"/>
                                <w:bottom w:w="0" w:type="dxa"/>
                                <w:right w:w="135" w:type="dxa"/>
                              </w:tcMar>
                              <w:hideMark/>
                            </w:tcPr>
                            <w:p w14:paraId="0836FEEC" w14:textId="19E6F519" w:rsidR="006A0215" w:rsidRPr="006A0215" w:rsidRDefault="006A0215" w:rsidP="006A0215">
                              <w:r w:rsidRPr="006A0215">
                                <w:drawing>
                                  <wp:inline distT="0" distB="0" distL="0" distR="0" wp14:anchorId="3A57AFA1" wp14:editId="35C7FADF">
                                    <wp:extent cx="5372100" cy="1790700"/>
                                    <wp:effectExtent l="0" t="0" r="0" b="0"/>
                                    <wp:docPr id="302254615" name="Picture 17" descr="A screenshot of a video game&#10;&#10;AI-generated content may be incorrect.">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54615" name="Picture 17" descr="A screenshot of a video game&#10;&#10;AI-generated content may be incorrect.">
                                              <a:hlinkClick r:id="rId13" tgtFrame="_blank"/>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E9ECEF4" w14:textId="77777777" w:rsidR="006A0215" w:rsidRPr="006A0215" w:rsidRDefault="006A0215" w:rsidP="006A0215"/>
                    </w:tc>
                  </w:tr>
                </w:tbl>
                <w:p w14:paraId="5858D11C"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398E95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7CFDB98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28F3C47D" w14:textId="77777777">
                                <w:tc>
                                  <w:tcPr>
                                    <w:tcW w:w="0" w:type="auto"/>
                                    <w:tcMar>
                                      <w:top w:w="0" w:type="dxa"/>
                                      <w:left w:w="270" w:type="dxa"/>
                                      <w:bottom w:w="135" w:type="dxa"/>
                                      <w:right w:w="270" w:type="dxa"/>
                                    </w:tcMar>
                                    <w:hideMark/>
                                  </w:tcPr>
                                  <w:p w14:paraId="625B0BAB" w14:textId="77777777" w:rsidR="006A0215" w:rsidRPr="006A0215" w:rsidRDefault="006A0215" w:rsidP="006A0215">
                                    <w:r w:rsidRPr="006A0215">
                                      <w:t>Earlier this month the Department of Health and Social Care, the UK Health Security Agency, and NHS England published the national flu vaccination programme letter for the 2025/26 season.</w:t>
                                    </w:r>
                                    <w:r w:rsidRPr="006A0215">
                                      <w:br/>
                                    </w:r>
                                    <w:r w:rsidRPr="006A0215">
                                      <w:br/>
                                      <w:t>Key points include:</w:t>
                                    </w:r>
                                  </w:p>
                                  <w:p w14:paraId="59DB798F" w14:textId="77777777" w:rsidR="006A0215" w:rsidRPr="006A0215" w:rsidRDefault="006A0215" w:rsidP="006A0215">
                                    <w:pPr>
                                      <w:numPr>
                                        <w:ilvl w:val="0"/>
                                        <w:numId w:val="1"/>
                                      </w:numPr>
                                    </w:pPr>
                                    <w:r w:rsidRPr="006A0215">
                                      <w:t>No changes to eligible cohorts.</w:t>
                                    </w:r>
                                  </w:p>
                                  <w:p w14:paraId="53D34601" w14:textId="77777777" w:rsidR="006A0215" w:rsidRPr="006A0215" w:rsidRDefault="006A0215" w:rsidP="006A0215">
                                    <w:pPr>
                                      <w:numPr>
                                        <w:ilvl w:val="0"/>
                                        <w:numId w:val="1"/>
                                      </w:numPr>
                                    </w:pPr>
                                    <w:r w:rsidRPr="006A0215">
                                      <w:t>Pharmacies will only be able to vaccinate pregnant women from 1st September 2025, with other adult cohorts starting in October (exact date to be confirmed by NHS England).</w:t>
                                    </w:r>
                                  </w:p>
                                  <w:p w14:paraId="6B317325" w14:textId="77777777" w:rsidR="006A0215" w:rsidRPr="006A0215" w:rsidRDefault="006A0215" w:rsidP="006A0215">
                                    <w:pPr>
                                      <w:numPr>
                                        <w:ilvl w:val="0"/>
                                        <w:numId w:val="1"/>
                                      </w:numPr>
                                    </w:pPr>
                                    <w:r w:rsidRPr="006A0215">
                                      <w:t>Pharmacy owners are advised to order first-line JCVI-recommended vaccines and only use second-line options in exceptional cases.</w:t>
                                    </w:r>
                                  </w:p>
                                  <w:p w14:paraId="631B4A06" w14:textId="77777777" w:rsidR="006A0215" w:rsidRPr="006A0215" w:rsidRDefault="006A0215" w:rsidP="006A0215">
                                    <w:pPr>
                                      <w:rPr>
                                        <w:b/>
                                        <w:bCs/>
                                      </w:rPr>
                                    </w:pPr>
                                    <w:hyperlink r:id="rId15" w:tgtFrame="_blank" w:history="1">
                                      <w:r w:rsidRPr="006A0215">
                                        <w:rPr>
                                          <w:rStyle w:val="Hyperlink"/>
                                          <w:b/>
                                          <w:bCs/>
                                        </w:rPr>
                                        <w:t>Learn more</w:t>
                                      </w:r>
                                    </w:hyperlink>
                                  </w:p>
                                </w:tc>
                              </w:tr>
                            </w:tbl>
                            <w:p w14:paraId="2AC5B000" w14:textId="77777777" w:rsidR="006A0215" w:rsidRPr="006A0215" w:rsidRDefault="006A0215" w:rsidP="006A0215"/>
                          </w:tc>
                        </w:tr>
                      </w:tbl>
                      <w:p w14:paraId="2CC26AF9" w14:textId="77777777" w:rsidR="006A0215" w:rsidRPr="006A0215" w:rsidRDefault="006A0215" w:rsidP="006A0215"/>
                    </w:tc>
                  </w:tr>
                </w:tbl>
                <w:p w14:paraId="2E0AD899"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5B31D3C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A0215" w:rsidRPr="006A0215" w14:paraId="1496BB72" w14:textId="77777777">
                          <w:trPr>
                            <w:hidden/>
                          </w:trPr>
                          <w:tc>
                            <w:tcPr>
                              <w:tcW w:w="0" w:type="auto"/>
                              <w:tcBorders>
                                <w:top w:val="single" w:sz="12" w:space="0" w:color="106B62"/>
                                <w:left w:val="nil"/>
                                <w:bottom w:val="nil"/>
                                <w:right w:val="nil"/>
                              </w:tcBorders>
                              <w:vAlign w:val="center"/>
                              <w:hideMark/>
                            </w:tcPr>
                            <w:p w14:paraId="712431C8" w14:textId="77777777" w:rsidR="006A0215" w:rsidRPr="006A0215" w:rsidRDefault="006A0215" w:rsidP="006A0215">
                              <w:pPr>
                                <w:rPr>
                                  <w:vanish/>
                                </w:rPr>
                              </w:pPr>
                            </w:p>
                          </w:tc>
                        </w:tr>
                      </w:tbl>
                      <w:p w14:paraId="75A1CC91" w14:textId="77777777" w:rsidR="006A0215" w:rsidRPr="006A0215" w:rsidRDefault="006A0215" w:rsidP="006A0215"/>
                    </w:tc>
                  </w:tr>
                </w:tbl>
                <w:p w14:paraId="21976CDD"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071C16E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A0215" w:rsidRPr="006A0215" w14:paraId="0ACD3177" w14:textId="77777777">
                          <w:tc>
                            <w:tcPr>
                              <w:tcW w:w="0" w:type="auto"/>
                              <w:tcMar>
                                <w:top w:w="0" w:type="dxa"/>
                                <w:left w:w="135" w:type="dxa"/>
                                <w:bottom w:w="0" w:type="dxa"/>
                                <w:right w:w="135" w:type="dxa"/>
                              </w:tcMar>
                              <w:hideMark/>
                            </w:tcPr>
                            <w:p w14:paraId="49382AC2" w14:textId="724D2B39" w:rsidR="006A0215" w:rsidRPr="006A0215" w:rsidRDefault="006A0215" w:rsidP="006A0215">
                              <w:r w:rsidRPr="006A0215">
                                <w:drawing>
                                  <wp:inline distT="0" distB="0" distL="0" distR="0" wp14:anchorId="50F989BB" wp14:editId="63FB2BB0">
                                    <wp:extent cx="5372100" cy="1790700"/>
                                    <wp:effectExtent l="0" t="0" r="0" b="0"/>
                                    <wp:docPr id="1420977227" name="Picture 16" descr="A blue background with text&#10;&#10;AI-generated content may be incorrect.">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77227" name="Picture 16" descr="A blue background with text&#10;&#10;AI-generated content may be incorrect.">
                                              <a:hlinkClick r:id="rId16" tgtFrame="_blank"/>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CEF65AA" w14:textId="77777777" w:rsidR="006A0215" w:rsidRPr="006A0215" w:rsidRDefault="006A0215" w:rsidP="006A0215"/>
                    </w:tc>
                  </w:tr>
                </w:tbl>
                <w:p w14:paraId="5BA693C6"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682D56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06C32F3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666EB5F4" w14:textId="77777777">
                                <w:tc>
                                  <w:tcPr>
                                    <w:tcW w:w="0" w:type="auto"/>
                                    <w:tcMar>
                                      <w:top w:w="0" w:type="dxa"/>
                                      <w:left w:w="270" w:type="dxa"/>
                                      <w:bottom w:w="135" w:type="dxa"/>
                                      <w:right w:w="270" w:type="dxa"/>
                                    </w:tcMar>
                                    <w:hideMark/>
                                  </w:tcPr>
                                  <w:p w14:paraId="207FEB33" w14:textId="77777777" w:rsidR="006A0215" w:rsidRPr="006A0215" w:rsidRDefault="006A0215" w:rsidP="006A0215">
                                    <w:r w:rsidRPr="006A0215">
                                      <w:t>Our website has many answers to queries posed by pharmacy owners, their teams, and LPCs; these are updated on a regular basis. One of the most recent additions to our Pharmacy First FAQ webpage is:</w:t>
                                    </w:r>
                                  </w:p>
                                </w:tc>
                              </w:tr>
                            </w:tbl>
                            <w:p w14:paraId="404734D9" w14:textId="77777777" w:rsidR="006A0215" w:rsidRPr="006A0215" w:rsidRDefault="006A0215" w:rsidP="006A0215"/>
                          </w:tc>
                        </w:tr>
                      </w:tbl>
                      <w:p w14:paraId="08F633C9" w14:textId="77777777" w:rsidR="006A0215" w:rsidRPr="006A0215" w:rsidRDefault="006A0215" w:rsidP="006A0215"/>
                    </w:tc>
                  </w:tr>
                </w:tbl>
                <w:p w14:paraId="2E56743E"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6992359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6A0215" w:rsidRPr="006A0215" w14:paraId="3848D1FD" w14:textId="77777777">
                          <w:trPr>
                            <w:jc w:val="center"/>
                            <w:hidden/>
                          </w:trPr>
                          <w:tc>
                            <w:tcPr>
                              <w:tcW w:w="0" w:type="auto"/>
                              <w:hideMark/>
                            </w:tcPr>
                            <w:p w14:paraId="45B6352E" w14:textId="77777777" w:rsidR="006A0215" w:rsidRPr="006A0215" w:rsidRDefault="006A0215" w:rsidP="006A021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4"/>
                              </w:tblGrid>
                              <w:tr w:rsidR="006A0215" w:rsidRPr="006A0215" w14:paraId="328E4F08" w14:textId="77777777">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shd w:val="clear" w:color="auto" w:fill="0F6B61"/>
                                      <w:tblLook w:val="04A0" w:firstRow="1" w:lastRow="0" w:firstColumn="1" w:lastColumn="0" w:noHBand="0" w:noVBand="1"/>
                                    </w:tblPr>
                                    <w:tblGrid>
                                      <w:gridCol w:w="8438"/>
                                    </w:tblGrid>
                                    <w:tr w:rsidR="006A0215" w:rsidRPr="006A0215" w14:paraId="2D5922E3" w14:textId="77777777">
                                      <w:tc>
                                        <w:tcPr>
                                          <w:tcW w:w="0" w:type="auto"/>
                                          <w:tcBorders>
                                            <w:top w:val="single" w:sz="6" w:space="0" w:color="auto"/>
                                            <w:left w:val="single" w:sz="6" w:space="0" w:color="auto"/>
                                            <w:bottom w:val="single" w:sz="6" w:space="0" w:color="auto"/>
                                            <w:right w:val="single" w:sz="6" w:space="0" w:color="auto"/>
                                          </w:tcBorders>
                                          <w:shd w:val="clear" w:color="auto" w:fill="0F6B61"/>
                                          <w:tcMar>
                                            <w:top w:w="270" w:type="dxa"/>
                                            <w:left w:w="270" w:type="dxa"/>
                                            <w:bottom w:w="270" w:type="dxa"/>
                                            <w:right w:w="270" w:type="dxa"/>
                                          </w:tcMar>
                                          <w:hideMark/>
                                        </w:tcPr>
                                        <w:p w14:paraId="7A230A90" w14:textId="4BDC782D" w:rsidR="006A0215" w:rsidRPr="006A0215" w:rsidRDefault="006A0215" w:rsidP="006A0215">
                                          <w:r w:rsidRPr="006A0215">
                                            <w:rPr>
                                              <w:b/>
                                              <w:bCs/>
                                            </w:rPr>
                                            <w:t>Q. Do NHS prescription charges apply where the patient receives a medicine as part of the service?</w:t>
                                          </w:r>
                                          <w:r w:rsidRPr="006A0215">
                                            <w:br/>
                                            <w:t xml:space="preserve">Yes. The normal prescription charge rules apply to medicines or appliances supplied </w:t>
                                          </w:r>
                                          <w:r w:rsidRPr="006A0215">
                                            <w:lastRenderedPageBreak/>
                                            <w:t>under the service, whether via the urgent medicines supply part of the service or the seven clinical pathways. The Pharmacy First IT system will print off a prescription token and the patient should complete the relevant parts of the reverse of the form to claim exemption from the prescription charge or to indicate they have paid the NHS prescription charge.</w:t>
                                          </w:r>
                                        </w:p>
                                      </w:tc>
                                    </w:tr>
                                  </w:tbl>
                                  <w:p w14:paraId="4F9C1995" w14:textId="77777777" w:rsidR="006A0215" w:rsidRPr="006A0215" w:rsidRDefault="006A0215" w:rsidP="006A0215"/>
                                </w:tc>
                              </w:tr>
                            </w:tbl>
                            <w:p w14:paraId="187AC0F2" w14:textId="77777777" w:rsidR="006A0215" w:rsidRPr="006A0215" w:rsidRDefault="006A0215" w:rsidP="006A0215"/>
                          </w:tc>
                        </w:tr>
                      </w:tbl>
                      <w:p w14:paraId="5CACBB16" w14:textId="77777777" w:rsidR="006A0215" w:rsidRPr="006A0215" w:rsidRDefault="006A0215" w:rsidP="006A0215"/>
                    </w:tc>
                  </w:tr>
                </w:tbl>
                <w:p w14:paraId="291E2889"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353BE050"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305"/>
                        </w:tblGrid>
                        <w:tr w:rsidR="006A0215" w:rsidRPr="006A0215" w14:paraId="4F21F45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505EB56" w14:textId="77777777" w:rsidR="006A0215" w:rsidRPr="006A0215" w:rsidRDefault="006A0215" w:rsidP="006A0215">
                              <w:hyperlink r:id="rId18" w:tgtFrame="_blank" w:tooltip="Further information can be found on our Pharmacy First FAQ page" w:history="1">
                                <w:r w:rsidRPr="006A0215">
                                  <w:rPr>
                                    <w:rStyle w:val="Hyperlink"/>
                                    <w:b/>
                                    <w:bCs/>
                                  </w:rPr>
                                  <w:t>Further information can be found on our Pharmacy First FAQ page</w:t>
                                </w:r>
                              </w:hyperlink>
                              <w:r w:rsidRPr="006A0215">
                                <w:t xml:space="preserve"> </w:t>
                              </w:r>
                            </w:p>
                          </w:tc>
                        </w:tr>
                      </w:tbl>
                      <w:p w14:paraId="64A8A7D7" w14:textId="77777777" w:rsidR="006A0215" w:rsidRPr="006A0215" w:rsidRDefault="006A0215" w:rsidP="006A0215"/>
                    </w:tc>
                  </w:tr>
                </w:tbl>
                <w:p w14:paraId="5519248B"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5F72F4E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A0215" w:rsidRPr="006A0215" w14:paraId="341EDC09" w14:textId="77777777">
                          <w:trPr>
                            <w:hidden/>
                          </w:trPr>
                          <w:tc>
                            <w:tcPr>
                              <w:tcW w:w="0" w:type="auto"/>
                              <w:tcBorders>
                                <w:top w:val="single" w:sz="12" w:space="0" w:color="106B62"/>
                                <w:left w:val="nil"/>
                                <w:bottom w:val="nil"/>
                                <w:right w:val="nil"/>
                              </w:tcBorders>
                              <w:vAlign w:val="center"/>
                              <w:hideMark/>
                            </w:tcPr>
                            <w:p w14:paraId="409BCD46" w14:textId="77777777" w:rsidR="006A0215" w:rsidRPr="006A0215" w:rsidRDefault="006A0215" w:rsidP="006A0215">
                              <w:pPr>
                                <w:rPr>
                                  <w:vanish/>
                                </w:rPr>
                              </w:pPr>
                            </w:p>
                          </w:tc>
                        </w:tr>
                      </w:tbl>
                      <w:p w14:paraId="1EEC0470" w14:textId="77777777" w:rsidR="006A0215" w:rsidRPr="006A0215" w:rsidRDefault="006A0215" w:rsidP="006A0215"/>
                    </w:tc>
                  </w:tr>
                </w:tbl>
                <w:p w14:paraId="582964C8"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6E5944E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5AD99AF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39727932" w14:textId="77777777">
                                <w:tc>
                                  <w:tcPr>
                                    <w:tcW w:w="0" w:type="auto"/>
                                    <w:tcMar>
                                      <w:top w:w="0" w:type="dxa"/>
                                      <w:left w:w="270" w:type="dxa"/>
                                      <w:bottom w:w="135" w:type="dxa"/>
                                      <w:right w:w="270" w:type="dxa"/>
                                    </w:tcMar>
                                    <w:hideMark/>
                                  </w:tcPr>
                                  <w:p w14:paraId="470C2EF6" w14:textId="77777777" w:rsidR="006A0215" w:rsidRPr="006A0215" w:rsidRDefault="006A0215" w:rsidP="006A0215">
                                    <w:r w:rsidRPr="006A0215">
                                      <w:rPr>
                                        <w:b/>
                                        <w:bCs/>
                                      </w:rPr>
                                      <w:t>Drug Tariff Watch – March 2025</w:t>
                                    </w:r>
                                    <w:r w:rsidRPr="006A0215">
                                      <w:br/>
                                    </w:r>
                                    <w:r w:rsidRPr="006A0215">
                                      <w:br/>
                                      <w:t>Our regular summary of Drug Tariff amendments (additions, deletions and other changes) due to come into effect next month is now available.</w:t>
                                    </w:r>
                                    <w:r w:rsidRPr="006A0215">
                                      <w:br/>
                                    </w:r>
                                    <w:r w:rsidRPr="006A0215">
                                      <w:br/>
                                    </w:r>
                                    <w:hyperlink r:id="rId19" w:tgtFrame="_blank" w:history="1">
                                      <w:r w:rsidRPr="006A0215">
                                        <w:rPr>
                                          <w:rStyle w:val="Hyperlink"/>
                                        </w:rPr>
                                        <w:t>View now</w:t>
                                      </w:r>
                                    </w:hyperlink>
                                    <w:r w:rsidRPr="006A0215">
                                      <w:t xml:space="preserve"> </w:t>
                                    </w:r>
                                  </w:p>
                                </w:tc>
                              </w:tr>
                            </w:tbl>
                            <w:p w14:paraId="77A0473B" w14:textId="77777777" w:rsidR="006A0215" w:rsidRPr="006A0215" w:rsidRDefault="006A0215" w:rsidP="006A0215"/>
                          </w:tc>
                        </w:tr>
                      </w:tbl>
                      <w:p w14:paraId="691BE627" w14:textId="77777777" w:rsidR="006A0215" w:rsidRPr="006A0215" w:rsidRDefault="006A0215" w:rsidP="006A0215"/>
                    </w:tc>
                  </w:tr>
                </w:tbl>
                <w:p w14:paraId="71B435FD"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67E365D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A0215" w:rsidRPr="006A0215" w14:paraId="67F648C3" w14:textId="77777777">
                          <w:trPr>
                            <w:hidden/>
                          </w:trPr>
                          <w:tc>
                            <w:tcPr>
                              <w:tcW w:w="0" w:type="auto"/>
                              <w:tcBorders>
                                <w:top w:val="single" w:sz="12" w:space="0" w:color="106B62"/>
                                <w:left w:val="nil"/>
                                <w:bottom w:val="nil"/>
                                <w:right w:val="nil"/>
                              </w:tcBorders>
                              <w:vAlign w:val="center"/>
                              <w:hideMark/>
                            </w:tcPr>
                            <w:p w14:paraId="29882B6A" w14:textId="77777777" w:rsidR="006A0215" w:rsidRPr="006A0215" w:rsidRDefault="006A0215" w:rsidP="006A0215">
                              <w:pPr>
                                <w:rPr>
                                  <w:vanish/>
                                </w:rPr>
                              </w:pPr>
                            </w:p>
                          </w:tc>
                        </w:tr>
                      </w:tbl>
                      <w:p w14:paraId="6E525713" w14:textId="77777777" w:rsidR="006A0215" w:rsidRPr="006A0215" w:rsidRDefault="006A0215" w:rsidP="006A0215"/>
                    </w:tc>
                  </w:tr>
                </w:tbl>
                <w:p w14:paraId="19C7DA21"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2447752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A0215" w:rsidRPr="006A0215" w14:paraId="02377B7F" w14:textId="77777777">
                          <w:tc>
                            <w:tcPr>
                              <w:tcW w:w="0" w:type="auto"/>
                              <w:tcMar>
                                <w:top w:w="0" w:type="dxa"/>
                                <w:left w:w="135" w:type="dxa"/>
                                <w:bottom w:w="0" w:type="dxa"/>
                                <w:right w:w="135" w:type="dxa"/>
                              </w:tcMar>
                              <w:hideMark/>
                            </w:tcPr>
                            <w:p w14:paraId="2307EDB8" w14:textId="00362C19" w:rsidR="006A0215" w:rsidRPr="006A0215" w:rsidRDefault="006A0215" w:rsidP="006A0215">
                              <w:r w:rsidRPr="006A0215">
                                <w:drawing>
                                  <wp:inline distT="0" distB="0" distL="0" distR="0" wp14:anchorId="1025A766" wp14:editId="34CEE50E">
                                    <wp:extent cx="5372100" cy="838200"/>
                                    <wp:effectExtent l="0" t="0" r="0" b="0"/>
                                    <wp:docPr id="2100017664" name="Picture 15"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5896DD6" w14:textId="77777777" w:rsidR="006A0215" w:rsidRPr="006A0215" w:rsidRDefault="006A0215" w:rsidP="006A0215"/>
                    </w:tc>
                  </w:tr>
                </w:tbl>
                <w:p w14:paraId="64660B71"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1BCD8E8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A0215" w:rsidRPr="006A0215" w14:paraId="44FEAD2D" w14:textId="77777777">
                          <w:trPr>
                            <w:hidden/>
                          </w:trPr>
                          <w:tc>
                            <w:tcPr>
                              <w:tcW w:w="0" w:type="auto"/>
                              <w:tcBorders>
                                <w:top w:val="single" w:sz="12" w:space="0" w:color="106B62"/>
                                <w:left w:val="nil"/>
                                <w:bottom w:val="nil"/>
                                <w:right w:val="nil"/>
                              </w:tcBorders>
                              <w:vAlign w:val="center"/>
                              <w:hideMark/>
                            </w:tcPr>
                            <w:p w14:paraId="39D1E9AF" w14:textId="77777777" w:rsidR="006A0215" w:rsidRPr="006A0215" w:rsidRDefault="006A0215" w:rsidP="006A0215">
                              <w:pPr>
                                <w:rPr>
                                  <w:vanish/>
                                </w:rPr>
                              </w:pPr>
                            </w:p>
                          </w:tc>
                        </w:tr>
                      </w:tbl>
                      <w:p w14:paraId="79465F93" w14:textId="77777777" w:rsidR="006A0215" w:rsidRPr="006A0215" w:rsidRDefault="006A0215" w:rsidP="006A0215"/>
                    </w:tc>
                  </w:tr>
                </w:tbl>
                <w:p w14:paraId="37E0A755" w14:textId="77777777" w:rsidR="006A0215" w:rsidRPr="006A0215" w:rsidRDefault="006A0215" w:rsidP="006A0215"/>
              </w:tc>
            </w:tr>
            <w:tr w:rsidR="006A0215" w:rsidRPr="006A0215" w14:paraId="54D9D00C"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6A0215" w:rsidRPr="006A0215" w14:paraId="13D228C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6A0215" w:rsidRPr="006A0215" w14:paraId="2F170D02"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6A0215" w:rsidRPr="006A0215" w14:paraId="6CF3CC4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6A0215" w:rsidRPr="006A0215" w14:paraId="03F3D2A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6A0215" w:rsidRPr="006A0215" w14:paraId="4CF8A4AA"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A0215" w:rsidRPr="006A0215" w14:paraId="0A13125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A0215" w:rsidRPr="006A0215" w14:paraId="32A7CC5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A0215" w:rsidRPr="006A0215" w14:paraId="0ABEE3A3" w14:textId="77777777">
                                                              <w:tc>
                                                                <w:tcPr>
                                                                  <w:tcW w:w="360" w:type="dxa"/>
                                                                  <w:vAlign w:val="center"/>
                                                                  <w:hideMark/>
                                                                </w:tcPr>
                                                                <w:p w14:paraId="1101BD11" w14:textId="6EAF7A09" w:rsidR="006A0215" w:rsidRPr="006A0215" w:rsidRDefault="006A0215" w:rsidP="006A0215">
                                                                  <w:r w:rsidRPr="006A0215">
                                                                    <w:rPr>
                                                                      <w:u w:val="single"/>
                                                                    </w:rPr>
                                                                    <w:lastRenderedPageBreak/>
                                                                    <w:drawing>
                                                                      <wp:inline distT="0" distB="0" distL="0" distR="0" wp14:anchorId="0F93AD14" wp14:editId="623A3927">
                                                                        <wp:extent cx="228600" cy="228600"/>
                                                                        <wp:effectExtent l="0" t="0" r="0" b="0"/>
                                                                        <wp:docPr id="927801871" name="Picture 14"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82F8901" w14:textId="77777777" w:rsidR="006A0215" w:rsidRPr="006A0215" w:rsidRDefault="006A0215" w:rsidP="006A0215"/>
                                                        </w:tc>
                                                      </w:tr>
                                                    </w:tbl>
                                                    <w:p w14:paraId="6A564146" w14:textId="77777777" w:rsidR="006A0215" w:rsidRPr="006A0215" w:rsidRDefault="006A0215" w:rsidP="006A0215"/>
                                                  </w:tc>
                                                </w:tr>
                                              </w:tbl>
                                              <w:p w14:paraId="18B278E2" w14:textId="77777777" w:rsidR="006A0215" w:rsidRPr="006A0215" w:rsidRDefault="006A0215" w:rsidP="006A021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A0215" w:rsidRPr="006A0215" w14:paraId="49F0401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A0215" w:rsidRPr="006A0215" w14:paraId="105F925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A0215" w:rsidRPr="006A0215" w14:paraId="12CA8A43" w14:textId="77777777">
                                                              <w:tc>
                                                                <w:tcPr>
                                                                  <w:tcW w:w="360" w:type="dxa"/>
                                                                  <w:vAlign w:val="center"/>
                                                                  <w:hideMark/>
                                                                </w:tcPr>
                                                                <w:p w14:paraId="11D42635" w14:textId="07875EDC" w:rsidR="006A0215" w:rsidRPr="006A0215" w:rsidRDefault="006A0215" w:rsidP="006A0215">
                                                                  <w:r w:rsidRPr="006A0215">
                                                                    <w:rPr>
                                                                      <w:u w:val="single"/>
                                                                    </w:rPr>
                                                                    <w:drawing>
                                                                      <wp:inline distT="0" distB="0" distL="0" distR="0" wp14:anchorId="2F639482" wp14:editId="4BDD6563">
                                                                        <wp:extent cx="228600" cy="228600"/>
                                                                        <wp:effectExtent l="0" t="0" r="0" b="0"/>
                                                                        <wp:docPr id="737515226" name="Picture 13"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F26D8FE" w14:textId="77777777" w:rsidR="006A0215" w:rsidRPr="006A0215" w:rsidRDefault="006A0215" w:rsidP="006A0215"/>
                                                        </w:tc>
                                                      </w:tr>
                                                    </w:tbl>
                                                    <w:p w14:paraId="3D7EF0FF" w14:textId="77777777" w:rsidR="006A0215" w:rsidRPr="006A0215" w:rsidRDefault="006A0215" w:rsidP="006A0215"/>
                                                  </w:tc>
                                                </w:tr>
                                              </w:tbl>
                                              <w:p w14:paraId="20D7FAA4" w14:textId="77777777" w:rsidR="006A0215" w:rsidRPr="006A0215" w:rsidRDefault="006A0215" w:rsidP="006A021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A0215" w:rsidRPr="006A0215" w14:paraId="5E3CBCC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A0215" w:rsidRPr="006A0215" w14:paraId="230DEF6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A0215" w:rsidRPr="006A0215" w14:paraId="464E3CF8" w14:textId="77777777">
                                                              <w:tc>
                                                                <w:tcPr>
                                                                  <w:tcW w:w="360" w:type="dxa"/>
                                                                  <w:vAlign w:val="center"/>
                                                                  <w:hideMark/>
                                                                </w:tcPr>
                                                                <w:p w14:paraId="18B72D36" w14:textId="0D4B8F67" w:rsidR="006A0215" w:rsidRPr="006A0215" w:rsidRDefault="006A0215" w:rsidP="006A0215">
                                                                  <w:r w:rsidRPr="006A0215">
                                                                    <w:rPr>
                                                                      <w:u w:val="single"/>
                                                                    </w:rPr>
                                                                    <w:drawing>
                                                                      <wp:inline distT="0" distB="0" distL="0" distR="0" wp14:anchorId="1A451A91" wp14:editId="518F9B74">
                                                                        <wp:extent cx="228600" cy="228600"/>
                                                                        <wp:effectExtent l="0" t="0" r="0" b="0"/>
                                                                        <wp:docPr id="1320251842" name="Picture 12"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285D374" w14:textId="77777777" w:rsidR="006A0215" w:rsidRPr="006A0215" w:rsidRDefault="006A0215" w:rsidP="006A0215"/>
                                                        </w:tc>
                                                      </w:tr>
                                                    </w:tbl>
                                                    <w:p w14:paraId="68A6B363" w14:textId="77777777" w:rsidR="006A0215" w:rsidRPr="006A0215" w:rsidRDefault="006A0215" w:rsidP="006A0215"/>
                                                  </w:tc>
                                                </w:tr>
                                              </w:tbl>
                                              <w:p w14:paraId="5B23C429" w14:textId="77777777" w:rsidR="006A0215" w:rsidRPr="006A0215" w:rsidRDefault="006A0215" w:rsidP="006A0215"/>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6A0215" w:rsidRPr="006A0215" w14:paraId="1981320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A0215" w:rsidRPr="006A0215" w14:paraId="5FC9624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A0215" w:rsidRPr="006A0215" w14:paraId="77D0CDD8" w14:textId="77777777">
                                                              <w:tc>
                                                                <w:tcPr>
                                                                  <w:tcW w:w="360" w:type="dxa"/>
                                                                  <w:vAlign w:val="center"/>
                                                                  <w:hideMark/>
                                                                </w:tcPr>
                                                                <w:p w14:paraId="062941DF" w14:textId="416156A2" w:rsidR="006A0215" w:rsidRPr="006A0215" w:rsidRDefault="006A0215" w:rsidP="006A0215">
                                                                  <w:r w:rsidRPr="006A0215">
                                                                    <w:rPr>
                                                                      <w:u w:val="single"/>
                                                                    </w:rPr>
                                                                    <w:drawing>
                                                                      <wp:inline distT="0" distB="0" distL="0" distR="0" wp14:anchorId="6818F042" wp14:editId="69140DC6">
                                                                        <wp:extent cx="228600" cy="228600"/>
                                                                        <wp:effectExtent l="0" t="0" r="0" b="0"/>
                                                                        <wp:docPr id="2136044594" name="Picture 11"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075BC66" w14:textId="77777777" w:rsidR="006A0215" w:rsidRPr="006A0215" w:rsidRDefault="006A0215" w:rsidP="006A0215"/>
                                                        </w:tc>
                                                      </w:tr>
                                                    </w:tbl>
                                                    <w:p w14:paraId="4BCD2E97" w14:textId="77777777" w:rsidR="006A0215" w:rsidRPr="006A0215" w:rsidRDefault="006A0215" w:rsidP="006A0215"/>
                                                  </w:tc>
                                                </w:tr>
                                              </w:tbl>
                                              <w:p w14:paraId="0C69AC03" w14:textId="77777777" w:rsidR="006A0215" w:rsidRPr="006A0215" w:rsidRDefault="006A0215" w:rsidP="006A0215"/>
                                            </w:tc>
                                          </w:tr>
                                        </w:tbl>
                                        <w:p w14:paraId="79D1E2B9" w14:textId="77777777" w:rsidR="006A0215" w:rsidRPr="006A0215" w:rsidRDefault="006A0215" w:rsidP="006A0215"/>
                                      </w:tc>
                                    </w:tr>
                                  </w:tbl>
                                  <w:p w14:paraId="3BE5762F" w14:textId="77777777" w:rsidR="006A0215" w:rsidRPr="006A0215" w:rsidRDefault="006A0215" w:rsidP="006A0215"/>
                                </w:tc>
                              </w:tr>
                            </w:tbl>
                            <w:p w14:paraId="5FF0AC83" w14:textId="77777777" w:rsidR="006A0215" w:rsidRPr="006A0215" w:rsidRDefault="006A0215" w:rsidP="006A0215"/>
                          </w:tc>
                        </w:tr>
                      </w:tbl>
                      <w:p w14:paraId="225AE364" w14:textId="77777777" w:rsidR="006A0215" w:rsidRPr="006A0215" w:rsidRDefault="006A0215" w:rsidP="006A0215"/>
                    </w:tc>
                  </w:tr>
                </w:tbl>
                <w:p w14:paraId="00723B26" w14:textId="77777777" w:rsidR="006A0215" w:rsidRPr="006A0215" w:rsidRDefault="006A0215" w:rsidP="006A0215">
                  <w:pPr>
                    <w:rPr>
                      <w:vanish/>
                    </w:rPr>
                  </w:pPr>
                </w:p>
                <w:tbl>
                  <w:tblPr>
                    <w:tblW w:w="5000" w:type="pct"/>
                    <w:tblCellMar>
                      <w:left w:w="0" w:type="dxa"/>
                      <w:right w:w="0" w:type="dxa"/>
                    </w:tblCellMar>
                    <w:tblLook w:val="04A0" w:firstRow="1" w:lastRow="0" w:firstColumn="1" w:lastColumn="0" w:noHBand="0" w:noVBand="1"/>
                  </w:tblPr>
                  <w:tblGrid>
                    <w:gridCol w:w="9000"/>
                  </w:tblGrid>
                  <w:tr w:rsidR="006A0215" w:rsidRPr="006A0215" w14:paraId="4F98A1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15210A2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0215" w:rsidRPr="006A0215" w14:paraId="1416FFA7" w14:textId="77777777">
                                <w:tc>
                                  <w:tcPr>
                                    <w:tcW w:w="0" w:type="auto"/>
                                    <w:tcMar>
                                      <w:top w:w="0" w:type="dxa"/>
                                      <w:left w:w="270" w:type="dxa"/>
                                      <w:bottom w:w="135" w:type="dxa"/>
                                      <w:right w:w="270" w:type="dxa"/>
                                    </w:tcMar>
                                    <w:hideMark/>
                                  </w:tcPr>
                                  <w:p w14:paraId="3953DBC6" w14:textId="77777777" w:rsidR="006A0215" w:rsidRPr="006A0215" w:rsidRDefault="006A0215" w:rsidP="006A0215">
                                    <w:pPr>
                                      <w:jc w:val="center"/>
                                    </w:pPr>
                                    <w:r w:rsidRPr="006A0215">
                                      <w:rPr>
                                        <w:b/>
                                        <w:bCs/>
                                      </w:rPr>
                                      <w:t>Community Pharmacy England</w:t>
                                    </w:r>
                                    <w:r w:rsidRPr="006A0215">
                                      <w:br/>
                                      <w:t>Address: 14 Hosier Lane, London EC1A 9LQ</w:t>
                                    </w:r>
                                    <w:r w:rsidRPr="006A0215">
                                      <w:br/>
                                      <w:t xml:space="preserve">Tel: 0203 1220 810 | Email: </w:t>
                                    </w:r>
                                    <w:hyperlink r:id="rId30" w:history="1">
                                      <w:r w:rsidRPr="006A0215">
                                        <w:rPr>
                                          <w:rStyle w:val="Hyperlink"/>
                                        </w:rPr>
                                        <w:t>comms.team@cpe.org.uk</w:t>
                                      </w:r>
                                    </w:hyperlink>
                                  </w:p>
                                  <w:p w14:paraId="612312E5" w14:textId="77777777" w:rsidR="006A0215" w:rsidRPr="006A0215" w:rsidRDefault="006A0215" w:rsidP="006A0215">
                                    <w:pPr>
                                      <w:jc w:val="center"/>
                                    </w:pPr>
                                    <w:r w:rsidRPr="006A0215">
                                      <w:rPr>
                                        <w:i/>
                                        <w:iCs/>
                                      </w:rPr>
                                      <w:t xml:space="preserve">Copyright © 2025 Community Pharmacy England, </w:t>
                                    </w:r>
                                    <w:proofErr w:type="gramStart"/>
                                    <w:r w:rsidRPr="006A0215">
                                      <w:rPr>
                                        <w:i/>
                                        <w:iCs/>
                                      </w:rPr>
                                      <w:t>All</w:t>
                                    </w:r>
                                    <w:proofErr w:type="gramEnd"/>
                                    <w:r w:rsidRPr="006A0215">
                                      <w:rPr>
                                        <w:i/>
                                        <w:iCs/>
                                      </w:rPr>
                                      <w:t xml:space="preserve"> rights reserved.</w:t>
                                    </w:r>
                                  </w:p>
                                  <w:p w14:paraId="1587C180" w14:textId="666596D8" w:rsidR="006A0215" w:rsidRPr="006A0215" w:rsidRDefault="006A0215" w:rsidP="006A0215">
                                    <w:pPr>
                                      <w:jc w:val="center"/>
                                    </w:pPr>
                                    <w:r w:rsidRPr="006A0215">
                                      <w:t>You are receiving this email because you are subscribed to our newsletters. Please note Community Pharmacy England is the operating name of the Pharmaceutical Services Negotiating Committee (PSNC).</w:t>
                                    </w:r>
                                  </w:p>
                                </w:tc>
                              </w:tr>
                            </w:tbl>
                            <w:p w14:paraId="515A6D54" w14:textId="77777777" w:rsidR="006A0215" w:rsidRPr="006A0215" w:rsidRDefault="006A0215" w:rsidP="006A0215"/>
                          </w:tc>
                        </w:tr>
                      </w:tbl>
                      <w:p w14:paraId="2F90584F" w14:textId="77777777" w:rsidR="006A0215" w:rsidRPr="006A0215" w:rsidRDefault="006A0215" w:rsidP="006A0215"/>
                    </w:tc>
                  </w:tr>
                </w:tbl>
                <w:p w14:paraId="2D69F49C" w14:textId="77777777" w:rsidR="006A0215" w:rsidRPr="006A0215" w:rsidRDefault="006A0215" w:rsidP="006A0215"/>
              </w:tc>
            </w:tr>
          </w:tbl>
          <w:p w14:paraId="430F5239" w14:textId="77777777" w:rsidR="006A0215" w:rsidRPr="006A0215" w:rsidRDefault="006A0215" w:rsidP="006A0215"/>
        </w:tc>
      </w:tr>
    </w:tbl>
    <w:p w14:paraId="6C16F476"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F40A57"/>
    <w:multiLevelType w:val="multilevel"/>
    <w:tmpl w:val="A1BADB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1828894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215"/>
    <w:rsid w:val="000B18EA"/>
    <w:rsid w:val="0026350C"/>
    <w:rsid w:val="002C0141"/>
    <w:rsid w:val="005230FC"/>
    <w:rsid w:val="006A0215"/>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576E0"/>
  <w15:chartTrackingRefBased/>
  <w15:docId w15:val="{D09361D2-90A1-49FE-B0FE-423BBDFA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021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021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021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A021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021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A02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02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02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02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1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A021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021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A021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A021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A02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02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02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0215"/>
    <w:rPr>
      <w:rFonts w:eastAsiaTheme="majorEastAsia" w:cstheme="majorBidi"/>
      <w:color w:val="272727" w:themeColor="text1" w:themeTint="D8"/>
    </w:rPr>
  </w:style>
  <w:style w:type="paragraph" w:styleId="Title">
    <w:name w:val="Title"/>
    <w:basedOn w:val="Normal"/>
    <w:next w:val="Normal"/>
    <w:link w:val="TitleChar"/>
    <w:uiPriority w:val="10"/>
    <w:qFormat/>
    <w:rsid w:val="006A02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02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021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02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021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0215"/>
    <w:rPr>
      <w:i/>
      <w:iCs/>
      <w:color w:val="404040" w:themeColor="text1" w:themeTint="BF"/>
    </w:rPr>
  </w:style>
  <w:style w:type="paragraph" w:styleId="ListParagraph">
    <w:name w:val="List Paragraph"/>
    <w:basedOn w:val="Normal"/>
    <w:uiPriority w:val="34"/>
    <w:qFormat/>
    <w:rsid w:val="006A0215"/>
    <w:pPr>
      <w:ind w:left="720"/>
      <w:contextualSpacing/>
    </w:pPr>
  </w:style>
  <w:style w:type="character" w:styleId="IntenseEmphasis">
    <w:name w:val="Intense Emphasis"/>
    <w:basedOn w:val="DefaultParagraphFont"/>
    <w:uiPriority w:val="21"/>
    <w:qFormat/>
    <w:rsid w:val="006A0215"/>
    <w:rPr>
      <w:i/>
      <w:iCs/>
      <w:color w:val="2F5496" w:themeColor="accent1" w:themeShade="BF"/>
    </w:rPr>
  </w:style>
  <w:style w:type="paragraph" w:styleId="IntenseQuote">
    <w:name w:val="Intense Quote"/>
    <w:basedOn w:val="Normal"/>
    <w:next w:val="Normal"/>
    <w:link w:val="IntenseQuoteChar"/>
    <w:uiPriority w:val="30"/>
    <w:qFormat/>
    <w:rsid w:val="006A021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0215"/>
    <w:rPr>
      <w:i/>
      <w:iCs/>
      <w:color w:val="2F5496" w:themeColor="accent1" w:themeShade="BF"/>
    </w:rPr>
  </w:style>
  <w:style w:type="character" w:styleId="IntenseReference">
    <w:name w:val="Intense Reference"/>
    <w:basedOn w:val="DefaultParagraphFont"/>
    <w:uiPriority w:val="32"/>
    <w:qFormat/>
    <w:rsid w:val="006A0215"/>
    <w:rPr>
      <w:b/>
      <w:bCs/>
      <w:smallCaps/>
      <w:color w:val="2F5496" w:themeColor="accent1" w:themeShade="BF"/>
      <w:spacing w:val="5"/>
    </w:rPr>
  </w:style>
  <w:style w:type="character" w:styleId="Hyperlink">
    <w:name w:val="Hyperlink"/>
    <w:basedOn w:val="DefaultParagraphFont"/>
    <w:uiPriority w:val="99"/>
    <w:unhideWhenUsed/>
    <w:rsid w:val="006A0215"/>
    <w:rPr>
      <w:color w:val="0563C1" w:themeColor="hyperlink"/>
      <w:u w:val="single"/>
    </w:rPr>
  </w:style>
  <w:style w:type="character" w:styleId="UnresolvedMention">
    <w:name w:val="Unresolved Mention"/>
    <w:basedOn w:val="DefaultParagraphFont"/>
    <w:uiPriority w:val="99"/>
    <w:semiHidden/>
    <w:unhideWhenUsed/>
    <w:rsid w:val="006A0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057415">
      <w:bodyDiv w:val="1"/>
      <w:marLeft w:val="0"/>
      <w:marRight w:val="0"/>
      <w:marTop w:val="0"/>
      <w:marBottom w:val="0"/>
      <w:divBdr>
        <w:top w:val="none" w:sz="0" w:space="0" w:color="auto"/>
        <w:left w:val="none" w:sz="0" w:space="0" w:color="auto"/>
        <w:bottom w:val="none" w:sz="0" w:space="0" w:color="auto"/>
        <w:right w:val="none" w:sz="0" w:space="0" w:color="auto"/>
      </w:divBdr>
    </w:div>
    <w:div w:id="158302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cpe.us7.list-manage.com/track/click?u=86d41ab7fa4c7c2c5d7210782&amp;id=fa5c0c981e&amp;e=d19e9fd41c" TargetMode="External"/><Relationship Id="rId18" Type="http://schemas.openxmlformats.org/officeDocument/2006/relationships/hyperlink" Target="https://cpe.us7.list-manage.com/track/click?u=86d41ab7fa4c7c2c5d7210782&amp;id=d32df2c86d&amp;e=d19e9fd41c" TargetMode="External"/><Relationship Id="rId26" Type="http://schemas.openxmlformats.org/officeDocument/2006/relationships/hyperlink" Target="https://cpe.us7.list-manage.com/track/click?u=86d41ab7fa4c7c2c5d7210782&amp;id=ec58743f83&amp;e=d19e9fd41c"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hyperlink" Target="https://cpe.us7.list-manage.com/track/click?u=86d41ab7fa4c7c2c5d7210782&amp;id=62e719a8c5&amp;e=d19e9fd41c" TargetMode="External"/><Relationship Id="rId17" Type="http://schemas.openxmlformats.org/officeDocument/2006/relationships/image" Target="media/image5.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cpe.us7.list-manage.com/track/click?u=86d41ab7fa4c7c2c5d7210782&amp;id=dc48ca7aa8&amp;e=d19e9fd41c" TargetMode="External"/><Relationship Id="rId20" Type="http://schemas.openxmlformats.org/officeDocument/2006/relationships/hyperlink" Target="https://cpe.us7.list-manage.com/track/click?u=86d41ab7fa4c7c2c5d7210782&amp;id=87b67e7025&amp;e=d19e9fd41c"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da41ab0543&amp;e=d19e9fd41c" TargetMode="External"/><Relationship Id="rId24" Type="http://schemas.openxmlformats.org/officeDocument/2006/relationships/hyperlink" Target="https://cpe.us7.list-manage.com/track/click?u=86d41ab7fa4c7c2c5d7210782&amp;id=d7f2f7d9e0&amp;e=d19e9fd41c" TargetMode="External"/><Relationship Id="rId32" Type="http://schemas.openxmlformats.org/officeDocument/2006/relationships/theme" Target="theme/theme1.xml"/><Relationship Id="rId5" Type="http://schemas.openxmlformats.org/officeDocument/2006/relationships/hyperlink" Target="https://cpe.us7.list-manage.com/track/click?u=86d41ab7fa4c7c2c5d7210782&amp;id=53333d033c&amp;e=d19e9fd41c" TargetMode="External"/><Relationship Id="rId15" Type="http://schemas.openxmlformats.org/officeDocument/2006/relationships/hyperlink" Target="https://cpe.us7.list-manage.com/track/click?u=86d41ab7fa4c7c2c5d7210782&amp;id=f0f6628dd6&amp;e=d19e9fd41c" TargetMode="External"/><Relationship Id="rId23" Type="http://schemas.openxmlformats.org/officeDocument/2006/relationships/image" Target="media/image7.png"/><Relationship Id="rId28" Type="http://schemas.openxmlformats.org/officeDocument/2006/relationships/hyperlink" Target="https://cpe.us7.list-manage.com/track/click?u=86d41ab7fa4c7c2c5d7210782&amp;id=2e1bf4329a&amp;e=d19e9fd41c" TargetMode="External"/><Relationship Id="rId10" Type="http://schemas.openxmlformats.org/officeDocument/2006/relationships/hyperlink" Target="https://cpe.us7.list-manage.com/track/click?u=86d41ab7fa4c7c2c5d7210782&amp;id=99abbdc5a7&amp;e=d19e9fd41c" TargetMode="External"/><Relationship Id="rId19" Type="http://schemas.openxmlformats.org/officeDocument/2006/relationships/hyperlink" Target="https://cpe.us7.list-manage.com/track/click?u=86d41ab7fa4c7c2c5d7210782&amp;id=6d7d98a6c4&amp;e=d19e9fd41c"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mcusercontent.com/86d41ab7fa4c7c2c5d7210782/images/c38ec5aa-19ce-737f-1d28-5a0b847e66b5.gif" TargetMode="External"/><Relationship Id="rId14" Type="http://schemas.openxmlformats.org/officeDocument/2006/relationships/image" Target="media/image4.png"/><Relationship Id="rId22" Type="http://schemas.openxmlformats.org/officeDocument/2006/relationships/hyperlink" Target="https://cpe.us7.list-manage.com/track/click?u=86d41ab7fa4c7c2c5d7210782&amp;id=316074d298&amp;e=d19e9fd41c" TargetMode="External"/><Relationship Id="rId27" Type="http://schemas.openxmlformats.org/officeDocument/2006/relationships/image" Target="media/image9.png"/><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633</Words>
  <Characters>3609</Characters>
  <Application>Microsoft Office Word</Application>
  <DocSecurity>0</DocSecurity>
  <Lines>30</Lines>
  <Paragraphs>8</Paragraphs>
  <ScaleCrop>false</ScaleCrop>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2025-02-27T09:23:00Z</dcterms:created>
  <dcterms:modified xsi:type="dcterms:W3CDTF">2025-02-27T09:24:00Z</dcterms:modified>
</cp:coreProperties>
</file>