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434DDD" w:rsidRPr="00434DDD" w14:paraId="650DF42F" w14:textId="77777777" w:rsidTr="00434DDD">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34DDD" w:rsidRPr="00434DDD" w14:paraId="69ECFBC3"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34DDD" w:rsidRPr="00434DDD" w14:paraId="50C0EA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321593B5" w14:textId="77777777">
                          <w:tc>
                            <w:tcPr>
                              <w:tcW w:w="9000" w:type="dxa"/>
                              <w:hideMark/>
                            </w:tcPr>
                            <w:p w14:paraId="5D8AD4E1" w14:textId="77777777" w:rsidR="00434DDD" w:rsidRPr="00434DDD" w:rsidRDefault="00434DDD" w:rsidP="00434DDD"/>
                          </w:tc>
                        </w:tr>
                      </w:tbl>
                      <w:p w14:paraId="00D043AD" w14:textId="77777777" w:rsidR="00434DDD" w:rsidRPr="00434DDD" w:rsidRDefault="00434DDD" w:rsidP="00434DDD"/>
                    </w:tc>
                  </w:tr>
                </w:tbl>
                <w:p w14:paraId="13FCF26D" w14:textId="77777777" w:rsidR="00434DDD" w:rsidRPr="00434DDD" w:rsidRDefault="00434DDD" w:rsidP="00434DDD"/>
              </w:tc>
            </w:tr>
            <w:tr w:rsidR="00434DDD" w:rsidRPr="00434DDD" w14:paraId="3F2F06E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34DDD" w:rsidRPr="00434DDD" w14:paraId="51CDF41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34DDD" w:rsidRPr="00434DDD" w14:paraId="40FD560B"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34DDD" w:rsidRPr="00434DDD" w14:paraId="2269691C" w14:textId="77777777">
                                <w:tc>
                                  <w:tcPr>
                                    <w:tcW w:w="0" w:type="auto"/>
                                    <w:hideMark/>
                                  </w:tcPr>
                                  <w:p w14:paraId="43836293" w14:textId="6424BCDA" w:rsidR="00434DDD" w:rsidRPr="00434DDD" w:rsidRDefault="00434DDD" w:rsidP="00434DDD">
                                    <w:r w:rsidRPr="0074290D">
                                      <w:drawing>
                                        <wp:inline distT="0" distB="0" distL="0" distR="0" wp14:anchorId="2D6E68F4" wp14:editId="2E7BF2F7">
                                          <wp:extent cx="2514600" cy="809625"/>
                                          <wp:effectExtent l="0" t="0" r="0" b="9525"/>
                                          <wp:docPr id="1136290899" name="Picture 18"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34DDD" w:rsidRPr="00434DDD" w14:paraId="487B42BE" w14:textId="77777777">
                                <w:tc>
                                  <w:tcPr>
                                    <w:tcW w:w="0" w:type="auto"/>
                                    <w:hideMark/>
                                  </w:tcPr>
                                  <w:p w14:paraId="40F22A7E" w14:textId="77777777" w:rsidR="00434DDD" w:rsidRPr="00434DDD" w:rsidRDefault="00434DDD" w:rsidP="00434DDD">
                                    <w:pPr>
                                      <w:jc w:val="right"/>
                                      <w:rPr>
                                        <w:b/>
                                        <w:bCs/>
                                        <w:sz w:val="36"/>
                                        <w:szCs w:val="36"/>
                                      </w:rPr>
                                    </w:pPr>
                                    <w:r w:rsidRPr="00434DDD">
                                      <w:rPr>
                                        <w:b/>
                                        <w:bCs/>
                                        <w:sz w:val="36"/>
                                        <w:szCs w:val="36"/>
                                      </w:rPr>
                                      <w:t>Newsletter</w:t>
                                    </w:r>
                                  </w:p>
                                  <w:p w14:paraId="2554FD04" w14:textId="77777777" w:rsidR="00434DDD" w:rsidRPr="00434DDD" w:rsidRDefault="00434DDD" w:rsidP="00434DDD">
                                    <w:pPr>
                                      <w:jc w:val="right"/>
                                    </w:pPr>
                                    <w:r w:rsidRPr="00434DDD">
                                      <w:rPr>
                                        <w:sz w:val="36"/>
                                        <w:szCs w:val="36"/>
                                      </w:rPr>
                                      <w:t>3rd March 2025</w:t>
                                    </w:r>
                                  </w:p>
                                </w:tc>
                              </w:tr>
                            </w:tbl>
                            <w:p w14:paraId="3BBC4705" w14:textId="77777777" w:rsidR="00434DDD" w:rsidRPr="00434DDD" w:rsidRDefault="00434DDD" w:rsidP="00434DDD"/>
                          </w:tc>
                        </w:tr>
                      </w:tbl>
                      <w:p w14:paraId="51DACBEC" w14:textId="77777777" w:rsidR="00434DDD" w:rsidRPr="00434DDD" w:rsidRDefault="00434DDD" w:rsidP="00434DDD"/>
                    </w:tc>
                  </w:tr>
                </w:tbl>
                <w:p w14:paraId="651A5B57" w14:textId="77777777" w:rsidR="00434DDD" w:rsidRPr="00434DDD" w:rsidRDefault="00434DDD" w:rsidP="00434DDD"/>
              </w:tc>
            </w:tr>
            <w:tr w:rsidR="00434DDD" w:rsidRPr="00434DDD" w14:paraId="272D367B"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34DDD" w:rsidRPr="00434DDD" w14:paraId="61F9C78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34DDD" w:rsidRPr="00434DDD" w14:paraId="50D3FE88" w14:textId="77777777">
                          <w:tc>
                            <w:tcPr>
                              <w:tcW w:w="0" w:type="auto"/>
                              <w:tcMar>
                                <w:top w:w="0" w:type="dxa"/>
                                <w:left w:w="135" w:type="dxa"/>
                                <w:bottom w:w="0" w:type="dxa"/>
                                <w:right w:w="135" w:type="dxa"/>
                              </w:tcMar>
                              <w:hideMark/>
                            </w:tcPr>
                            <w:p w14:paraId="0A288DC9" w14:textId="781D58CE" w:rsidR="00434DDD" w:rsidRPr="00434DDD" w:rsidRDefault="00434DDD" w:rsidP="00434DDD">
                              <w:r w:rsidRPr="00434DDD">
                                <w:drawing>
                                  <wp:inline distT="0" distB="0" distL="0" distR="0" wp14:anchorId="7FBD1794" wp14:editId="339BB938">
                                    <wp:extent cx="5372100" cy="333375"/>
                                    <wp:effectExtent l="0" t="0" r="0" b="9525"/>
                                    <wp:docPr id="503783316"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6FD88F2E" w14:textId="77777777" w:rsidR="00434DDD" w:rsidRPr="00434DDD" w:rsidRDefault="00434DDD" w:rsidP="00434DDD"/>
                    </w:tc>
                  </w:tr>
                </w:tbl>
                <w:p w14:paraId="46677A00"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35A72B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47C9742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0C52A6C5" w14:textId="77777777">
                                <w:tc>
                                  <w:tcPr>
                                    <w:tcW w:w="0" w:type="auto"/>
                                    <w:tcMar>
                                      <w:top w:w="0" w:type="dxa"/>
                                      <w:left w:w="270" w:type="dxa"/>
                                      <w:bottom w:w="135" w:type="dxa"/>
                                      <w:right w:w="270" w:type="dxa"/>
                                    </w:tcMar>
                                    <w:hideMark/>
                                  </w:tcPr>
                                  <w:p w14:paraId="0AC03F8C" w14:textId="77777777" w:rsidR="00434DDD" w:rsidRPr="00434DDD" w:rsidRDefault="00434DDD" w:rsidP="00434DDD">
                                    <w:r w:rsidRPr="00434DDD">
                                      <w:rPr>
                                        <w:b/>
                                        <w:bCs/>
                                      </w:rPr>
                                      <w:t>This newsletter - sent on Mondays, Wednesdays and Fridays - contains important information and resources to support community pharmacies across England.</w:t>
                                    </w:r>
                                  </w:p>
                                </w:tc>
                              </w:tr>
                            </w:tbl>
                            <w:p w14:paraId="59D47CED" w14:textId="77777777" w:rsidR="00434DDD" w:rsidRPr="00434DDD" w:rsidRDefault="00434DDD" w:rsidP="00434DDD"/>
                          </w:tc>
                        </w:tr>
                      </w:tbl>
                      <w:p w14:paraId="1678DC46" w14:textId="77777777" w:rsidR="00434DDD" w:rsidRPr="00434DDD" w:rsidRDefault="00434DDD" w:rsidP="00434DDD"/>
                    </w:tc>
                  </w:tr>
                </w:tbl>
                <w:p w14:paraId="693A68DD"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2D7AD72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34DDD" w:rsidRPr="00434DDD" w14:paraId="2412D378" w14:textId="77777777">
                          <w:trPr>
                            <w:hidden/>
                          </w:trPr>
                          <w:tc>
                            <w:tcPr>
                              <w:tcW w:w="0" w:type="auto"/>
                              <w:tcBorders>
                                <w:top w:val="single" w:sz="12" w:space="0" w:color="106B62"/>
                                <w:left w:val="nil"/>
                                <w:bottom w:val="nil"/>
                                <w:right w:val="nil"/>
                              </w:tcBorders>
                              <w:vAlign w:val="center"/>
                              <w:hideMark/>
                            </w:tcPr>
                            <w:p w14:paraId="00D5C5D3" w14:textId="77777777" w:rsidR="00434DDD" w:rsidRPr="00434DDD" w:rsidRDefault="00434DDD" w:rsidP="00434DDD">
                              <w:pPr>
                                <w:rPr>
                                  <w:vanish/>
                                </w:rPr>
                              </w:pPr>
                            </w:p>
                          </w:tc>
                        </w:tr>
                      </w:tbl>
                      <w:p w14:paraId="014775B2" w14:textId="77777777" w:rsidR="00434DDD" w:rsidRPr="00434DDD" w:rsidRDefault="00434DDD" w:rsidP="00434DDD"/>
                    </w:tc>
                  </w:tr>
                </w:tbl>
                <w:p w14:paraId="5C9C3504"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5B28F2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58DB067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03912A63" w14:textId="77777777">
                                <w:tc>
                                  <w:tcPr>
                                    <w:tcW w:w="0" w:type="auto"/>
                                    <w:tcMar>
                                      <w:top w:w="0" w:type="dxa"/>
                                      <w:left w:w="270" w:type="dxa"/>
                                      <w:bottom w:w="135" w:type="dxa"/>
                                      <w:right w:w="270" w:type="dxa"/>
                                    </w:tcMar>
                                    <w:hideMark/>
                                  </w:tcPr>
                                  <w:p w14:paraId="6FAAB93C" w14:textId="77777777" w:rsidR="00434DDD" w:rsidRPr="00434DDD" w:rsidRDefault="00434DDD" w:rsidP="00434DDD">
                                    <w:pPr>
                                      <w:rPr>
                                        <w:b/>
                                        <w:bCs/>
                                      </w:rPr>
                                    </w:pPr>
                                    <w:r w:rsidRPr="00434DDD">
                                      <w:rPr>
                                        <w:b/>
                                        <w:bCs/>
                                      </w:rPr>
                                      <w:t>In this update: Final week to complete the Pressures Survey; Important CPCF dates; Dispensing &amp; Supply updates.</w:t>
                                    </w:r>
                                  </w:p>
                                </w:tc>
                              </w:tr>
                            </w:tbl>
                            <w:p w14:paraId="7313C78B" w14:textId="77777777" w:rsidR="00434DDD" w:rsidRPr="00434DDD" w:rsidRDefault="00434DDD" w:rsidP="00434DDD"/>
                          </w:tc>
                        </w:tr>
                      </w:tbl>
                      <w:p w14:paraId="6593336E" w14:textId="77777777" w:rsidR="00434DDD" w:rsidRPr="00434DDD" w:rsidRDefault="00434DDD" w:rsidP="00434DDD"/>
                    </w:tc>
                  </w:tr>
                </w:tbl>
                <w:p w14:paraId="4CD8F18B"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6DB8E14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34DDD" w:rsidRPr="00434DDD" w14:paraId="48CD5CFD" w14:textId="77777777">
                          <w:trPr>
                            <w:hidden/>
                          </w:trPr>
                          <w:tc>
                            <w:tcPr>
                              <w:tcW w:w="0" w:type="auto"/>
                              <w:tcBorders>
                                <w:top w:val="single" w:sz="12" w:space="0" w:color="106B62"/>
                                <w:left w:val="nil"/>
                                <w:bottom w:val="nil"/>
                                <w:right w:val="nil"/>
                              </w:tcBorders>
                              <w:vAlign w:val="center"/>
                              <w:hideMark/>
                            </w:tcPr>
                            <w:p w14:paraId="39B751E4" w14:textId="77777777" w:rsidR="00434DDD" w:rsidRPr="00434DDD" w:rsidRDefault="00434DDD" w:rsidP="00434DDD">
                              <w:pPr>
                                <w:rPr>
                                  <w:vanish/>
                                </w:rPr>
                              </w:pPr>
                            </w:p>
                          </w:tc>
                        </w:tr>
                      </w:tbl>
                      <w:p w14:paraId="0975227E" w14:textId="77777777" w:rsidR="00434DDD" w:rsidRPr="00434DDD" w:rsidRDefault="00434DDD" w:rsidP="00434DDD"/>
                    </w:tc>
                  </w:tr>
                </w:tbl>
                <w:p w14:paraId="68A893F9"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0477D6A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34DDD" w:rsidRPr="00434DDD" w14:paraId="4201A223" w14:textId="77777777">
                          <w:tc>
                            <w:tcPr>
                              <w:tcW w:w="0" w:type="auto"/>
                              <w:tcMar>
                                <w:top w:w="0" w:type="dxa"/>
                                <w:left w:w="135" w:type="dxa"/>
                                <w:bottom w:w="0" w:type="dxa"/>
                                <w:right w:w="135" w:type="dxa"/>
                              </w:tcMar>
                              <w:hideMark/>
                            </w:tcPr>
                            <w:p w14:paraId="2641B676" w14:textId="4619E379" w:rsidR="00434DDD" w:rsidRPr="00434DDD" w:rsidRDefault="00434DDD" w:rsidP="00434DDD">
                              <w:r w:rsidRPr="00434DDD">
                                <w:drawing>
                                  <wp:inline distT="0" distB="0" distL="0" distR="0" wp14:anchorId="143E78C9" wp14:editId="5897796B">
                                    <wp:extent cx="5372100" cy="1790700"/>
                                    <wp:effectExtent l="0" t="0" r="0" b="0"/>
                                    <wp:docPr id="1677440582" name="Picture 16">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3B5E750" w14:textId="77777777" w:rsidR="00434DDD" w:rsidRPr="00434DDD" w:rsidRDefault="00434DDD" w:rsidP="00434DDD"/>
                    </w:tc>
                  </w:tr>
                </w:tbl>
                <w:p w14:paraId="0472C8C5"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7906BA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571259E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3B4880F2" w14:textId="77777777">
                                <w:tc>
                                  <w:tcPr>
                                    <w:tcW w:w="0" w:type="auto"/>
                                    <w:tcMar>
                                      <w:top w:w="0" w:type="dxa"/>
                                      <w:left w:w="270" w:type="dxa"/>
                                      <w:bottom w:w="135" w:type="dxa"/>
                                      <w:right w:w="270" w:type="dxa"/>
                                    </w:tcMar>
                                    <w:hideMark/>
                                  </w:tcPr>
                                  <w:p w14:paraId="428CE9F5" w14:textId="77777777" w:rsidR="00434DDD" w:rsidRDefault="00434DDD" w:rsidP="00434DDD">
                                    <w:r w:rsidRPr="00434DDD">
                                      <w:rPr>
                                        <w:b/>
                                        <w:bCs/>
                                      </w:rPr>
                                      <w:t>Pharmacy owners and team members have until Monday 10th March at 11:59pm to take part in this year's Pressures Survey.</w:t>
                                    </w:r>
                                    <w:r w:rsidRPr="00434DDD">
                                      <w:t xml:space="preserve"> </w:t>
                                    </w:r>
                                  </w:p>
                                  <w:p w14:paraId="0277A5E5" w14:textId="77777777" w:rsidR="00434DDD" w:rsidRPr="00434DDD" w:rsidRDefault="00434DDD" w:rsidP="00434DDD"/>
                                  <w:p w14:paraId="32F84547" w14:textId="77777777" w:rsidR="00434DDD" w:rsidRDefault="00434DDD" w:rsidP="00434DDD">
                                    <w:r w:rsidRPr="00434DDD">
                                      <w:t>Thank you to everyone who has already responded to the survey during this busy time; we very much appreciate your support. However, we're keen to hear from even more voices across the sector.</w:t>
                                    </w:r>
                                  </w:p>
                                  <w:p w14:paraId="5280D63B" w14:textId="77777777" w:rsidR="00434DDD" w:rsidRPr="00434DDD" w:rsidRDefault="00434DDD" w:rsidP="00434DDD"/>
                                  <w:p w14:paraId="7986967F" w14:textId="77777777" w:rsidR="00434DDD" w:rsidRPr="00434DDD" w:rsidRDefault="00434DDD" w:rsidP="00434DDD">
                                    <w:r w:rsidRPr="00434DDD">
                                      <w:t>Your experiences and insights are incredibly valuable, and this survey serves as an important tool to gather evidence that supports our ongoing work for a stronger future for community pharmacy</w:t>
                                    </w:r>
                                    <w:r w:rsidRPr="00434DDD">
                                      <w:rPr>
                                        <w:b/>
                                        <w:bCs/>
                                      </w:rPr>
                                      <w:t>. </w:t>
                                    </w:r>
                                    <w:r w:rsidRPr="00434DDD">
                                      <w:t>By sharing your thoughts on pressing issues, you can help us better communicate the needs of our sector to policymakers.</w:t>
                                    </w:r>
                                  </w:p>
                                </w:tc>
                              </w:tr>
                            </w:tbl>
                            <w:p w14:paraId="678792A9" w14:textId="77777777" w:rsidR="00434DDD" w:rsidRPr="00434DDD" w:rsidRDefault="00434DDD" w:rsidP="00434DDD"/>
                          </w:tc>
                        </w:tr>
                      </w:tbl>
                      <w:p w14:paraId="7610AE96" w14:textId="77777777" w:rsidR="00434DDD" w:rsidRPr="00434DDD" w:rsidRDefault="00434DDD" w:rsidP="00434DDD"/>
                    </w:tc>
                  </w:tr>
                </w:tbl>
                <w:p w14:paraId="12283DA8"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1C2048EE"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968"/>
                        </w:tblGrid>
                        <w:tr w:rsidR="00434DDD" w:rsidRPr="00434DDD" w14:paraId="1187091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CD20E9B" w14:textId="77777777" w:rsidR="00434DDD" w:rsidRPr="00434DDD" w:rsidRDefault="00434DDD" w:rsidP="00434DDD">
                              <w:hyperlink r:id="rId10" w:tgtFrame="_blank" w:tooltip="🔗Business Owners/Head Office Survey" w:history="1">
                                <w:r w:rsidRPr="00434DDD">
                                  <w:rPr>
                                    <w:rStyle w:val="Hyperlink"/>
                                    <w:rFonts w:ascii="Segoe UI Emoji" w:hAnsi="Segoe UI Emoji" w:cs="Segoe UI Emoji"/>
                                    <w:b/>
                                    <w:bCs/>
                                  </w:rPr>
                                  <w:t>🔗</w:t>
                                </w:r>
                                <w:r w:rsidRPr="00434DDD">
                                  <w:rPr>
                                    <w:rStyle w:val="Hyperlink"/>
                                    <w:b/>
                                    <w:bCs/>
                                  </w:rPr>
                                  <w:t>Business Owners/Head Office Survey</w:t>
                                </w:r>
                              </w:hyperlink>
                              <w:r w:rsidRPr="00434DDD">
                                <w:t xml:space="preserve"> </w:t>
                              </w:r>
                            </w:p>
                          </w:tc>
                        </w:tr>
                      </w:tbl>
                      <w:p w14:paraId="04751E83" w14:textId="77777777" w:rsidR="00434DDD" w:rsidRPr="00434DDD" w:rsidRDefault="00434DDD" w:rsidP="00434DDD"/>
                    </w:tc>
                  </w:tr>
                </w:tbl>
                <w:p w14:paraId="1D9A94ED"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5B07796F"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801"/>
                        </w:tblGrid>
                        <w:tr w:rsidR="00434DDD" w:rsidRPr="00434DDD" w14:paraId="6E1CA07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E4FFFFE" w14:textId="77777777" w:rsidR="00434DDD" w:rsidRPr="00434DDD" w:rsidRDefault="00434DDD" w:rsidP="00434DDD">
                              <w:hyperlink r:id="rId11" w:tgtFrame="_blank" w:tooltip="🔗Pharmacy Teams Survey" w:history="1">
                                <w:r w:rsidRPr="00434DDD">
                                  <w:rPr>
                                    <w:rStyle w:val="Hyperlink"/>
                                    <w:rFonts w:ascii="Segoe UI Emoji" w:hAnsi="Segoe UI Emoji" w:cs="Segoe UI Emoji"/>
                                    <w:b/>
                                    <w:bCs/>
                                  </w:rPr>
                                  <w:t>🔗</w:t>
                                </w:r>
                                <w:r w:rsidRPr="00434DDD">
                                  <w:rPr>
                                    <w:rStyle w:val="Hyperlink"/>
                                    <w:b/>
                                    <w:bCs/>
                                  </w:rPr>
                                  <w:t>Pharmacy Teams Survey</w:t>
                                </w:r>
                              </w:hyperlink>
                              <w:r w:rsidRPr="00434DDD">
                                <w:t xml:space="preserve"> </w:t>
                              </w:r>
                            </w:p>
                          </w:tc>
                        </w:tr>
                      </w:tbl>
                      <w:p w14:paraId="5B4401D7" w14:textId="77777777" w:rsidR="00434DDD" w:rsidRPr="00434DDD" w:rsidRDefault="00434DDD" w:rsidP="00434DDD"/>
                    </w:tc>
                  </w:tr>
                </w:tbl>
                <w:p w14:paraId="48CA797B"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0B1FF9F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34DDD" w:rsidRPr="00434DDD" w14:paraId="033152B8" w14:textId="77777777">
                          <w:trPr>
                            <w:hidden/>
                          </w:trPr>
                          <w:tc>
                            <w:tcPr>
                              <w:tcW w:w="0" w:type="auto"/>
                              <w:tcBorders>
                                <w:top w:val="single" w:sz="12" w:space="0" w:color="106B62"/>
                                <w:left w:val="nil"/>
                                <w:bottom w:val="nil"/>
                                <w:right w:val="nil"/>
                              </w:tcBorders>
                              <w:vAlign w:val="center"/>
                              <w:hideMark/>
                            </w:tcPr>
                            <w:p w14:paraId="1AA33B94" w14:textId="77777777" w:rsidR="00434DDD" w:rsidRPr="00434DDD" w:rsidRDefault="00434DDD" w:rsidP="00434DDD">
                              <w:pPr>
                                <w:rPr>
                                  <w:vanish/>
                                </w:rPr>
                              </w:pPr>
                            </w:p>
                          </w:tc>
                        </w:tr>
                      </w:tbl>
                      <w:p w14:paraId="163F07EE" w14:textId="77777777" w:rsidR="00434DDD" w:rsidRPr="00434DDD" w:rsidRDefault="00434DDD" w:rsidP="00434DDD"/>
                    </w:tc>
                  </w:tr>
                </w:tbl>
                <w:p w14:paraId="64C4AA81"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01A6753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34DDD" w:rsidRPr="00434DDD" w14:paraId="64B462BF" w14:textId="77777777">
                          <w:tc>
                            <w:tcPr>
                              <w:tcW w:w="0" w:type="auto"/>
                              <w:tcMar>
                                <w:top w:w="0" w:type="dxa"/>
                                <w:left w:w="135" w:type="dxa"/>
                                <w:bottom w:w="0" w:type="dxa"/>
                                <w:right w:w="135" w:type="dxa"/>
                              </w:tcMar>
                              <w:hideMark/>
                            </w:tcPr>
                            <w:p w14:paraId="67CDFEC9" w14:textId="31349C74" w:rsidR="00434DDD" w:rsidRPr="00434DDD" w:rsidRDefault="00434DDD" w:rsidP="00434DDD">
                              <w:r w:rsidRPr="00434DDD">
                                <w:lastRenderedPageBreak/>
                                <w:drawing>
                                  <wp:inline distT="0" distB="0" distL="0" distR="0" wp14:anchorId="3BAC7FC7" wp14:editId="33A77019">
                                    <wp:extent cx="5372100" cy="1790700"/>
                                    <wp:effectExtent l="0" t="0" r="0" b="0"/>
                                    <wp:docPr id="1566871198" name="Picture 15" descr="A green background with white text&#10;&#10;AI-generated content may be incorrect.">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71198" name="Picture 15" descr="A green background with white text&#10;&#10;AI-generated content may be incorrect.">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73D31A5" w14:textId="77777777" w:rsidR="00434DDD" w:rsidRPr="00434DDD" w:rsidRDefault="00434DDD" w:rsidP="00434DDD"/>
                    </w:tc>
                  </w:tr>
                </w:tbl>
                <w:p w14:paraId="69EC6705"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357E6A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6559EBF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3A5741EE" w14:textId="77777777">
                                <w:tc>
                                  <w:tcPr>
                                    <w:tcW w:w="0" w:type="auto"/>
                                    <w:tcMar>
                                      <w:top w:w="0" w:type="dxa"/>
                                      <w:left w:w="270" w:type="dxa"/>
                                      <w:bottom w:w="135" w:type="dxa"/>
                                      <w:right w:w="270" w:type="dxa"/>
                                    </w:tcMar>
                                    <w:hideMark/>
                                  </w:tcPr>
                                  <w:p w14:paraId="2D391E0F" w14:textId="77777777" w:rsidR="00434DDD" w:rsidRPr="00434DDD" w:rsidRDefault="00434DDD" w:rsidP="00434DDD">
                                    <w:r w:rsidRPr="00434DDD">
                                      <w:t>Pharmacy owners are encouraged to visit our ‘Important Dates’ webpage for a handy list of key dates related to the Community Pharmacy Contractual Framework (CPCF). The calendar includes information relating to national pharmacy services (Advanced services and National Enhanced services), as well as Terms of Service (</w:t>
                                    </w:r>
                                    <w:proofErr w:type="spellStart"/>
                                    <w:r w:rsidRPr="00434DDD">
                                      <w:t>ToS</w:t>
                                    </w:r>
                                    <w:proofErr w:type="spellEnd"/>
                                    <w:r w:rsidRPr="00434DDD">
                                      <w:t>) requirements.</w:t>
                                    </w:r>
                                    <w:r w:rsidRPr="00434DDD">
                                      <w:br/>
                                    </w:r>
                                    <w:r w:rsidRPr="00434DDD">
                                      <w:br/>
                                      <w:t>The page also features links to relevant news and resources and is updated regularly with the latest announcements. </w:t>
                                    </w:r>
                                  </w:p>
                                  <w:p w14:paraId="0342F254" w14:textId="77777777" w:rsidR="00434DDD" w:rsidRPr="00434DDD" w:rsidRDefault="00434DDD" w:rsidP="00434DDD">
                                    <w:r w:rsidRPr="00434DDD">
                                      <w:br/>
                                    </w:r>
                                    <w:hyperlink r:id="rId14" w:tgtFrame="_blank" w:history="1">
                                      <w:r w:rsidRPr="00434DDD">
                                        <w:rPr>
                                          <w:rStyle w:val="Hyperlink"/>
                                        </w:rPr>
                                        <w:t>View the webpage</w:t>
                                      </w:r>
                                    </w:hyperlink>
                                    <w:r w:rsidRPr="00434DDD">
                                      <w:t xml:space="preserve"> </w:t>
                                    </w:r>
                                  </w:p>
                                </w:tc>
                              </w:tr>
                            </w:tbl>
                            <w:p w14:paraId="408910E5" w14:textId="77777777" w:rsidR="00434DDD" w:rsidRPr="00434DDD" w:rsidRDefault="00434DDD" w:rsidP="00434DDD"/>
                          </w:tc>
                        </w:tr>
                      </w:tbl>
                      <w:p w14:paraId="45BE6D93" w14:textId="77777777" w:rsidR="00434DDD" w:rsidRPr="00434DDD" w:rsidRDefault="00434DDD" w:rsidP="00434DDD"/>
                    </w:tc>
                  </w:tr>
                </w:tbl>
                <w:p w14:paraId="4DBA6A00"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4B7A778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34DDD" w:rsidRPr="00434DDD" w14:paraId="1528B338" w14:textId="77777777">
                          <w:trPr>
                            <w:hidden/>
                          </w:trPr>
                          <w:tc>
                            <w:tcPr>
                              <w:tcW w:w="0" w:type="auto"/>
                              <w:tcBorders>
                                <w:top w:val="single" w:sz="12" w:space="0" w:color="106B62"/>
                                <w:left w:val="nil"/>
                                <w:bottom w:val="nil"/>
                                <w:right w:val="nil"/>
                              </w:tcBorders>
                              <w:vAlign w:val="center"/>
                              <w:hideMark/>
                            </w:tcPr>
                            <w:p w14:paraId="03815F11" w14:textId="77777777" w:rsidR="00434DDD" w:rsidRPr="00434DDD" w:rsidRDefault="00434DDD" w:rsidP="00434DDD">
                              <w:pPr>
                                <w:rPr>
                                  <w:vanish/>
                                </w:rPr>
                              </w:pPr>
                            </w:p>
                          </w:tc>
                        </w:tr>
                      </w:tbl>
                      <w:p w14:paraId="55702CFB" w14:textId="77777777" w:rsidR="00434DDD" w:rsidRPr="00434DDD" w:rsidRDefault="00434DDD" w:rsidP="00434DDD"/>
                    </w:tc>
                  </w:tr>
                </w:tbl>
                <w:p w14:paraId="3447F718"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23F607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6B382D1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05061ABD" w14:textId="77777777">
                                <w:tc>
                                  <w:tcPr>
                                    <w:tcW w:w="0" w:type="auto"/>
                                    <w:tcMar>
                                      <w:top w:w="0" w:type="dxa"/>
                                      <w:left w:w="270" w:type="dxa"/>
                                      <w:bottom w:w="135" w:type="dxa"/>
                                      <w:right w:w="270" w:type="dxa"/>
                                    </w:tcMar>
                                    <w:hideMark/>
                                  </w:tcPr>
                                  <w:p w14:paraId="47DF1C06" w14:textId="77777777" w:rsidR="00434DDD" w:rsidRPr="00434DDD" w:rsidRDefault="00434DDD" w:rsidP="00434DDD">
                                    <w:pPr>
                                      <w:rPr>
                                        <w:b/>
                                        <w:bCs/>
                                      </w:rPr>
                                    </w:pPr>
                                    <w:r w:rsidRPr="00434DDD">
                                      <w:rPr>
                                        <w:b/>
                                        <w:bCs/>
                                      </w:rPr>
                                      <w:t>Dispensing and Supply updates</w:t>
                                    </w:r>
                                  </w:p>
                                  <w:p w14:paraId="5542F6E2" w14:textId="77777777" w:rsidR="00434DDD" w:rsidRPr="00434DDD" w:rsidRDefault="00434DDD" w:rsidP="00434DDD">
                                    <w:r w:rsidRPr="00434DDD">
                                      <w:rPr>
                                        <w:b/>
                                        <w:bCs/>
                                      </w:rPr>
                                      <w:t>Medicine Supply Notification</w:t>
                                    </w:r>
                                    <w:r w:rsidRPr="00434DDD">
                                      <w:br/>
                                      <w:t xml:space="preserve">The Department of Health and Social Care (DHSC) has issued a Tier 2 medicine supply notification for Desmopressin 10microgram/dose nasal spray, which is out of stock until early September 2025. However, alternative products remain available. </w:t>
                                    </w:r>
                                    <w:hyperlink r:id="rId15" w:tgtFrame="_blank" w:history="1">
                                      <w:r w:rsidRPr="00434DDD">
                                        <w:rPr>
                                          <w:rStyle w:val="Hyperlink"/>
                                        </w:rPr>
                                        <w:t>Learn more</w:t>
                                      </w:r>
                                    </w:hyperlink>
                                    <w:r w:rsidRPr="00434DDD">
                                      <w:br/>
                                    </w:r>
                                    <w:r w:rsidRPr="00434DDD">
                                      <w:br/>
                                    </w:r>
                                    <w:r w:rsidRPr="00434DDD">
                                      <w:rPr>
                                        <w:b/>
                                        <w:bCs/>
                                      </w:rPr>
                                      <w:t>MHRA Class 3 Medicines Recall</w:t>
                                    </w:r>
                                    <w:r w:rsidRPr="00434DDD">
                                      <w:br/>
                                      <w:t>Accord Healthcare Limited is recalling a number of batches of Azacitidine Powder for Suspension for Injection (100 mg/vial) &amp; Azacitidine Powder for Suspension for Injection (150 mg/vial) due to out of specification results during stability testing. </w:t>
                                    </w:r>
                                    <w:hyperlink r:id="rId16" w:tgtFrame="_blank" w:history="1">
                                      <w:r w:rsidRPr="00434DDD">
                                        <w:rPr>
                                          <w:rStyle w:val="Hyperlink"/>
                                        </w:rPr>
                                        <w:t>L</w:t>
                                      </w:r>
                                    </w:hyperlink>
                                    <w:hyperlink r:id="rId17" w:tgtFrame="_blank" w:history="1">
                                      <w:r w:rsidRPr="00434DDD">
                                        <w:rPr>
                                          <w:rStyle w:val="Hyperlink"/>
                                        </w:rPr>
                                        <w:t>earn more</w:t>
                                      </w:r>
                                    </w:hyperlink>
                                  </w:p>
                                </w:tc>
                              </w:tr>
                            </w:tbl>
                            <w:p w14:paraId="563C87F2" w14:textId="77777777" w:rsidR="00434DDD" w:rsidRPr="00434DDD" w:rsidRDefault="00434DDD" w:rsidP="00434DDD"/>
                          </w:tc>
                        </w:tr>
                      </w:tbl>
                      <w:p w14:paraId="6526FE48" w14:textId="77777777" w:rsidR="00434DDD" w:rsidRPr="00434DDD" w:rsidRDefault="00434DDD" w:rsidP="00434DDD"/>
                    </w:tc>
                  </w:tr>
                </w:tbl>
                <w:p w14:paraId="3079FB22"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452C41D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34DDD" w:rsidRPr="00434DDD" w14:paraId="79A09440" w14:textId="77777777">
                          <w:trPr>
                            <w:hidden/>
                          </w:trPr>
                          <w:tc>
                            <w:tcPr>
                              <w:tcW w:w="0" w:type="auto"/>
                              <w:tcBorders>
                                <w:top w:val="single" w:sz="12" w:space="0" w:color="106B62"/>
                                <w:left w:val="nil"/>
                                <w:bottom w:val="nil"/>
                                <w:right w:val="nil"/>
                              </w:tcBorders>
                              <w:vAlign w:val="center"/>
                              <w:hideMark/>
                            </w:tcPr>
                            <w:p w14:paraId="52A406AA" w14:textId="77777777" w:rsidR="00434DDD" w:rsidRPr="00434DDD" w:rsidRDefault="00434DDD" w:rsidP="00434DDD">
                              <w:pPr>
                                <w:rPr>
                                  <w:vanish/>
                                </w:rPr>
                              </w:pPr>
                            </w:p>
                          </w:tc>
                        </w:tr>
                      </w:tbl>
                      <w:p w14:paraId="20645C0E" w14:textId="77777777" w:rsidR="00434DDD" w:rsidRPr="00434DDD" w:rsidRDefault="00434DDD" w:rsidP="00434DDD"/>
                    </w:tc>
                  </w:tr>
                </w:tbl>
                <w:p w14:paraId="4DE72DF3"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743E7AB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34DDD" w:rsidRPr="00434DDD" w14:paraId="33E1AF8F" w14:textId="77777777">
                          <w:tc>
                            <w:tcPr>
                              <w:tcW w:w="0" w:type="auto"/>
                              <w:tcMar>
                                <w:top w:w="0" w:type="dxa"/>
                                <w:left w:w="135" w:type="dxa"/>
                                <w:bottom w:w="0" w:type="dxa"/>
                                <w:right w:w="135" w:type="dxa"/>
                              </w:tcMar>
                              <w:hideMark/>
                            </w:tcPr>
                            <w:p w14:paraId="38DA9061" w14:textId="7971AB1D" w:rsidR="00434DDD" w:rsidRPr="00434DDD" w:rsidRDefault="00434DDD" w:rsidP="00434DDD">
                              <w:r w:rsidRPr="00434DDD">
                                <w:drawing>
                                  <wp:inline distT="0" distB="0" distL="0" distR="0" wp14:anchorId="63AEB714" wp14:editId="5C0CFDCE">
                                    <wp:extent cx="5372100" cy="838200"/>
                                    <wp:effectExtent l="0" t="0" r="0" b="0"/>
                                    <wp:docPr id="1506571872" name="Picture 14"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418BE03" w14:textId="77777777" w:rsidR="00434DDD" w:rsidRPr="00434DDD" w:rsidRDefault="00434DDD" w:rsidP="00434DDD"/>
                    </w:tc>
                  </w:tr>
                </w:tbl>
                <w:p w14:paraId="1BF6A19D"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4864499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34DDD" w:rsidRPr="00434DDD" w14:paraId="0232D993" w14:textId="77777777">
                          <w:trPr>
                            <w:hidden/>
                          </w:trPr>
                          <w:tc>
                            <w:tcPr>
                              <w:tcW w:w="0" w:type="auto"/>
                              <w:tcBorders>
                                <w:top w:val="single" w:sz="12" w:space="0" w:color="106B62"/>
                                <w:left w:val="nil"/>
                                <w:bottom w:val="nil"/>
                                <w:right w:val="nil"/>
                              </w:tcBorders>
                              <w:vAlign w:val="center"/>
                              <w:hideMark/>
                            </w:tcPr>
                            <w:p w14:paraId="5FA2C37F" w14:textId="77777777" w:rsidR="00434DDD" w:rsidRPr="00434DDD" w:rsidRDefault="00434DDD" w:rsidP="00434DDD">
                              <w:pPr>
                                <w:rPr>
                                  <w:vanish/>
                                </w:rPr>
                              </w:pPr>
                            </w:p>
                          </w:tc>
                        </w:tr>
                      </w:tbl>
                      <w:p w14:paraId="73D1883C" w14:textId="77777777" w:rsidR="00434DDD" w:rsidRPr="00434DDD" w:rsidRDefault="00434DDD" w:rsidP="00434DDD"/>
                    </w:tc>
                  </w:tr>
                </w:tbl>
                <w:p w14:paraId="4A6887C4" w14:textId="77777777" w:rsidR="00434DDD" w:rsidRPr="00434DDD" w:rsidRDefault="00434DDD" w:rsidP="00434DDD"/>
              </w:tc>
            </w:tr>
            <w:tr w:rsidR="00434DDD" w:rsidRPr="00434DDD" w14:paraId="61B9472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34DDD" w:rsidRPr="00434DDD" w14:paraId="26033D4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34DDD" w:rsidRPr="00434DDD" w14:paraId="0F93740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34DDD" w:rsidRPr="00434DDD" w14:paraId="59E451C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34DDD" w:rsidRPr="00434DDD" w14:paraId="0E54538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34DDD" w:rsidRPr="00434DDD" w14:paraId="19A3D0F4"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34DDD" w:rsidRPr="00434DDD" w14:paraId="5E92C15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34DDD" w:rsidRPr="00434DDD" w14:paraId="31D102E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34DDD" w:rsidRPr="00434DDD" w14:paraId="07073A4E" w14:textId="77777777">
                                                              <w:tc>
                                                                <w:tcPr>
                                                                  <w:tcW w:w="360" w:type="dxa"/>
                                                                  <w:vAlign w:val="center"/>
                                                                  <w:hideMark/>
                                                                </w:tcPr>
                                                                <w:p w14:paraId="0C8FE314" w14:textId="562F92FC" w:rsidR="00434DDD" w:rsidRPr="00434DDD" w:rsidRDefault="00434DDD" w:rsidP="00434DDD">
                                                                  <w:r w:rsidRPr="00434DDD">
                                                                    <w:rPr>
                                                                      <w:u w:val="single"/>
                                                                    </w:rPr>
                                                                    <w:lastRenderedPageBreak/>
                                                                    <w:drawing>
                                                                      <wp:inline distT="0" distB="0" distL="0" distR="0" wp14:anchorId="40B2668A" wp14:editId="55B32F6F">
                                                                        <wp:extent cx="228600" cy="228600"/>
                                                                        <wp:effectExtent l="0" t="0" r="0" b="0"/>
                                                                        <wp:docPr id="1648030135" name="Picture 13"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B54731D" w14:textId="77777777" w:rsidR="00434DDD" w:rsidRPr="00434DDD" w:rsidRDefault="00434DDD" w:rsidP="00434DDD"/>
                                                        </w:tc>
                                                      </w:tr>
                                                    </w:tbl>
                                                    <w:p w14:paraId="3A68B920" w14:textId="77777777" w:rsidR="00434DDD" w:rsidRPr="00434DDD" w:rsidRDefault="00434DDD" w:rsidP="00434DDD"/>
                                                  </w:tc>
                                                </w:tr>
                                              </w:tbl>
                                              <w:p w14:paraId="3F10E43A" w14:textId="77777777" w:rsidR="00434DDD" w:rsidRPr="00434DDD" w:rsidRDefault="00434DDD" w:rsidP="00434DD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34DDD" w:rsidRPr="00434DDD" w14:paraId="7E6668C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34DDD" w:rsidRPr="00434DDD" w14:paraId="39D00B8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34DDD" w:rsidRPr="00434DDD" w14:paraId="3CF08400" w14:textId="77777777">
                                                              <w:tc>
                                                                <w:tcPr>
                                                                  <w:tcW w:w="360" w:type="dxa"/>
                                                                  <w:vAlign w:val="center"/>
                                                                  <w:hideMark/>
                                                                </w:tcPr>
                                                                <w:p w14:paraId="06105DF0" w14:textId="20F00769" w:rsidR="00434DDD" w:rsidRPr="00434DDD" w:rsidRDefault="00434DDD" w:rsidP="00434DDD">
                                                                  <w:r w:rsidRPr="00434DDD">
                                                                    <w:rPr>
                                                                      <w:u w:val="single"/>
                                                                    </w:rPr>
                                                                    <w:drawing>
                                                                      <wp:inline distT="0" distB="0" distL="0" distR="0" wp14:anchorId="171481AB" wp14:editId="055820D4">
                                                                        <wp:extent cx="228600" cy="228600"/>
                                                                        <wp:effectExtent l="0" t="0" r="0" b="0"/>
                                                                        <wp:docPr id="1210712678" name="Picture 12"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204B63C" w14:textId="77777777" w:rsidR="00434DDD" w:rsidRPr="00434DDD" w:rsidRDefault="00434DDD" w:rsidP="00434DDD"/>
                                                        </w:tc>
                                                      </w:tr>
                                                    </w:tbl>
                                                    <w:p w14:paraId="7D569A32" w14:textId="77777777" w:rsidR="00434DDD" w:rsidRPr="00434DDD" w:rsidRDefault="00434DDD" w:rsidP="00434DDD"/>
                                                  </w:tc>
                                                </w:tr>
                                              </w:tbl>
                                              <w:p w14:paraId="39CF4508" w14:textId="77777777" w:rsidR="00434DDD" w:rsidRPr="00434DDD" w:rsidRDefault="00434DDD" w:rsidP="00434DD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34DDD" w:rsidRPr="00434DDD" w14:paraId="21AE3AD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34DDD" w:rsidRPr="00434DDD" w14:paraId="5AD09D7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34DDD" w:rsidRPr="00434DDD" w14:paraId="6AE4EC9B" w14:textId="77777777">
                                                              <w:tc>
                                                                <w:tcPr>
                                                                  <w:tcW w:w="360" w:type="dxa"/>
                                                                  <w:vAlign w:val="center"/>
                                                                  <w:hideMark/>
                                                                </w:tcPr>
                                                                <w:p w14:paraId="5F982589" w14:textId="4F9E0358" w:rsidR="00434DDD" w:rsidRPr="00434DDD" w:rsidRDefault="00434DDD" w:rsidP="00434DDD">
                                                                  <w:r w:rsidRPr="00434DDD">
                                                                    <w:rPr>
                                                                      <w:u w:val="single"/>
                                                                    </w:rPr>
                                                                    <w:drawing>
                                                                      <wp:inline distT="0" distB="0" distL="0" distR="0" wp14:anchorId="08BF462E" wp14:editId="5D959C67">
                                                                        <wp:extent cx="228600" cy="228600"/>
                                                                        <wp:effectExtent l="0" t="0" r="0" b="0"/>
                                                                        <wp:docPr id="1192924412" name="Picture 11"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B55EF77" w14:textId="77777777" w:rsidR="00434DDD" w:rsidRPr="00434DDD" w:rsidRDefault="00434DDD" w:rsidP="00434DDD"/>
                                                        </w:tc>
                                                      </w:tr>
                                                    </w:tbl>
                                                    <w:p w14:paraId="1036CEF5" w14:textId="77777777" w:rsidR="00434DDD" w:rsidRPr="00434DDD" w:rsidRDefault="00434DDD" w:rsidP="00434DDD"/>
                                                  </w:tc>
                                                </w:tr>
                                              </w:tbl>
                                              <w:p w14:paraId="3414EA0E" w14:textId="77777777" w:rsidR="00434DDD" w:rsidRPr="00434DDD" w:rsidRDefault="00434DDD" w:rsidP="00434DD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434DDD" w:rsidRPr="00434DDD" w14:paraId="5609C343"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34DDD" w:rsidRPr="00434DDD" w14:paraId="5BAC60E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34DDD" w:rsidRPr="00434DDD" w14:paraId="12FA16CC" w14:textId="77777777">
                                                              <w:tc>
                                                                <w:tcPr>
                                                                  <w:tcW w:w="360" w:type="dxa"/>
                                                                  <w:vAlign w:val="center"/>
                                                                  <w:hideMark/>
                                                                </w:tcPr>
                                                                <w:p w14:paraId="2163F6A7" w14:textId="176EBE1B" w:rsidR="00434DDD" w:rsidRPr="00434DDD" w:rsidRDefault="00434DDD" w:rsidP="00434DDD">
                                                                  <w:r w:rsidRPr="00434DDD">
                                                                    <w:rPr>
                                                                      <w:u w:val="single"/>
                                                                    </w:rPr>
                                                                    <w:drawing>
                                                                      <wp:inline distT="0" distB="0" distL="0" distR="0" wp14:anchorId="2CF40A02" wp14:editId="432C5968">
                                                                        <wp:extent cx="228600" cy="228600"/>
                                                                        <wp:effectExtent l="0" t="0" r="0" b="0"/>
                                                                        <wp:docPr id="52092184" name="Picture 10"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F495772" w14:textId="77777777" w:rsidR="00434DDD" w:rsidRPr="00434DDD" w:rsidRDefault="00434DDD" w:rsidP="00434DDD"/>
                                                        </w:tc>
                                                      </w:tr>
                                                    </w:tbl>
                                                    <w:p w14:paraId="7F0DF8AB" w14:textId="77777777" w:rsidR="00434DDD" w:rsidRPr="00434DDD" w:rsidRDefault="00434DDD" w:rsidP="00434DDD"/>
                                                  </w:tc>
                                                </w:tr>
                                              </w:tbl>
                                              <w:p w14:paraId="4F94C704" w14:textId="77777777" w:rsidR="00434DDD" w:rsidRPr="00434DDD" w:rsidRDefault="00434DDD" w:rsidP="00434DDD"/>
                                            </w:tc>
                                          </w:tr>
                                        </w:tbl>
                                        <w:p w14:paraId="3C93D4B7" w14:textId="77777777" w:rsidR="00434DDD" w:rsidRPr="00434DDD" w:rsidRDefault="00434DDD" w:rsidP="00434DDD"/>
                                      </w:tc>
                                    </w:tr>
                                  </w:tbl>
                                  <w:p w14:paraId="54158D8E" w14:textId="77777777" w:rsidR="00434DDD" w:rsidRPr="00434DDD" w:rsidRDefault="00434DDD" w:rsidP="00434DDD"/>
                                </w:tc>
                              </w:tr>
                            </w:tbl>
                            <w:p w14:paraId="27234825" w14:textId="77777777" w:rsidR="00434DDD" w:rsidRPr="00434DDD" w:rsidRDefault="00434DDD" w:rsidP="00434DDD"/>
                          </w:tc>
                        </w:tr>
                      </w:tbl>
                      <w:p w14:paraId="26D7206A" w14:textId="77777777" w:rsidR="00434DDD" w:rsidRPr="00434DDD" w:rsidRDefault="00434DDD" w:rsidP="00434DDD"/>
                    </w:tc>
                  </w:tr>
                </w:tbl>
                <w:p w14:paraId="6551A9AC" w14:textId="77777777" w:rsidR="00434DDD" w:rsidRPr="00434DDD" w:rsidRDefault="00434DDD" w:rsidP="00434DDD">
                  <w:pPr>
                    <w:rPr>
                      <w:vanish/>
                    </w:rPr>
                  </w:pPr>
                </w:p>
                <w:tbl>
                  <w:tblPr>
                    <w:tblW w:w="5000" w:type="pct"/>
                    <w:tblCellMar>
                      <w:left w:w="0" w:type="dxa"/>
                      <w:right w:w="0" w:type="dxa"/>
                    </w:tblCellMar>
                    <w:tblLook w:val="04A0" w:firstRow="1" w:lastRow="0" w:firstColumn="1" w:lastColumn="0" w:noHBand="0" w:noVBand="1"/>
                  </w:tblPr>
                  <w:tblGrid>
                    <w:gridCol w:w="9000"/>
                  </w:tblGrid>
                  <w:tr w:rsidR="00434DDD" w:rsidRPr="00434DDD" w14:paraId="7A8DC6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0F6B6A6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34DDD" w:rsidRPr="00434DDD" w14:paraId="7CC8DCD5" w14:textId="77777777">
                                <w:tc>
                                  <w:tcPr>
                                    <w:tcW w:w="0" w:type="auto"/>
                                    <w:tcMar>
                                      <w:top w:w="0" w:type="dxa"/>
                                      <w:left w:w="270" w:type="dxa"/>
                                      <w:bottom w:w="135" w:type="dxa"/>
                                      <w:right w:w="270" w:type="dxa"/>
                                    </w:tcMar>
                                    <w:hideMark/>
                                  </w:tcPr>
                                  <w:p w14:paraId="08E71B22" w14:textId="77777777" w:rsidR="00434DDD" w:rsidRPr="00434DDD" w:rsidRDefault="00434DDD" w:rsidP="00434DDD">
                                    <w:pPr>
                                      <w:jc w:val="center"/>
                                    </w:pPr>
                                    <w:r w:rsidRPr="00434DDD">
                                      <w:rPr>
                                        <w:b/>
                                        <w:bCs/>
                                      </w:rPr>
                                      <w:t>Community Pharmacy England</w:t>
                                    </w:r>
                                    <w:r w:rsidRPr="00434DDD">
                                      <w:br/>
                                      <w:t>Address: 14 Hosier Lane, London EC1A 9LQ</w:t>
                                    </w:r>
                                    <w:r w:rsidRPr="00434DDD">
                                      <w:br/>
                                      <w:t xml:space="preserve">Tel: 0203 1220 810 | Email: </w:t>
                                    </w:r>
                                    <w:hyperlink r:id="rId28" w:history="1">
                                      <w:r w:rsidRPr="00434DDD">
                                        <w:rPr>
                                          <w:rStyle w:val="Hyperlink"/>
                                        </w:rPr>
                                        <w:t>comms.team@cpe.org.uk</w:t>
                                      </w:r>
                                    </w:hyperlink>
                                  </w:p>
                                  <w:p w14:paraId="25088D31" w14:textId="77777777" w:rsidR="00434DDD" w:rsidRPr="00434DDD" w:rsidRDefault="00434DDD" w:rsidP="00434DDD">
                                    <w:pPr>
                                      <w:jc w:val="center"/>
                                    </w:pPr>
                                    <w:r w:rsidRPr="00434DDD">
                                      <w:rPr>
                                        <w:i/>
                                        <w:iCs/>
                                      </w:rPr>
                                      <w:t xml:space="preserve">Copyright © 2025 Community Pharmacy England, </w:t>
                                    </w:r>
                                    <w:proofErr w:type="gramStart"/>
                                    <w:r w:rsidRPr="00434DDD">
                                      <w:rPr>
                                        <w:i/>
                                        <w:iCs/>
                                      </w:rPr>
                                      <w:t>All</w:t>
                                    </w:r>
                                    <w:proofErr w:type="gramEnd"/>
                                    <w:r w:rsidRPr="00434DDD">
                                      <w:rPr>
                                        <w:i/>
                                        <w:iCs/>
                                      </w:rPr>
                                      <w:t xml:space="preserve"> rights reserved.</w:t>
                                    </w:r>
                                  </w:p>
                                  <w:p w14:paraId="0601593B" w14:textId="23F41A8A" w:rsidR="00434DDD" w:rsidRPr="00434DDD" w:rsidRDefault="00434DDD" w:rsidP="00434DDD">
                                    <w:pPr>
                                      <w:jc w:val="center"/>
                                    </w:pPr>
                                    <w:r w:rsidRPr="00434DDD">
                                      <w:lastRenderedPageBreak/>
                                      <w:t>You are receiving this email because you are subscribed to our newsletters. Please note Community Pharmacy England is the operating name of the Pharmaceutical Services Negotiating Committee (PSNC).</w:t>
                                    </w:r>
                                  </w:p>
                                </w:tc>
                              </w:tr>
                            </w:tbl>
                            <w:p w14:paraId="40CCE49E" w14:textId="77777777" w:rsidR="00434DDD" w:rsidRPr="00434DDD" w:rsidRDefault="00434DDD" w:rsidP="00434DDD"/>
                          </w:tc>
                        </w:tr>
                      </w:tbl>
                      <w:p w14:paraId="26DCAAB6" w14:textId="77777777" w:rsidR="00434DDD" w:rsidRPr="00434DDD" w:rsidRDefault="00434DDD" w:rsidP="00434DDD"/>
                    </w:tc>
                  </w:tr>
                </w:tbl>
                <w:p w14:paraId="2C0BF4C0" w14:textId="77777777" w:rsidR="00434DDD" w:rsidRPr="00434DDD" w:rsidRDefault="00434DDD" w:rsidP="00434DDD"/>
              </w:tc>
            </w:tr>
          </w:tbl>
          <w:p w14:paraId="1BECC352" w14:textId="77777777" w:rsidR="00434DDD" w:rsidRPr="00434DDD" w:rsidRDefault="00434DDD" w:rsidP="00434DDD"/>
        </w:tc>
      </w:tr>
    </w:tbl>
    <w:p w14:paraId="6EC1AF23"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DDD"/>
    <w:rsid w:val="000B18EA"/>
    <w:rsid w:val="0026350C"/>
    <w:rsid w:val="00434DDD"/>
    <w:rsid w:val="005230FC"/>
    <w:rsid w:val="0074290D"/>
    <w:rsid w:val="009144DC"/>
    <w:rsid w:val="00CB665F"/>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4D92"/>
  <w15:chartTrackingRefBased/>
  <w15:docId w15:val="{BE2B53FA-D664-4FD0-AB8F-6E907639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4D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4D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4D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4D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4D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4DD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4DD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4DD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4DD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D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4D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4D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4D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4D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4D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4D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4D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4DDD"/>
    <w:rPr>
      <w:rFonts w:eastAsiaTheme="majorEastAsia" w:cstheme="majorBidi"/>
      <w:color w:val="272727" w:themeColor="text1" w:themeTint="D8"/>
    </w:rPr>
  </w:style>
  <w:style w:type="paragraph" w:styleId="Title">
    <w:name w:val="Title"/>
    <w:basedOn w:val="Normal"/>
    <w:next w:val="Normal"/>
    <w:link w:val="TitleChar"/>
    <w:uiPriority w:val="10"/>
    <w:qFormat/>
    <w:rsid w:val="00434DD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D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4DD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4D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4DD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34DDD"/>
    <w:rPr>
      <w:i/>
      <w:iCs/>
      <w:color w:val="404040" w:themeColor="text1" w:themeTint="BF"/>
    </w:rPr>
  </w:style>
  <w:style w:type="paragraph" w:styleId="ListParagraph">
    <w:name w:val="List Paragraph"/>
    <w:basedOn w:val="Normal"/>
    <w:uiPriority w:val="34"/>
    <w:qFormat/>
    <w:rsid w:val="00434DDD"/>
    <w:pPr>
      <w:ind w:left="720"/>
      <w:contextualSpacing/>
    </w:pPr>
  </w:style>
  <w:style w:type="character" w:styleId="IntenseEmphasis">
    <w:name w:val="Intense Emphasis"/>
    <w:basedOn w:val="DefaultParagraphFont"/>
    <w:uiPriority w:val="21"/>
    <w:qFormat/>
    <w:rsid w:val="00434DDD"/>
    <w:rPr>
      <w:i/>
      <w:iCs/>
      <w:color w:val="2F5496" w:themeColor="accent1" w:themeShade="BF"/>
    </w:rPr>
  </w:style>
  <w:style w:type="paragraph" w:styleId="IntenseQuote">
    <w:name w:val="Intense Quote"/>
    <w:basedOn w:val="Normal"/>
    <w:next w:val="Normal"/>
    <w:link w:val="IntenseQuoteChar"/>
    <w:uiPriority w:val="30"/>
    <w:qFormat/>
    <w:rsid w:val="00434D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4DDD"/>
    <w:rPr>
      <w:i/>
      <w:iCs/>
      <w:color w:val="2F5496" w:themeColor="accent1" w:themeShade="BF"/>
    </w:rPr>
  </w:style>
  <w:style w:type="character" w:styleId="IntenseReference">
    <w:name w:val="Intense Reference"/>
    <w:basedOn w:val="DefaultParagraphFont"/>
    <w:uiPriority w:val="32"/>
    <w:qFormat/>
    <w:rsid w:val="00434DDD"/>
    <w:rPr>
      <w:b/>
      <w:bCs/>
      <w:smallCaps/>
      <w:color w:val="2F5496" w:themeColor="accent1" w:themeShade="BF"/>
      <w:spacing w:val="5"/>
    </w:rPr>
  </w:style>
  <w:style w:type="character" w:styleId="Hyperlink">
    <w:name w:val="Hyperlink"/>
    <w:basedOn w:val="DefaultParagraphFont"/>
    <w:uiPriority w:val="99"/>
    <w:unhideWhenUsed/>
    <w:rsid w:val="00434DDD"/>
    <w:rPr>
      <w:color w:val="0563C1" w:themeColor="hyperlink"/>
      <w:u w:val="single"/>
    </w:rPr>
  </w:style>
  <w:style w:type="character" w:styleId="UnresolvedMention">
    <w:name w:val="Unresolved Mention"/>
    <w:basedOn w:val="DefaultParagraphFont"/>
    <w:uiPriority w:val="99"/>
    <w:semiHidden/>
    <w:unhideWhenUsed/>
    <w:rsid w:val="00434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215066">
      <w:bodyDiv w:val="1"/>
      <w:marLeft w:val="0"/>
      <w:marRight w:val="0"/>
      <w:marTop w:val="0"/>
      <w:marBottom w:val="0"/>
      <w:divBdr>
        <w:top w:val="none" w:sz="0" w:space="0" w:color="auto"/>
        <w:left w:val="none" w:sz="0" w:space="0" w:color="auto"/>
        <w:bottom w:val="none" w:sz="0" w:space="0" w:color="auto"/>
        <w:right w:val="none" w:sz="0" w:space="0" w:color="auto"/>
      </w:divBdr>
    </w:div>
    <w:div w:id="189111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4.png"/><Relationship Id="rId18" Type="http://schemas.openxmlformats.org/officeDocument/2006/relationships/hyperlink" Target="https://cpe.us7.list-manage.com/track/click?u=86d41ab7fa4c7c2c5d7210782&amp;id=7291eff97a&amp;e=d19e9fd41c" TargetMode="External"/><Relationship Id="rId26" Type="http://schemas.openxmlformats.org/officeDocument/2006/relationships/hyperlink" Target="https://cpe.us7.list-manage.com/track/click?u=86d41ab7fa4c7c2c5d7210782&amp;id=27618a3f5e&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cd3b6d5ec0&amp;e=d19e9fd41c" TargetMode="External"/><Relationship Id="rId12" Type="http://schemas.openxmlformats.org/officeDocument/2006/relationships/hyperlink" Target="https://cpe.us7.list-manage.com/track/click?u=86d41ab7fa4c7c2c5d7210782&amp;id=aeb1d69f9c&amp;e=d19e9fd41c" TargetMode="External"/><Relationship Id="rId17" Type="http://schemas.openxmlformats.org/officeDocument/2006/relationships/hyperlink" Target="https://cpe.us7.list-manage.com/track/click?u=86d41ab7fa4c7c2c5d7210782&amp;id=c1c4daeac7&amp;e=d19e9fd41c"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cpe.us7.list-manage.com/track/click?u=86d41ab7fa4c7c2c5d7210782&amp;id=d8d04ab0c0&amp;e=d19e9fd41c" TargetMode="External"/><Relationship Id="rId20" Type="http://schemas.openxmlformats.org/officeDocument/2006/relationships/hyperlink" Target="https://cpe.us7.list-manage.com/track/click?u=86d41ab7fa4c7c2c5d7210782&amp;id=bbc016b49f&amp;e=d19e9fd41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32f85262ee&amp;e=d19e9fd41c" TargetMode="External"/><Relationship Id="rId24" Type="http://schemas.openxmlformats.org/officeDocument/2006/relationships/hyperlink" Target="https://cpe.us7.list-manage.com/track/click?u=86d41ab7fa4c7c2c5d7210782&amp;id=f0e4cc6a0b&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33852e80a1&amp;e=d19e9fd41c" TargetMode="External"/><Relationship Id="rId23" Type="http://schemas.openxmlformats.org/officeDocument/2006/relationships/image" Target="media/image7.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d6967c4b44&amp;e=d19e9fd41c" TargetMode="External"/><Relationship Id="rId19" Type="http://schemas.openxmlformats.org/officeDocument/2006/relationships/image" Target="media/image5.png"/><Relationship Id="rId4" Type="http://schemas.openxmlformats.org/officeDocument/2006/relationships/hyperlink" Target="https://cpe.us7.list-manage.com/track/click?u=86d41ab7fa4c7c2c5d7210782&amp;id=c9c2e5f4bc&amp;e=d19e9fd41c" TargetMode="External"/><Relationship Id="rId9" Type="http://schemas.openxmlformats.org/officeDocument/2006/relationships/image" Target="https://mcusercontent.com/86d41ab7fa4c7c2c5d7210782/images/1b925da4-38c8-1164-03df-991d21dc9649.gif" TargetMode="External"/><Relationship Id="rId14" Type="http://schemas.openxmlformats.org/officeDocument/2006/relationships/hyperlink" Target="https://cpe.us7.list-manage.com/track/click?u=86d41ab7fa4c7c2c5d7210782&amp;id=25ad375dba&amp;e=d19e9fd41c" TargetMode="External"/><Relationship Id="rId22" Type="http://schemas.openxmlformats.org/officeDocument/2006/relationships/hyperlink" Target="https://cpe.us7.list-manage.com/track/click?u=86d41ab7fa4c7c2c5d7210782&amp;id=21249f4537&amp;e=d19e9fd41c"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518</Words>
  <Characters>2958</Characters>
  <Application>Microsoft Office Word</Application>
  <DocSecurity>0</DocSecurity>
  <Lines>24</Lines>
  <Paragraphs>6</Paragraphs>
  <ScaleCrop>false</ScaleCrop>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2</cp:revision>
  <dcterms:created xsi:type="dcterms:W3CDTF">2025-03-04T08:02:00Z</dcterms:created>
  <dcterms:modified xsi:type="dcterms:W3CDTF">2025-03-04T08:04:00Z</dcterms:modified>
</cp:coreProperties>
</file>