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C4714" w:rsidRPr="001C4714" w14:paraId="47A7B4ED" w14:textId="77777777" w:rsidTr="001C4714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C4714" w:rsidRPr="001C4714" w14:paraId="1AA79EFB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7C7AC72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C4714" w:rsidRPr="001C4714" w14:paraId="7E46B3FF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698068F0" w14:textId="77777777" w:rsidR="001C4714" w:rsidRPr="001C4714" w:rsidRDefault="001C4714" w:rsidP="001C4714"/>
                          </w:tc>
                        </w:tr>
                      </w:tbl>
                      <w:p w14:paraId="797444A8" w14:textId="77777777" w:rsidR="001C4714" w:rsidRPr="001C4714" w:rsidRDefault="001C4714" w:rsidP="001C4714"/>
                    </w:tc>
                  </w:tr>
                </w:tbl>
                <w:p w14:paraId="0D37398D" w14:textId="77777777" w:rsidR="001C4714" w:rsidRPr="001C4714" w:rsidRDefault="001C4714" w:rsidP="001C4714"/>
              </w:tc>
            </w:tr>
            <w:tr w:rsidR="001C4714" w:rsidRPr="001C4714" w14:paraId="7E02467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7455BA63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C4714" w:rsidRPr="001C4714" w14:paraId="07164C1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C4714" w:rsidRPr="001C4714" w14:paraId="05B34A5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B8AC4F9" w14:textId="64A93E78" w:rsidR="001C4714" w:rsidRPr="001C4714" w:rsidRDefault="001C4714" w:rsidP="001C4714">
                                    <w:r w:rsidRPr="001C4714">
                                      <w:drawing>
                                        <wp:inline distT="0" distB="0" distL="0" distR="0" wp14:anchorId="5CFD7721" wp14:editId="4DD7A387">
                                          <wp:extent cx="2514600" cy="809625"/>
                                          <wp:effectExtent l="0" t="0" r="0" b="9525"/>
                                          <wp:docPr id="1785773279" name="Picture 14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1C4714" w:rsidRPr="001C4714" w14:paraId="6FB21D2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A38BDAE" w14:textId="77777777" w:rsidR="001C4714" w:rsidRPr="001C4714" w:rsidRDefault="001C4714" w:rsidP="001C4714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1C4714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 Alert</w:t>
                                    </w:r>
                                  </w:p>
                                  <w:p w14:paraId="7DD1ABA0" w14:textId="77777777" w:rsidR="001C4714" w:rsidRPr="001C4714" w:rsidRDefault="001C4714" w:rsidP="001C4714">
                                    <w:pPr>
                                      <w:jc w:val="right"/>
                                    </w:pPr>
                                    <w:r w:rsidRPr="001C4714">
                                      <w:rPr>
                                        <w:sz w:val="36"/>
                                        <w:szCs w:val="36"/>
                                      </w:rPr>
                                      <w:t>31st March 2025</w:t>
                                    </w:r>
                                  </w:p>
                                </w:tc>
                              </w:tr>
                            </w:tbl>
                            <w:p w14:paraId="1F1516BE" w14:textId="77777777" w:rsidR="001C4714" w:rsidRPr="001C4714" w:rsidRDefault="001C4714" w:rsidP="001C4714"/>
                          </w:tc>
                        </w:tr>
                      </w:tbl>
                      <w:p w14:paraId="7D71083B" w14:textId="77777777" w:rsidR="001C4714" w:rsidRPr="001C4714" w:rsidRDefault="001C4714" w:rsidP="001C4714"/>
                    </w:tc>
                  </w:tr>
                </w:tbl>
                <w:p w14:paraId="17DC6B04" w14:textId="77777777" w:rsidR="001C4714" w:rsidRPr="001C4714" w:rsidRDefault="001C4714" w:rsidP="001C4714"/>
              </w:tc>
            </w:tr>
            <w:tr w:rsidR="001C4714" w:rsidRPr="001C4714" w14:paraId="1B6321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4EF0BEA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C4714" w:rsidRPr="001C4714" w14:paraId="49E82E0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3855AD5A" w14:textId="7E4F6997" w:rsidR="001C4714" w:rsidRPr="001C4714" w:rsidRDefault="001C4714" w:rsidP="001C4714">
                              <w:r w:rsidRPr="001C4714">
                                <w:drawing>
                                  <wp:inline distT="0" distB="0" distL="0" distR="0" wp14:anchorId="02D01644" wp14:editId="45663D6D">
                                    <wp:extent cx="5372100" cy="333375"/>
                                    <wp:effectExtent l="0" t="0" r="0" b="9525"/>
                                    <wp:docPr id="1956167196" name="Picture 13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B3AEF07" w14:textId="77777777" w:rsidR="001C4714" w:rsidRPr="001C4714" w:rsidRDefault="001C4714" w:rsidP="001C4714"/>
                    </w:tc>
                  </w:tr>
                </w:tbl>
                <w:p w14:paraId="04CDED4D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6F918F6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C4714" w:rsidRPr="001C4714" w14:paraId="2A9FC29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B154909" w14:textId="77777777" w:rsidR="001C4714" w:rsidRPr="001C4714" w:rsidRDefault="001C4714" w:rsidP="001C4714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DF949D0" w14:textId="77777777" w:rsidR="001C4714" w:rsidRPr="001C4714" w:rsidRDefault="001C4714" w:rsidP="001C4714"/>
                    </w:tc>
                  </w:tr>
                </w:tbl>
                <w:p w14:paraId="3E37FA6D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78DD3F7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C4714" w:rsidRPr="001C4714" w14:paraId="37CE8D5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C4714" w:rsidRPr="001C4714" w14:paraId="7C06451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48EF980" w14:textId="30F02796" w:rsidR="001C4714" w:rsidRPr="001C4714" w:rsidRDefault="001C4714" w:rsidP="001C4714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CPCF arrangements for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2024/25 and 2025/26 announced</w:t>
                                    </w:r>
                                  </w:p>
                                </w:tc>
                              </w:tr>
                            </w:tbl>
                            <w:p w14:paraId="17948567" w14:textId="77777777" w:rsidR="001C4714" w:rsidRPr="001C4714" w:rsidRDefault="001C4714" w:rsidP="001C4714"/>
                          </w:tc>
                        </w:tr>
                      </w:tbl>
                      <w:p w14:paraId="0A123DE5" w14:textId="77777777" w:rsidR="001C4714" w:rsidRPr="001C4714" w:rsidRDefault="001C4714" w:rsidP="001C4714"/>
                    </w:tc>
                  </w:tr>
                </w:tbl>
                <w:p w14:paraId="5AD9EC03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73FAC3C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C4714" w:rsidRPr="001C4714" w14:paraId="3710483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540191C" w14:textId="77777777" w:rsidR="001C4714" w:rsidRPr="001C4714" w:rsidRDefault="001C4714" w:rsidP="001C4714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6AE9E47" w14:textId="77777777" w:rsidR="001C4714" w:rsidRPr="001C4714" w:rsidRDefault="001C4714" w:rsidP="001C4714"/>
                    </w:tc>
                  </w:tr>
                </w:tbl>
                <w:p w14:paraId="7635E67C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3EC4DDA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C4714" w:rsidRPr="001C4714" w14:paraId="15B550D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C4714" w:rsidRPr="001C4714" w14:paraId="58C1F78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CD8159E" w14:textId="77777777" w:rsidR="001C4714" w:rsidRPr="001C4714" w:rsidRDefault="001C4714" w:rsidP="001C4714">
                                    <w:r w:rsidRPr="001C4714">
                                      <w:t xml:space="preserve">Funding and other arrangements for community pharmacies for 2024/25 and 2025/26 have been finalised, with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community pharmacy receiving the largest uplift in funding across the whole of the NHS.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Ministers have said the uplift signals the Government's commitment to stabilising the sector, and Government has given a firm commitment to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work towards a sustainable funding and operational model for community pharmacies</w:t>
                                    </w:r>
                                    <w:r w:rsidRPr="001C4714">
                                      <w:t>, recognising the key role they will play in future healthcare.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The settlement takes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baseline annual CPCF funding for 2025/26 to £3.073 billion </w:t>
                                    </w:r>
                                    <w:r w:rsidRPr="001C4714">
                                      <w:t>and secures a further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 £215 million to fund the continuation of Pharmacy First</w:t>
                                    </w:r>
                                    <w:r w:rsidRPr="001C4714">
                                      <w:t xml:space="preserve"> and other Primary Care Recovery Plan services.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The settlement also secures a write-off of historic margin overspend, with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£193 million being written off</w:t>
                                    </w:r>
                                    <w:r w:rsidRPr="001C4714">
                                      <w:t>, and a commitment to reviewing margin distribution.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Together, this will provide a greater than 30% uplift to funding for the community pharmacy sector over the coming financial year, as compared to 2023/24.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From 1st April, the Single Activity Fee (SAF) will increase by 19p to £1.46 per item and the margin allowance for community pharmacy will rise to £900 million per year. </w:t>
                                    </w:r>
                                    <w:r w:rsidRPr="001C4714">
                                      <w:t>Fees for the Pharmacy First and Contraception Services are being increased, and a new intermediary band for the Pharmacy First monthly payment has been agreed.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Looking ahead, antidepressants will be added to the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New Medicine Service (NMS) </w:t>
                                    </w:r>
                                    <w:r w:rsidRPr="001C4714">
                                      <w:t>and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 Emergency Hormonal Contraception (EHC) </w:t>
                                    </w:r>
                                    <w:r w:rsidRPr="001C4714">
                                      <w:t>will be added to the Contraception Service from October.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A smaller than usual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 xml:space="preserve">Pharmacy Quality Scheme (PQS) </w:t>
                                    </w:r>
                                    <w:r w:rsidRPr="001C4714">
                                      <w:t>will include training to support the expansion of these services, with a 75% aspiration payment available to claim in May.</w:t>
                                    </w:r>
                                    <w:r w:rsidRPr="001C4714">
                                      <w:br/>
                                    </w:r>
                                    <w:r w:rsidRPr="001C4714">
                                      <w:br/>
                                      <w:t xml:space="preserve">The settlement also addresses a number of regulatory matters which Community Pharmacy England argued for, including on </w:t>
                                    </w: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Distance Selling Pharmacies (DSPs), opening hours and NMS subcontracting.</w:t>
                                    </w:r>
                                  </w:p>
                                </w:tc>
                              </w:tr>
                            </w:tbl>
                            <w:p w14:paraId="244211E5" w14:textId="77777777" w:rsidR="001C4714" w:rsidRPr="001C4714" w:rsidRDefault="001C4714" w:rsidP="001C4714"/>
                          </w:tc>
                        </w:tr>
                      </w:tbl>
                      <w:p w14:paraId="67EB08FE" w14:textId="77777777" w:rsidR="001C4714" w:rsidRPr="001C4714" w:rsidRDefault="001C4714" w:rsidP="001C4714"/>
                    </w:tc>
                  </w:tr>
                </w:tbl>
                <w:p w14:paraId="2178204B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3E1A0572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1C4714" w:rsidRPr="001C4714" w14:paraId="59FB3D6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87BA1CF" w14:textId="77777777" w:rsidR="001C4714" w:rsidRPr="001C4714" w:rsidRDefault="001C4714" w:rsidP="001C4714">
                              <w:hyperlink r:id="rId7" w:tgtFrame="_blank" w:tooltip="Read more,  including our analysis and resources" w:history="1">
                                <w:r w:rsidRPr="001C4714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Read more, including our analysis and resources</w:t>
                                </w:r>
                              </w:hyperlink>
                              <w:r w:rsidRPr="001C4714">
                                <w:t xml:space="preserve"> </w:t>
                              </w:r>
                            </w:p>
                          </w:tc>
                        </w:tr>
                      </w:tbl>
                      <w:p w14:paraId="166F1234" w14:textId="77777777" w:rsidR="001C4714" w:rsidRPr="001C4714" w:rsidRDefault="001C4714" w:rsidP="001C4714"/>
                    </w:tc>
                  </w:tr>
                </w:tbl>
                <w:p w14:paraId="074FB4DE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7FEA8AA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C4714" w:rsidRPr="001C4714" w14:paraId="30129D8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7DA62F2" w14:textId="77777777" w:rsidR="001C4714" w:rsidRPr="001C4714" w:rsidRDefault="001C4714" w:rsidP="001C4714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532260C" w14:textId="77777777" w:rsidR="001C4714" w:rsidRPr="001C4714" w:rsidRDefault="001C4714" w:rsidP="001C4714"/>
                    </w:tc>
                  </w:tr>
                </w:tbl>
                <w:p w14:paraId="63D6F366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42D8048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C4714" w:rsidRPr="001C4714" w14:paraId="0806152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8448744" w14:textId="7CA35862" w:rsidR="001C4714" w:rsidRPr="001C4714" w:rsidRDefault="001C4714" w:rsidP="001C4714">
                              <w:r w:rsidRPr="001C4714">
                                <w:drawing>
                                  <wp:inline distT="0" distB="0" distL="0" distR="0" wp14:anchorId="03F2EA0D" wp14:editId="4D24176C">
                                    <wp:extent cx="5372100" cy="838200"/>
                                    <wp:effectExtent l="0" t="0" r="0" b="0"/>
                                    <wp:docPr id="1861322736" name="Picture 12" descr="Community Pharmacy England banner">
                                      <a:hlinkClick xmlns:a="http://schemas.openxmlformats.org/drawingml/2006/main" r:id="rId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C66E7D0" w14:textId="77777777" w:rsidR="001C4714" w:rsidRPr="001C4714" w:rsidRDefault="001C4714" w:rsidP="001C4714"/>
                    </w:tc>
                  </w:tr>
                </w:tbl>
                <w:p w14:paraId="7433AE4C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50D729D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1C4714" w:rsidRPr="001C4714" w14:paraId="484AAC4E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DB29D54" w14:textId="77777777" w:rsidR="001C4714" w:rsidRPr="001C4714" w:rsidRDefault="001C4714" w:rsidP="001C4714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3C111DC" w14:textId="77777777" w:rsidR="001C4714" w:rsidRPr="001C4714" w:rsidRDefault="001C4714" w:rsidP="001C4714"/>
                    </w:tc>
                  </w:tr>
                </w:tbl>
                <w:p w14:paraId="696D264C" w14:textId="77777777" w:rsidR="001C4714" w:rsidRPr="001C4714" w:rsidRDefault="001C4714" w:rsidP="001C4714"/>
              </w:tc>
            </w:tr>
            <w:tr w:rsidR="001C4714" w:rsidRPr="001C4714" w14:paraId="547D100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1C70F268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1C4714" w:rsidRPr="001C4714" w14:paraId="27AAAE0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1C4714" w:rsidRPr="001C4714" w14:paraId="3378D65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1C4714" w:rsidRPr="001C4714" w14:paraId="7A2AAA4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1C4714" w:rsidRPr="001C4714" w14:paraId="518AA549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C4714" w:rsidRPr="001C4714" w14:paraId="29CDC467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C4714" w:rsidRPr="001C4714" w14:paraId="038777EB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C4714" w:rsidRPr="001C4714" w14:paraId="0C171E7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51685C8" w14:textId="3001A482" w:rsidR="001C4714" w:rsidRPr="001C4714" w:rsidRDefault="001C4714" w:rsidP="001C4714">
                                                                  <w:r w:rsidRPr="001C4714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1909A2CF" wp14:editId="50A04847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110019187" name="Picture 11" descr="Twitter">
                                                                          <a:hlinkClick xmlns:a="http://schemas.openxmlformats.org/drawingml/2006/main" r:id="rId1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DF8F979" w14:textId="77777777" w:rsidR="001C4714" w:rsidRPr="001C4714" w:rsidRDefault="001C4714" w:rsidP="001C4714"/>
                                                        </w:tc>
                                                      </w:tr>
                                                    </w:tbl>
                                                    <w:p w14:paraId="7F1027A4" w14:textId="77777777" w:rsidR="001C4714" w:rsidRPr="001C4714" w:rsidRDefault="001C4714" w:rsidP="001C4714"/>
                                                  </w:tc>
                                                </w:tr>
                                              </w:tbl>
                                              <w:p w14:paraId="55F466C7" w14:textId="77777777" w:rsidR="001C4714" w:rsidRPr="001C4714" w:rsidRDefault="001C4714" w:rsidP="001C4714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C4714" w:rsidRPr="001C4714" w14:paraId="2574953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C4714" w:rsidRPr="001C4714" w14:paraId="6017BCE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C4714" w:rsidRPr="001C4714" w14:paraId="56FE887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C17C573" w14:textId="5694B349" w:rsidR="001C4714" w:rsidRPr="001C4714" w:rsidRDefault="001C4714" w:rsidP="001C4714">
                                                                  <w:r w:rsidRPr="001C4714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1B79E82" wp14:editId="478864ED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20798562" name="Picture 10" descr="Facebook">
                                                                          <a:hlinkClick xmlns:a="http://schemas.openxmlformats.org/drawingml/2006/main" r:id="rId1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DC7410E" w14:textId="77777777" w:rsidR="001C4714" w:rsidRPr="001C4714" w:rsidRDefault="001C4714" w:rsidP="001C4714"/>
                                                        </w:tc>
                                                      </w:tr>
                                                    </w:tbl>
                                                    <w:p w14:paraId="09B5FB41" w14:textId="77777777" w:rsidR="001C4714" w:rsidRPr="001C4714" w:rsidRDefault="001C4714" w:rsidP="001C4714"/>
                                                  </w:tc>
                                                </w:tr>
                                              </w:tbl>
                                              <w:p w14:paraId="048D96C9" w14:textId="77777777" w:rsidR="001C4714" w:rsidRPr="001C4714" w:rsidRDefault="001C4714" w:rsidP="001C4714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1C4714" w:rsidRPr="001C4714" w14:paraId="2087767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C4714" w:rsidRPr="001C4714" w14:paraId="549B28D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C4714" w:rsidRPr="001C4714" w14:paraId="5741E6A6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6DE3FC9" w14:textId="51CE50DE" w:rsidR="001C4714" w:rsidRPr="001C4714" w:rsidRDefault="001C4714" w:rsidP="001C4714">
                                                                  <w:r w:rsidRPr="001C4714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C48981D" wp14:editId="4E3B3E3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908786436" name="Picture 9" descr="LinkedIn">
                                                                          <a:hlinkClick xmlns:a="http://schemas.openxmlformats.org/drawingml/2006/main" r:id="rId1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63A45F9" w14:textId="77777777" w:rsidR="001C4714" w:rsidRPr="001C4714" w:rsidRDefault="001C4714" w:rsidP="001C4714"/>
                                                        </w:tc>
                                                      </w:tr>
                                                    </w:tbl>
                                                    <w:p w14:paraId="5F7B8418" w14:textId="77777777" w:rsidR="001C4714" w:rsidRPr="001C4714" w:rsidRDefault="001C4714" w:rsidP="001C4714"/>
                                                  </w:tc>
                                                </w:tr>
                                              </w:tbl>
                                              <w:p w14:paraId="07D7B235" w14:textId="77777777" w:rsidR="001C4714" w:rsidRPr="001C4714" w:rsidRDefault="001C4714" w:rsidP="001C4714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1C4714" w:rsidRPr="001C4714" w14:paraId="252CEBD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1C4714" w:rsidRPr="001C4714" w14:paraId="62E8538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1C4714" w:rsidRPr="001C4714" w14:paraId="38015F6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8DC56F8" w14:textId="4EDE27BE" w:rsidR="001C4714" w:rsidRPr="001C4714" w:rsidRDefault="001C4714" w:rsidP="001C4714">
                                                                  <w:r w:rsidRPr="001C4714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800592E" wp14:editId="09A660D9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654524234" name="Picture 8" descr="Website">
                                                                          <a:hlinkClick xmlns:a="http://schemas.openxmlformats.org/drawingml/2006/main" r:id="rId1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7B4ECAC" w14:textId="77777777" w:rsidR="001C4714" w:rsidRPr="001C4714" w:rsidRDefault="001C4714" w:rsidP="001C4714"/>
                                                        </w:tc>
                                                      </w:tr>
                                                    </w:tbl>
                                                    <w:p w14:paraId="05DA5CF6" w14:textId="77777777" w:rsidR="001C4714" w:rsidRPr="001C4714" w:rsidRDefault="001C4714" w:rsidP="001C4714"/>
                                                  </w:tc>
                                                </w:tr>
                                              </w:tbl>
                                              <w:p w14:paraId="4760397F" w14:textId="77777777" w:rsidR="001C4714" w:rsidRPr="001C4714" w:rsidRDefault="001C4714" w:rsidP="001C4714"/>
                                            </w:tc>
                                          </w:tr>
                                        </w:tbl>
                                        <w:p w14:paraId="4EF3CDCA" w14:textId="77777777" w:rsidR="001C4714" w:rsidRPr="001C4714" w:rsidRDefault="001C4714" w:rsidP="001C4714"/>
                                      </w:tc>
                                    </w:tr>
                                  </w:tbl>
                                  <w:p w14:paraId="51D35536" w14:textId="77777777" w:rsidR="001C4714" w:rsidRPr="001C4714" w:rsidRDefault="001C4714" w:rsidP="001C4714"/>
                                </w:tc>
                              </w:tr>
                            </w:tbl>
                            <w:p w14:paraId="3DC41D74" w14:textId="77777777" w:rsidR="001C4714" w:rsidRPr="001C4714" w:rsidRDefault="001C4714" w:rsidP="001C4714"/>
                          </w:tc>
                        </w:tr>
                      </w:tbl>
                      <w:p w14:paraId="59E40A6E" w14:textId="77777777" w:rsidR="001C4714" w:rsidRPr="001C4714" w:rsidRDefault="001C4714" w:rsidP="001C4714"/>
                    </w:tc>
                  </w:tr>
                </w:tbl>
                <w:p w14:paraId="34104E75" w14:textId="77777777" w:rsidR="001C4714" w:rsidRPr="001C4714" w:rsidRDefault="001C4714" w:rsidP="001C4714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C4714" w:rsidRPr="001C4714" w14:paraId="68777C7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C4714" w:rsidRPr="001C4714" w14:paraId="414FF2E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C4714" w:rsidRPr="001C4714" w14:paraId="37DCC02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09EADB3" w14:textId="77777777" w:rsidR="001C4714" w:rsidRPr="001C4714" w:rsidRDefault="001C4714" w:rsidP="001C4714">
                                    <w:pPr>
                                      <w:jc w:val="center"/>
                                    </w:pPr>
                                    <w:r w:rsidRPr="001C4714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1C4714">
                                      <w:br/>
                                      <w:t>Address: 14 Hosier Lane, London EC1A 9LQ</w:t>
                                    </w:r>
                                    <w:r w:rsidRPr="001C4714">
                                      <w:br/>
                                      <w:t xml:space="preserve">Tel: 0203 1220 810 | Email: </w:t>
                                    </w:r>
                                    <w:hyperlink r:id="rId18" w:history="1">
                                      <w:r w:rsidRPr="001C4714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127AAC02" w14:textId="77777777" w:rsidR="001C4714" w:rsidRPr="001C4714" w:rsidRDefault="001C4714" w:rsidP="001C4714">
                                    <w:pPr>
                                      <w:jc w:val="center"/>
                                    </w:pPr>
                                    <w:r w:rsidRPr="001C4714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1C4714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1C4714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457F1887" w14:textId="193B5D5F" w:rsidR="001C4714" w:rsidRPr="001C4714" w:rsidRDefault="001C4714" w:rsidP="001C4714">
                                    <w:pPr>
                                      <w:jc w:val="center"/>
                                    </w:pPr>
                                    <w:r w:rsidRPr="001C4714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2AC421C3" w14:textId="77777777" w:rsidR="001C4714" w:rsidRPr="001C4714" w:rsidRDefault="001C4714" w:rsidP="001C4714"/>
                          </w:tc>
                        </w:tr>
                      </w:tbl>
                      <w:p w14:paraId="3326898C" w14:textId="77777777" w:rsidR="001C4714" w:rsidRPr="001C4714" w:rsidRDefault="001C4714" w:rsidP="001C4714"/>
                    </w:tc>
                  </w:tr>
                </w:tbl>
                <w:p w14:paraId="4AEF2C23" w14:textId="77777777" w:rsidR="001C4714" w:rsidRPr="001C4714" w:rsidRDefault="001C4714" w:rsidP="001C4714"/>
              </w:tc>
            </w:tr>
          </w:tbl>
          <w:p w14:paraId="5CDDE504" w14:textId="77777777" w:rsidR="001C4714" w:rsidRPr="001C4714" w:rsidRDefault="001C4714" w:rsidP="001C4714"/>
        </w:tc>
      </w:tr>
    </w:tbl>
    <w:p w14:paraId="69ABCCED" w14:textId="77777777" w:rsidR="00DD1890" w:rsidRDefault="00DD1890"/>
    <w:sectPr w:rsidR="00DD1890" w:rsidSect="001C47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14"/>
    <w:rsid w:val="000B18EA"/>
    <w:rsid w:val="001C4714"/>
    <w:rsid w:val="0026350C"/>
    <w:rsid w:val="005230FC"/>
    <w:rsid w:val="009144DC"/>
    <w:rsid w:val="00C560A9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8148"/>
  <w15:chartTrackingRefBased/>
  <w15:docId w15:val="{9A26594C-C3D5-48F6-8102-ADAD050D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7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7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7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7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7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7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7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7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7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7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7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7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7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7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7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7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7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7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7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7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e.us7.list-manage.com/track/click?u=86d41ab7fa4c7c2c5d7210782&amp;id=c7cc59708d&amp;e=d19e9fd41c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comms.team@cp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pe.us7.list-manage.com/track/click?u=86d41ab7fa4c7c2c5d7210782&amp;id=ee26de114b&amp;e=d19e9fd41c" TargetMode="External"/><Relationship Id="rId12" Type="http://schemas.openxmlformats.org/officeDocument/2006/relationships/hyperlink" Target="https://cpe.us7.list-manage.com/track/click?u=86d41ab7fa4c7c2c5d7210782&amp;id=359179dc51&amp;e=d19e9fd41c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0a7a3e1bb4&amp;e=d19e9fd41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pe.us7.list-manage.com/track/click?u=86d41ab7fa4c7c2c5d7210782&amp;id=c4817437f9&amp;e=d19e9fd41c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pe.us7.list-manage.com/track/click?u=86d41ab7fa4c7c2c5d7210782&amp;id=cc30a36b5b&amp;e=d19e9fd41c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cpe.us7.list-manage.com/track/click?u=86d41ab7fa4c7c2c5d7210782&amp;id=e5231eef34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2025-03-31T09:57:00Z</dcterms:created>
  <dcterms:modified xsi:type="dcterms:W3CDTF">2025-03-31T09:58:00Z</dcterms:modified>
</cp:coreProperties>
</file>