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B207FA" w:rsidRPr="00B207FA" w14:paraId="7B639D5D" w14:textId="77777777" w:rsidTr="00B207FA">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B207FA" w:rsidRPr="00B207FA" w14:paraId="0340829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207FA" w:rsidRPr="00B207FA" w14:paraId="7DA9CD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5538CDC2" w14:textId="77777777">
                          <w:tc>
                            <w:tcPr>
                              <w:tcW w:w="9000" w:type="dxa"/>
                              <w:hideMark/>
                            </w:tcPr>
                            <w:p w14:paraId="54B23F72" w14:textId="77777777" w:rsidR="00B207FA" w:rsidRPr="00B207FA" w:rsidRDefault="00B207FA" w:rsidP="00B207FA">
                              <w:pPr>
                                <w:spacing w:after="0"/>
                              </w:pPr>
                            </w:p>
                          </w:tc>
                        </w:tr>
                      </w:tbl>
                      <w:p w14:paraId="7F3A610B" w14:textId="77777777" w:rsidR="00B207FA" w:rsidRPr="00B207FA" w:rsidRDefault="00B207FA" w:rsidP="00B207FA">
                        <w:pPr>
                          <w:spacing w:after="0"/>
                        </w:pPr>
                      </w:p>
                    </w:tc>
                  </w:tr>
                </w:tbl>
                <w:p w14:paraId="763C52C7" w14:textId="77777777" w:rsidR="00B207FA" w:rsidRPr="00B207FA" w:rsidRDefault="00B207FA" w:rsidP="00B207FA">
                  <w:pPr>
                    <w:spacing w:after="0"/>
                  </w:pPr>
                </w:p>
              </w:tc>
            </w:tr>
            <w:tr w:rsidR="00B207FA" w:rsidRPr="00B207FA" w14:paraId="7F1973D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207FA" w:rsidRPr="00B207FA" w14:paraId="3C781F6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207FA" w:rsidRPr="00B207FA" w14:paraId="1FCF83DE"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B207FA" w:rsidRPr="00B207FA" w14:paraId="49B1F14B" w14:textId="77777777">
                                <w:tc>
                                  <w:tcPr>
                                    <w:tcW w:w="0" w:type="auto"/>
                                    <w:hideMark/>
                                  </w:tcPr>
                                  <w:p w14:paraId="5CDDF2A1" w14:textId="206601CF" w:rsidR="00B207FA" w:rsidRPr="00B207FA" w:rsidRDefault="00B207FA" w:rsidP="00B207FA">
                                    <w:pPr>
                                      <w:spacing w:after="0"/>
                                    </w:pPr>
                                    <w:r w:rsidRPr="00B207FA">
                                      <w:drawing>
                                        <wp:inline distT="0" distB="0" distL="0" distR="0" wp14:anchorId="4E1BFA84" wp14:editId="0CE74C47">
                                          <wp:extent cx="2514600" cy="812800"/>
                                          <wp:effectExtent l="0" t="0" r="0" b="6350"/>
                                          <wp:docPr id="1450312757"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207FA" w:rsidRPr="00B207FA" w14:paraId="5B4780C0" w14:textId="77777777">
                                <w:tc>
                                  <w:tcPr>
                                    <w:tcW w:w="0" w:type="auto"/>
                                    <w:hideMark/>
                                  </w:tcPr>
                                  <w:p w14:paraId="4A829CD1" w14:textId="77777777" w:rsidR="00B207FA" w:rsidRPr="00B207FA" w:rsidRDefault="00B207FA" w:rsidP="00B207FA">
                                    <w:pPr>
                                      <w:spacing w:after="0"/>
                                      <w:jc w:val="right"/>
                                      <w:rPr>
                                        <w:b/>
                                        <w:bCs/>
                                        <w:sz w:val="36"/>
                                        <w:szCs w:val="36"/>
                                      </w:rPr>
                                    </w:pPr>
                                    <w:r w:rsidRPr="00B207FA">
                                      <w:rPr>
                                        <w:b/>
                                        <w:bCs/>
                                        <w:sz w:val="36"/>
                                        <w:szCs w:val="36"/>
                                      </w:rPr>
                                      <w:t>Newsletter</w:t>
                                    </w:r>
                                  </w:p>
                                  <w:p w14:paraId="0FC6DE36" w14:textId="77777777" w:rsidR="00B207FA" w:rsidRPr="00B207FA" w:rsidRDefault="00B207FA" w:rsidP="00B207FA">
                                    <w:pPr>
                                      <w:spacing w:after="0"/>
                                      <w:jc w:val="right"/>
                                    </w:pPr>
                                    <w:r w:rsidRPr="00B207FA">
                                      <w:rPr>
                                        <w:sz w:val="36"/>
                                        <w:szCs w:val="36"/>
                                      </w:rPr>
                                      <w:t>30th June 2025</w:t>
                                    </w:r>
                                  </w:p>
                                </w:tc>
                              </w:tr>
                            </w:tbl>
                            <w:p w14:paraId="61233C5C" w14:textId="77777777" w:rsidR="00B207FA" w:rsidRPr="00B207FA" w:rsidRDefault="00B207FA" w:rsidP="00B207FA">
                              <w:pPr>
                                <w:spacing w:after="0"/>
                              </w:pPr>
                            </w:p>
                          </w:tc>
                        </w:tr>
                      </w:tbl>
                      <w:p w14:paraId="7702AB72" w14:textId="77777777" w:rsidR="00B207FA" w:rsidRPr="00B207FA" w:rsidRDefault="00B207FA" w:rsidP="00B207FA">
                        <w:pPr>
                          <w:spacing w:after="0"/>
                        </w:pPr>
                      </w:p>
                    </w:tc>
                  </w:tr>
                </w:tbl>
                <w:p w14:paraId="6759E7AB" w14:textId="77777777" w:rsidR="00B207FA" w:rsidRPr="00B207FA" w:rsidRDefault="00B207FA" w:rsidP="00B207FA">
                  <w:pPr>
                    <w:spacing w:after="0"/>
                  </w:pPr>
                </w:p>
              </w:tc>
            </w:tr>
            <w:tr w:rsidR="00B207FA" w:rsidRPr="00B207FA" w14:paraId="539261C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207FA" w:rsidRPr="00B207FA" w14:paraId="5ABC89D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207FA" w:rsidRPr="00B207FA" w14:paraId="3A94C057" w14:textId="77777777">
                          <w:tc>
                            <w:tcPr>
                              <w:tcW w:w="0" w:type="auto"/>
                              <w:tcMar>
                                <w:top w:w="0" w:type="dxa"/>
                                <w:left w:w="135" w:type="dxa"/>
                                <w:bottom w:w="0" w:type="dxa"/>
                                <w:right w:w="135" w:type="dxa"/>
                              </w:tcMar>
                              <w:hideMark/>
                            </w:tcPr>
                            <w:p w14:paraId="0E7F094E" w14:textId="478FE5D0" w:rsidR="00B207FA" w:rsidRPr="00B207FA" w:rsidRDefault="00B207FA" w:rsidP="00B207FA">
                              <w:pPr>
                                <w:spacing w:after="0"/>
                              </w:pPr>
                              <w:r w:rsidRPr="00B207FA">
                                <w:drawing>
                                  <wp:inline distT="0" distB="0" distL="0" distR="0" wp14:anchorId="22667DE9" wp14:editId="7FAA6920">
                                    <wp:extent cx="5372100" cy="336550"/>
                                    <wp:effectExtent l="0" t="0" r="0" b="6350"/>
                                    <wp:docPr id="162919508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77A39C9F" w14:textId="77777777" w:rsidR="00B207FA" w:rsidRPr="00B207FA" w:rsidRDefault="00B207FA" w:rsidP="00B207FA">
                        <w:pPr>
                          <w:spacing w:after="0"/>
                        </w:pPr>
                      </w:p>
                    </w:tc>
                  </w:tr>
                </w:tbl>
                <w:p w14:paraId="0E016769"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308DCF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581527B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0E097815" w14:textId="77777777">
                                <w:tc>
                                  <w:tcPr>
                                    <w:tcW w:w="0" w:type="auto"/>
                                    <w:tcMar>
                                      <w:top w:w="0" w:type="dxa"/>
                                      <w:left w:w="270" w:type="dxa"/>
                                      <w:bottom w:w="135" w:type="dxa"/>
                                      <w:right w:w="270" w:type="dxa"/>
                                    </w:tcMar>
                                    <w:hideMark/>
                                  </w:tcPr>
                                  <w:p w14:paraId="66E8DA3E" w14:textId="77777777" w:rsidR="00B207FA" w:rsidRPr="00B207FA" w:rsidRDefault="00B207FA" w:rsidP="00B207FA">
                                    <w:pPr>
                                      <w:spacing w:after="0"/>
                                    </w:pPr>
                                    <w:r w:rsidRPr="00B207FA">
                                      <w:rPr>
                                        <w:b/>
                                        <w:bCs/>
                                      </w:rPr>
                                      <w:t>This newsletter - sent on Mondays, Wednesdays and Fridays - contains important information and resources to support community pharmacies across England.</w:t>
                                    </w:r>
                                  </w:p>
                                </w:tc>
                              </w:tr>
                            </w:tbl>
                            <w:p w14:paraId="1C508543" w14:textId="77777777" w:rsidR="00B207FA" w:rsidRPr="00B207FA" w:rsidRDefault="00B207FA" w:rsidP="00B207FA">
                              <w:pPr>
                                <w:spacing w:after="0"/>
                              </w:pPr>
                            </w:p>
                          </w:tc>
                        </w:tr>
                      </w:tbl>
                      <w:p w14:paraId="3EA08EA9" w14:textId="77777777" w:rsidR="00B207FA" w:rsidRPr="00B207FA" w:rsidRDefault="00B207FA" w:rsidP="00B207FA">
                        <w:pPr>
                          <w:spacing w:after="0"/>
                        </w:pPr>
                      </w:p>
                    </w:tc>
                  </w:tr>
                </w:tbl>
                <w:p w14:paraId="4B64D100"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4D16E5C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6768ED6E" w14:textId="77777777">
                          <w:trPr>
                            <w:hidden/>
                          </w:trPr>
                          <w:tc>
                            <w:tcPr>
                              <w:tcW w:w="0" w:type="auto"/>
                              <w:tcBorders>
                                <w:top w:val="single" w:sz="12" w:space="0" w:color="106B62"/>
                                <w:left w:val="nil"/>
                                <w:bottom w:val="nil"/>
                                <w:right w:val="nil"/>
                              </w:tcBorders>
                              <w:vAlign w:val="center"/>
                              <w:hideMark/>
                            </w:tcPr>
                            <w:p w14:paraId="75B2CCD5" w14:textId="77777777" w:rsidR="00B207FA" w:rsidRPr="00B207FA" w:rsidRDefault="00B207FA" w:rsidP="00B207FA">
                              <w:pPr>
                                <w:spacing w:after="0"/>
                                <w:rPr>
                                  <w:vanish/>
                                </w:rPr>
                              </w:pPr>
                            </w:p>
                          </w:tc>
                        </w:tr>
                      </w:tbl>
                      <w:p w14:paraId="3F697E16" w14:textId="77777777" w:rsidR="00B207FA" w:rsidRPr="00B207FA" w:rsidRDefault="00B207FA" w:rsidP="00B207FA">
                        <w:pPr>
                          <w:spacing w:after="0"/>
                        </w:pPr>
                      </w:p>
                    </w:tc>
                  </w:tr>
                </w:tbl>
                <w:p w14:paraId="02794688"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7B1DDB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0BA1C8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1147DE57" w14:textId="77777777">
                                <w:tc>
                                  <w:tcPr>
                                    <w:tcW w:w="0" w:type="auto"/>
                                    <w:tcMar>
                                      <w:top w:w="0" w:type="dxa"/>
                                      <w:left w:w="270" w:type="dxa"/>
                                      <w:bottom w:w="135" w:type="dxa"/>
                                      <w:right w:w="270" w:type="dxa"/>
                                    </w:tcMar>
                                    <w:hideMark/>
                                  </w:tcPr>
                                  <w:p w14:paraId="019376F9" w14:textId="77777777" w:rsidR="00B207FA" w:rsidRPr="00B207FA" w:rsidRDefault="00B207FA" w:rsidP="00B207FA">
                                    <w:pPr>
                                      <w:spacing w:after="0"/>
                                      <w:rPr>
                                        <w:b/>
                                        <w:bCs/>
                                      </w:rPr>
                                    </w:pPr>
                                    <w:r w:rsidRPr="00B207FA">
                                      <w:rPr>
                                        <w:b/>
                                        <w:bCs/>
                                      </w:rPr>
                                      <w:t>In this update: Medicines supply issues persist; Public support for Pharmacy First; Service Fee Advances guidance; July Category M prices; CPAF screening survey.</w:t>
                                    </w:r>
                                  </w:p>
                                </w:tc>
                              </w:tr>
                            </w:tbl>
                            <w:p w14:paraId="0D297CB4" w14:textId="77777777" w:rsidR="00B207FA" w:rsidRPr="00B207FA" w:rsidRDefault="00B207FA" w:rsidP="00B207FA">
                              <w:pPr>
                                <w:spacing w:after="0"/>
                              </w:pPr>
                            </w:p>
                          </w:tc>
                        </w:tr>
                      </w:tbl>
                      <w:p w14:paraId="5898DB31" w14:textId="77777777" w:rsidR="00B207FA" w:rsidRPr="00B207FA" w:rsidRDefault="00B207FA" w:rsidP="00B207FA">
                        <w:pPr>
                          <w:spacing w:after="0"/>
                        </w:pPr>
                      </w:p>
                    </w:tc>
                  </w:tr>
                </w:tbl>
                <w:p w14:paraId="4383FE7C"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184D4E4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1818EE80" w14:textId="77777777">
                          <w:trPr>
                            <w:hidden/>
                          </w:trPr>
                          <w:tc>
                            <w:tcPr>
                              <w:tcW w:w="0" w:type="auto"/>
                              <w:tcBorders>
                                <w:top w:val="single" w:sz="12" w:space="0" w:color="106B62"/>
                                <w:left w:val="nil"/>
                                <w:bottom w:val="nil"/>
                                <w:right w:val="nil"/>
                              </w:tcBorders>
                              <w:vAlign w:val="center"/>
                              <w:hideMark/>
                            </w:tcPr>
                            <w:p w14:paraId="39C6BBA1" w14:textId="77777777" w:rsidR="00B207FA" w:rsidRPr="00B207FA" w:rsidRDefault="00B207FA" w:rsidP="00B207FA">
                              <w:pPr>
                                <w:spacing w:after="0"/>
                                <w:rPr>
                                  <w:vanish/>
                                </w:rPr>
                              </w:pPr>
                            </w:p>
                          </w:tc>
                        </w:tr>
                      </w:tbl>
                      <w:p w14:paraId="0F826444" w14:textId="77777777" w:rsidR="00B207FA" w:rsidRPr="00B207FA" w:rsidRDefault="00B207FA" w:rsidP="00B207FA">
                        <w:pPr>
                          <w:spacing w:after="0"/>
                        </w:pPr>
                      </w:p>
                    </w:tc>
                  </w:tr>
                </w:tbl>
                <w:p w14:paraId="68C1083B"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5D35D8F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207FA" w:rsidRPr="00B207FA" w14:paraId="666DB050" w14:textId="77777777">
                          <w:tc>
                            <w:tcPr>
                              <w:tcW w:w="0" w:type="auto"/>
                              <w:tcMar>
                                <w:top w:w="0" w:type="dxa"/>
                                <w:left w:w="135" w:type="dxa"/>
                                <w:bottom w:w="0" w:type="dxa"/>
                                <w:right w:w="135" w:type="dxa"/>
                              </w:tcMar>
                              <w:hideMark/>
                            </w:tcPr>
                            <w:p w14:paraId="5065A4BC" w14:textId="56351C14" w:rsidR="00B207FA" w:rsidRPr="00B207FA" w:rsidRDefault="00B207FA" w:rsidP="00B207FA">
                              <w:pPr>
                                <w:spacing w:after="0"/>
                              </w:pPr>
                              <w:r w:rsidRPr="00B207FA">
                                <w:drawing>
                                  <wp:inline distT="0" distB="0" distL="0" distR="0" wp14:anchorId="50F912F5" wp14:editId="3613067C">
                                    <wp:extent cx="5372100" cy="1790700"/>
                                    <wp:effectExtent l="0" t="0" r="0" b="0"/>
                                    <wp:docPr id="1765852229" name="Picture 18"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2229" name="Picture 18" descr="A close-up of a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911DC1C" w14:textId="77777777" w:rsidR="00B207FA" w:rsidRPr="00B207FA" w:rsidRDefault="00B207FA" w:rsidP="00B207FA">
                        <w:pPr>
                          <w:spacing w:after="0"/>
                        </w:pPr>
                      </w:p>
                    </w:tc>
                  </w:tr>
                </w:tbl>
                <w:p w14:paraId="75D2524D"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46ADBA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7864FA6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0B0CB7CB" w14:textId="77777777">
                                <w:tc>
                                  <w:tcPr>
                                    <w:tcW w:w="0" w:type="auto"/>
                                    <w:tcMar>
                                      <w:top w:w="0" w:type="dxa"/>
                                      <w:left w:w="270" w:type="dxa"/>
                                      <w:bottom w:w="135" w:type="dxa"/>
                                      <w:right w:w="270" w:type="dxa"/>
                                    </w:tcMar>
                                    <w:hideMark/>
                                  </w:tcPr>
                                  <w:p w14:paraId="20AC3F7F" w14:textId="77777777" w:rsidR="00B207FA" w:rsidRPr="00B207FA" w:rsidRDefault="00B207FA" w:rsidP="00B207FA">
                                    <w:pPr>
                                      <w:spacing w:after="0"/>
                                    </w:pPr>
                                    <w:r w:rsidRPr="00B207FA">
                                      <w:t>Community Pharmacy England has today published a new national report highlighting the serious and ongoing impact of medicines shortages on both patients and community pharmacy teams across the country.</w:t>
                                    </w:r>
                                    <w:r w:rsidRPr="00B207FA">
                                      <w:br/>
                                    </w:r>
                                    <w:r w:rsidRPr="00B207FA">
                                      <w:br/>
                                      <w:t xml:space="preserve">The </w:t>
                                    </w:r>
                                    <w:hyperlink r:id="rId8" w:tgtFrame="_blank" w:history="1">
                                      <w:r w:rsidRPr="00B207FA">
                                        <w:rPr>
                                          <w:rStyle w:val="Hyperlink"/>
                                        </w:rPr>
                                        <w:t>Pharmacy Pressures Survey 2025: Medicines Supply Report</w:t>
                                      </w:r>
                                    </w:hyperlink>
                                    <w:r w:rsidRPr="00B207FA">
                                      <w:t xml:space="preserve"> paints a stark picture of a 'distressing new normal' in which supply problems are placing growing pressure on pharmacy teams and putting patient care at risk. As the crisis deepens, we are calling for urgent systemic reform to protect both the sector and the public it serves.</w:t>
                                    </w:r>
                                    <w:r w:rsidRPr="00B207FA">
                                      <w:br/>
                                    </w:r>
                                    <w:r w:rsidRPr="00B207FA">
                                      <w:br/>
                                      <w:t xml:space="preserve">Today, the findings of our Medicines Supply Report appeared in the </w:t>
                                    </w:r>
                                    <w:hyperlink r:id="rId9" w:tgtFrame="_blank" w:history="1">
                                      <w:r w:rsidRPr="00B207FA">
                                        <w:rPr>
                                          <w:rStyle w:val="Hyperlink"/>
                                        </w:rPr>
                                        <w:t>Independent</w:t>
                                      </w:r>
                                    </w:hyperlink>
                                    <w:r w:rsidRPr="00B207FA">
                                      <w:t xml:space="preserve">, </w:t>
                                    </w:r>
                                    <w:hyperlink r:id="rId10" w:tgtFrame="_blank" w:history="1">
                                      <w:r w:rsidRPr="00B207FA">
                                        <w:rPr>
                                          <w:rStyle w:val="Hyperlink"/>
                                        </w:rPr>
                                        <w:t>Standard</w:t>
                                      </w:r>
                                    </w:hyperlink>
                                    <w:r w:rsidRPr="00B207FA">
                                      <w:t xml:space="preserve"> and </w:t>
                                    </w:r>
                                    <w:hyperlink r:id="rId11" w:tgtFrame="_blank" w:history="1">
                                      <w:r w:rsidRPr="00B207FA">
                                        <w:rPr>
                                          <w:rStyle w:val="Hyperlink"/>
                                        </w:rPr>
                                        <w:t>Daily Mail</w:t>
                                      </w:r>
                                    </w:hyperlink>
                                    <w:r w:rsidRPr="00B207FA">
                                      <w:t xml:space="preserve">. We are also disseminating the results more widely with </w:t>
                                    </w:r>
                                    <w:r w:rsidRPr="00B207FA">
                                      <w:lastRenderedPageBreak/>
                                      <w:t>other media outlets (with the support of LPCs), politicians, think tanks, patient groups, and other pharmacy advocates.</w:t>
                                    </w:r>
                                  </w:p>
                                </w:tc>
                              </w:tr>
                            </w:tbl>
                            <w:p w14:paraId="01F39342" w14:textId="77777777" w:rsidR="00B207FA" w:rsidRPr="00B207FA" w:rsidRDefault="00B207FA" w:rsidP="00B207FA">
                              <w:pPr>
                                <w:spacing w:after="0"/>
                              </w:pPr>
                            </w:p>
                          </w:tc>
                        </w:tr>
                      </w:tbl>
                      <w:p w14:paraId="54E740CC" w14:textId="77777777" w:rsidR="00B207FA" w:rsidRPr="00B207FA" w:rsidRDefault="00B207FA" w:rsidP="00B207FA">
                        <w:pPr>
                          <w:spacing w:after="0"/>
                        </w:pPr>
                      </w:p>
                    </w:tc>
                  </w:tr>
                </w:tbl>
                <w:p w14:paraId="11E94116"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7878DE4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B207FA" w:rsidRPr="00B207FA" w14:paraId="16CF17E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C72AFCD" w14:textId="77777777" w:rsidR="00B207FA" w:rsidRPr="00B207FA" w:rsidRDefault="00B207FA" w:rsidP="00B207FA">
                              <w:pPr>
                                <w:spacing w:after="0"/>
                              </w:pPr>
                              <w:hyperlink r:id="rId12" w:tgtFrame="_blank" w:tooltip="Learn more and download resources to help raise awareness of this critical issue" w:history="1">
                                <w:r w:rsidRPr="00B207FA">
                                  <w:rPr>
                                    <w:rStyle w:val="Hyperlink"/>
                                    <w:b/>
                                    <w:bCs/>
                                  </w:rPr>
                                  <w:t>Learn more and download resources to help raise awareness of this critical issue</w:t>
                                </w:r>
                              </w:hyperlink>
                              <w:r w:rsidRPr="00B207FA">
                                <w:t xml:space="preserve"> </w:t>
                              </w:r>
                            </w:p>
                          </w:tc>
                        </w:tr>
                      </w:tbl>
                      <w:p w14:paraId="21D4B6E3" w14:textId="77777777" w:rsidR="00B207FA" w:rsidRPr="00B207FA" w:rsidRDefault="00B207FA" w:rsidP="00B207FA">
                        <w:pPr>
                          <w:spacing w:after="0"/>
                        </w:pPr>
                      </w:p>
                    </w:tc>
                  </w:tr>
                </w:tbl>
                <w:p w14:paraId="4FF361DE"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24C853F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276A57B0" w14:textId="77777777">
                          <w:trPr>
                            <w:hidden/>
                          </w:trPr>
                          <w:tc>
                            <w:tcPr>
                              <w:tcW w:w="0" w:type="auto"/>
                              <w:tcBorders>
                                <w:top w:val="single" w:sz="12" w:space="0" w:color="106B62"/>
                                <w:left w:val="nil"/>
                                <w:bottom w:val="nil"/>
                                <w:right w:val="nil"/>
                              </w:tcBorders>
                              <w:vAlign w:val="center"/>
                              <w:hideMark/>
                            </w:tcPr>
                            <w:p w14:paraId="46FE5E09" w14:textId="77777777" w:rsidR="00B207FA" w:rsidRPr="00B207FA" w:rsidRDefault="00B207FA" w:rsidP="00B207FA">
                              <w:pPr>
                                <w:spacing w:after="0"/>
                                <w:rPr>
                                  <w:vanish/>
                                </w:rPr>
                              </w:pPr>
                            </w:p>
                          </w:tc>
                        </w:tr>
                      </w:tbl>
                      <w:p w14:paraId="35B2BB4D" w14:textId="77777777" w:rsidR="00B207FA" w:rsidRPr="00B207FA" w:rsidRDefault="00B207FA" w:rsidP="00B207FA">
                        <w:pPr>
                          <w:spacing w:after="0"/>
                        </w:pPr>
                      </w:p>
                    </w:tc>
                  </w:tr>
                </w:tbl>
                <w:p w14:paraId="3448E54C"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0448A7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7139CAC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669E391E" w14:textId="77777777">
                                <w:tc>
                                  <w:tcPr>
                                    <w:tcW w:w="0" w:type="auto"/>
                                    <w:tcMar>
                                      <w:top w:w="0" w:type="dxa"/>
                                      <w:left w:w="270" w:type="dxa"/>
                                      <w:bottom w:w="135" w:type="dxa"/>
                                      <w:right w:w="270" w:type="dxa"/>
                                    </w:tcMar>
                                    <w:hideMark/>
                                  </w:tcPr>
                                  <w:p w14:paraId="6B91568B" w14:textId="77777777" w:rsidR="00B207FA" w:rsidRPr="00B207FA" w:rsidRDefault="00B207FA" w:rsidP="00B207FA">
                                    <w:pPr>
                                      <w:spacing w:after="0"/>
                                      <w:rPr>
                                        <w:b/>
                                        <w:bCs/>
                                      </w:rPr>
                                    </w:pPr>
                                    <w:r w:rsidRPr="00B207FA">
                                      <w:rPr>
                                        <w:b/>
                                        <w:bCs/>
                                      </w:rPr>
                                      <w:t>Overwhelming public support for Pharmacy First service despite medicine supply issues</w:t>
                                    </w:r>
                                  </w:p>
                                  <w:p w14:paraId="41B20CB4" w14:textId="77777777" w:rsidR="00B207FA" w:rsidRPr="00B207FA" w:rsidRDefault="00B207FA" w:rsidP="00B207FA">
                                    <w:pPr>
                                      <w:spacing w:after="0"/>
                                    </w:pPr>
                                    <w:r w:rsidRPr="00B207FA">
                                      <w:t xml:space="preserve">New </w:t>
                                    </w:r>
                                    <w:hyperlink r:id="rId13" w:tgtFrame="_blank" w:history="1">
                                      <w:r w:rsidRPr="00B207FA">
                                        <w:rPr>
                                          <w:rStyle w:val="Hyperlink"/>
                                        </w:rPr>
                                        <w:t>public research</w:t>
                                      </w:r>
                                    </w:hyperlink>
                                    <w:r w:rsidRPr="00B207FA">
                                      <w:t xml:space="preserve"> commissioned by Healthwatch England, also out today, found that nearly one in four people had been unable to get the medicines they needed in the past year due to shortages.</w:t>
                                    </w:r>
                                    <w:r w:rsidRPr="00B207FA">
                                      <w:br/>
                                    </w:r>
                                    <w:r w:rsidRPr="00B207FA">
                                      <w:br/>
                                      <w:t>However, the research also shows public satisfaction with pharmacy services remains high a year after the NHS launched Pharmacy First. 86% of those who sought help for common conditions reported a positive experience, and many supported expanding the Pharmacy First scheme, with over six in ten people saying they would use a pharmacy for skin problems, eye infections and asthma.</w:t>
                                    </w:r>
                                  </w:p>
                                </w:tc>
                              </w:tr>
                            </w:tbl>
                            <w:p w14:paraId="5F022B08" w14:textId="77777777" w:rsidR="00B207FA" w:rsidRPr="00B207FA" w:rsidRDefault="00B207FA" w:rsidP="00B207FA">
                              <w:pPr>
                                <w:spacing w:after="0"/>
                              </w:pPr>
                            </w:p>
                          </w:tc>
                        </w:tr>
                      </w:tbl>
                      <w:p w14:paraId="51249A84" w14:textId="77777777" w:rsidR="00B207FA" w:rsidRPr="00B207FA" w:rsidRDefault="00B207FA" w:rsidP="00B207FA">
                        <w:pPr>
                          <w:spacing w:after="0"/>
                        </w:pPr>
                      </w:p>
                    </w:tc>
                  </w:tr>
                </w:tbl>
                <w:p w14:paraId="72518246"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37CB452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493"/>
                        </w:tblGrid>
                        <w:tr w:rsidR="00B207FA" w:rsidRPr="00B207FA" w14:paraId="5A126C2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BFFA965" w14:textId="77777777" w:rsidR="00B207FA" w:rsidRPr="00B207FA" w:rsidRDefault="00B207FA" w:rsidP="00B207FA">
                              <w:pPr>
                                <w:spacing w:after="0"/>
                              </w:pPr>
                              <w:hyperlink r:id="rId14" w:tgtFrame="_blank" w:tooltip="See more about public perceptions of pharmacy services" w:history="1">
                                <w:r w:rsidRPr="00B207FA">
                                  <w:rPr>
                                    <w:rStyle w:val="Hyperlink"/>
                                    <w:b/>
                                    <w:bCs/>
                                  </w:rPr>
                                  <w:t>See more about public perceptions of pharmacy services</w:t>
                                </w:r>
                              </w:hyperlink>
                              <w:r w:rsidRPr="00B207FA">
                                <w:t xml:space="preserve"> </w:t>
                              </w:r>
                            </w:p>
                          </w:tc>
                        </w:tr>
                      </w:tbl>
                      <w:p w14:paraId="0FCC9DB8" w14:textId="77777777" w:rsidR="00B207FA" w:rsidRPr="00B207FA" w:rsidRDefault="00B207FA" w:rsidP="00B207FA">
                        <w:pPr>
                          <w:spacing w:after="0"/>
                        </w:pPr>
                      </w:p>
                    </w:tc>
                  </w:tr>
                </w:tbl>
                <w:p w14:paraId="0C27E00D"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183D10A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3B293CA0" w14:textId="77777777">
                          <w:trPr>
                            <w:hidden/>
                          </w:trPr>
                          <w:tc>
                            <w:tcPr>
                              <w:tcW w:w="0" w:type="auto"/>
                              <w:tcBorders>
                                <w:top w:val="single" w:sz="12" w:space="0" w:color="106B62"/>
                                <w:left w:val="nil"/>
                                <w:bottom w:val="nil"/>
                                <w:right w:val="nil"/>
                              </w:tcBorders>
                              <w:vAlign w:val="center"/>
                              <w:hideMark/>
                            </w:tcPr>
                            <w:p w14:paraId="70CB1D20" w14:textId="77777777" w:rsidR="00B207FA" w:rsidRPr="00B207FA" w:rsidRDefault="00B207FA" w:rsidP="00B207FA">
                              <w:pPr>
                                <w:spacing w:after="0"/>
                                <w:rPr>
                                  <w:vanish/>
                                </w:rPr>
                              </w:pPr>
                            </w:p>
                          </w:tc>
                        </w:tr>
                      </w:tbl>
                      <w:p w14:paraId="3807A476" w14:textId="77777777" w:rsidR="00B207FA" w:rsidRPr="00B207FA" w:rsidRDefault="00B207FA" w:rsidP="00B207FA">
                        <w:pPr>
                          <w:spacing w:after="0"/>
                        </w:pPr>
                      </w:p>
                    </w:tc>
                  </w:tr>
                </w:tbl>
                <w:p w14:paraId="79B4523E"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1EBA60A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207FA" w:rsidRPr="00B207FA" w14:paraId="1FFCC27E" w14:textId="77777777">
                          <w:tc>
                            <w:tcPr>
                              <w:tcW w:w="0" w:type="auto"/>
                              <w:tcMar>
                                <w:top w:w="0" w:type="dxa"/>
                                <w:left w:w="135" w:type="dxa"/>
                                <w:bottom w:w="0" w:type="dxa"/>
                                <w:right w:w="135" w:type="dxa"/>
                              </w:tcMar>
                              <w:hideMark/>
                            </w:tcPr>
                            <w:p w14:paraId="15C41F98" w14:textId="6D70DE0D" w:rsidR="00B207FA" w:rsidRPr="00B207FA" w:rsidRDefault="00B207FA" w:rsidP="00B207FA">
                              <w:pPr>
                                <w:spacing w:after="0"/>
                              </w:pPr>
                              <w:r w:rsidRPr="00B207FA">
                                <w:drawing>
                                  <wp:inline distT="0" distB="0" distL="0" distR="0" wp14:anchorId="7E592D7F" wp14:editId="2F8C57DA">
                                    <wp:extent cx="5372100" cy="1790700"/>
                                    <wp:effectExtent l="0" t="0" r="0" b="0"/>
                                    <wp:docPr id="1736010632" name="Picture 17" descr="A blue sign with black text&#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10632" name="Picture 17" descr="A blue sign with black text&#10;&#10;AI-generated content may be incorrect.">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EBE1F0F" w14:textId="77777777" w:rsidR="00B207FA" w:rsidRPr="00B207FA" w:rsidRDefault="00B207FA" w:rsidP="00B207FA">
                        <w:pPr>
                          <w:spacing w:after="0"/>
                        </w:pPr>
                      </w:p>
                    </w:tc>
                  </w:tr>
                </w:tbl>
                <w:p w14:paraId="6F1A0D0D"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68E29A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05674FF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503304E1" w14:textId="77777777">
                                <w:tc>
                                  <w:tcPr>
                                    <w:tcW w:w="0" w:type="auto"/>
                                    <w:tcMar>
                                      <w:top w:w="0" w:type="dxa"/>
                                      <w:left w:w="270" w:type="dxa"/>
                                      <w:bottom w:w="135" w:type="dxa"/>
                                      <w:right w:w="270" w:type="dxa"/>
                                    </w:tcMar>
                                    <w:hideMark/>
                                  </w:tcPr>
                                  <w:p w14:paraId="5573A2A2" w14:textId="77777777" w:rsidR="00B207FA" w:rsidRPr="00B207FA" w:rsidRDefault="00B207FA" w:rsidP="00B207FA">
                                    <w:pPr>
                                      <w:spacing w:after="0"/>
                                    </w:pPr>
                                    <w:r w:rsidRPr="00B207FA">
                                      <w:t>We have published a new article to help pharmacy owners understand how service fee advances for the Hypertension Case-Finding Service and Pharmacy Contraception Service are now being handled in monthly payments.</w:t>
                                    </w:r>
                                    <w:r w:rsidRPr="00B207FA">
                                      <w:br/>
                                    </w:r>
                                    <w:r w:rsidRPr="00B207FA">
                                      <w:br/>
                                      <w:t>The article explains how these fees are paid in advance based on declarations made via the Manage Your Service (MYS) portal, how they appear in the Schedule of Payments, and when they are recovered. It also includes guidance on where to find key payment details and what to expect going forward.</w:t>
                                    </w:r>
                                    <w:r w:rsidRPr="00B207FA">
                                      <w:br/>
                                    </w:r>
                                    <w:r w:rsidRPr="00B207FA">
                                      <w:lastRenderedPageBreak/>
                                      <w:br/>
                                    </w:r>
                                    <w:hyperlink r:id="rId17" w:tgtFrame="_blank" w:history="1">
                                      <w:r w:rsidRPr="00B207FA">
                                        <w:rPr>
                                          <w:rStyle w:val="Hyperlink"/>
                                          <w:b/>
                                          <w:bCs/>
                                        </w:rPr>
                                        <w:t>What you need to know</w:t>
                                      </w:r>
                                    </w:hyperlink>
                                  </w:p>
                                </w:tc>
                              </w:tr>
                            </w:tbl>
                            <w:p w14:paraId="504F1862" w14:textId="77777777" w:rsidR="00B207FA" w:rsidRPr="00B207FA" w:rsidRDefault="00B207FA" w:rsidP="00B207FA">
                              <w:pPr>
                                <w:spacing w:after="0"/>
                              </w:pPr>
                            </w:p>
                          </w:tc>
                        </w:tr>
                      </w:tbl>
                      <w:p w14:paraId="677404A2" w14:textId="77777777" w:rsidR="00B207FA" w:rsidRPr="00B207FA" w:rsidRDefault="00B207FA" w:rsidP="00B207FA">
                        <w:pPr>
                          <w:spacing w:after="0"/>
                        </w:pPr>
                      </w:p>
                    </w:tc>
                  </w:tr>
                </w:tbl>
                <w:p w14:paraId="58499225"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5BFB75C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3B4F3A78" w14:textId="77777777">
                          <w:trPr>
                            <w:hidden/>
                          </w:trPr>
                          <w:tc>
                            <w:tcPr>
                              <w:tcW w:w="0" w:type="auto"/>
                              <w:tcBorders>
                                <w:top w:val="single" w:sz="12" w:space="0" w:color="106B62"/>
                                <w:left w:val="nil"/>
                                <w:bottom w:val="nil"/>
                                <w:right w:val="nil"/>
                              </w:tcBorders>
                              <w:vAlign w:val="center"/>
                              <w:hideMark/>
                            </w:tcPr>
                            <w:p w14:paraId="1978688A" w14:textId="77777777" w:rsidR="00B207FA" w:rsidRPr="00B207FA" w:rsidRDefault="00B207FA" w:rsidP="00B207FA">
                              <w:pPr>
                                <w:spacing w:after="0"/>
                                <w:rPr>
                                  <w:vanish/>
                                </w:rPr>
                              </w:pPr>
                            </w:p>
                          </w:tc>
                        </w:tr>
                      </w:tbl>
                      <w:p w14:paraId="6982DA3E" w14:textId="77777777" w:rsidR="00B207FA" w:rsidRPr="00B207FA" w:rsidRDefault="00B207FA" w:rsidP="00B207FA">
                        <w:pPr>
                          <w:spacing w:after="0"/>
                        </w:pPr>
                      </w:p>
                    </w:tc>
                  </w:tr>
                </w:tbl>
                <w:p w14:paraId="58E16945"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680CB70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207FA" w:rsidRPr="00B207FA" w14:paraId="6E1CD860" w14:textId="77777777">
                          <w:tc>
                            <w:tcPr>
                              <w:tcW w:w="0" w:type="auto"/>
                              <w:tcMar>
                                <w:top w:w="0" w:type="dxa"/>
                                <w:left w:w="135" w:type="dxa"/>
                                <w:bottom w:w="0" w:type="dxa"/>
                                <w:right w:w="135" w:type="dxa"/>
                              </w:tcMar>
                              <w:hideMark/>
                            </w:tcPr>
                            <w:p w14:paraId="5A905514" w14:textId="10D93055" w:rsidR="00B207FA" w:rsidRPr="00B207FA" w:rsidRDefault="00B207FA" w:rsidP="00B207FA">
                              <w:pPr>
                                <w:spacing w:after="0"/>
                              </w:pPr>
                              <w:r w:rsidRPr="00B207FA">
                                <w:drawing>
                                  <wp:inline distT="0" distB="0" distL="0" distR="0" wp14:anchorId="3E3361F0" wp14:editId="229A3468">
                                    <wp:extent cx="5372100" cy="1790700"/>
                                    <wp:effectExtent l="0" t="0" r="0" b="0"/>
                                    <wp:docPr id="1163746278" name="Picture 16">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3A5BB3B" w14:textId="77777777" w:rsidR="00B207FA" w:rsidRPr="00B207FA" w:rsidRDefault="00B207FA" w:rsidP="00B207FA">
                        <w:pPr>
                          <w:spacing w:after="0"/>
                        </w:pPr>
                      </w:p>
                    </w:tc>
                  </w:tr>
                </w:tbl>
                <w:p w14:paraId="4AD747C9"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25C3315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07F44A9D" w14:textId="77777777">
                          <w:trPr>
                            <w:hidden/>
                          </w:trPr>
                          <w:tc>
                            <w:tcPr>
                              <w:tcW w:w="0" w:type="auto"/>
                              <w:tcBorders>
                                <w:top w:val="single" w:sz="12" w:space="0" w:color="106B62"/>
                                <w:left w:val="nil"/>
                                <w:bottom w:val="nil"/>
                                <w:right w:val="nil"/>
                              </w:tcBorders>
                              <w:vAlign w:val="center"/>
                              <w:hideMark/>
                            </w:tcPr>
                            <w:p w14:paraId="3FE9D099" w14:textId="77777777" w:rsidR="00B207FA" w:rsidRPr="00B207FA" w:rsidRDefault="00B207FA" w:rsidP="00B207FA">
                              <w:pPr>
                                <w:spacing w:after="0"/>
                                <w:rPr>
                                  <w:vanish/>
                                </w:rPr>
                              </w:pPr>
                            </w:p>
                          </w:tc>
                        </w:tr>
                      </w:tbl>
                      <w:p w14:paraId="41DF1205" w14:textId="77777777" w:rsidR="00B207FA" w:rsidRPr="00B207FA" w:rsidRDefault="00B207FA" w:rsidP="00B207FA">
                        <w:pPr>
                          <w:spacing w:after="0"/>
                        </w:pPr>
                      </w:p>
                    </w:tc>
                  </w:tr>
                </w:tbl>
                <w:p w14:paraId="4C49BE09"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7BAA361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4AF75FE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3DF6F761" w14:textId="77777777">
                                <w:tc>
                                  <w:tcPr>
                                    <w:tcW w:w="0" w:type="auto"/>
                                    <w:tcMar>
                                      <w:top w:w="0" w:type="dxa"/>
                                      <w:left w:w="270" w:type="dxa"/>
                                      <w:bottom w:w="135" w:type="dxa"/>
                                      <w:right w:w="270" w:type="dxa"/>
                                    </w:tcMar>
                                    <w:hideMark/>
                                  </w:tcPr>
                                  <w:p w14:paraId="440C45C6" w14:textId="77777777" w:rsidR="00B207FA" w:rsidRPr="00B207FA" w:rsidRDefault="00B207FA" w:rsidP="00B207FA">
                                    <w:pPr>
                                      <w:spacing w:after="0"/>
                                      <w:rPr>
                                        <w:b/>
                                        <w:bCs/>
                                      </w:rPr>
                                    </w:pPr>
                                    <w:r w:rsidRPr="00B207FA">
                                      <w:rPr>
                                        <w:b/>
                                        <w:bCs/>
                                      </w:rPr>
                                      <w:t>July 2025 Category M prices announced</w:t>
                                    </w:r>
                                  </w:p>
                                  <w:p w14:paraId="25DD82FD" w14:textId="77777777" w:rsidR="00B207FA" w:rsidRPr="00B207FA" w:rsidRDefault="00B207FA" w:rsidP="00B207FA">
                                    <w:pPr>
                                      <w:spacing w:after="0"/>
                                    </w:pPr>
                                    <w:r w:rsidRPr="00B207FA">
                                      <w:t>The July 2025 Category M pricelist has been published by the NHSBSA, showing a £35 million per quarter reduction in reimbursement for Category M medicines. This includes a -£13 million margin adjustment based on the latest Margin Survey, alongside market-driven price changes.</w:t>
                                    </w:r>
                                    <w:r w:rsidRPr="00B207FA">
                                      <w:br/>
                                    </w:r>
                                    <w:r w:rsidRPr="00B207FA">
                                      <w:br/>
                                      <w:t>We strongly argued for no reduction in the July Drug Tariff due to the need for market stability and to smooth funding delivery to pharmacies, but Ministers ultimately decided that the reduction would go ahead.</w:t>
                                    </w:r>
                                    <w:r w:rsidRPr="00B207FA">
                                      <w:br/>
                                    </w:r>
                                    <w:r w:rsidRPr="00B207FA">
                                      <w:br/>
                                    </w:r>
                                    <w:hyperlink r:id="rId21" w:tgtFrame="_blank" w:history="1">
                                      <w:r w:rsidRPr="00B207FA">
                                        <w:rPr>
                                          <w:rStyle w:val="Hyperlink"/>
                                          <w:b/>
                                          <w:bCs/>
                                        </w:rPr>
                                        <w:t>More details here</w:t>
                                      </w:r>
                                    </w:hyperlink>
                                  </w:p>
                                </w:tc>
                              </w:tr>
                            </w:tbl>
                            <w:p w14:paraId="467D2B6A" w14:textId="77777777" w:rsidR="00B207FA" w:rsidRPr="00B207FA" w:rsidRDefault="00B207FA" w:rsidP="00B207FA">
                              <w:pPr>
                                <w:spacing w:after="0"/>
                              </w:pPr>
                            </w:p>
                          </w:tc>
                        </w:tr>
                      </w:tbl>
                      <w:p w14:paraId="0F278F1E" w14:textId="77777777" w:rsidR="00B207FA" w:rsidRPr="00B207FA" w:rsidRDefault="00B207FA" w:rsidP="00B207FA">
                        <w:pPr>
                          <w:spacing w:after="0"/>
                        </w:pPr>
                      </w:p>
                    </w:tc>
                  </w:tr>
                </w:tbl>
                <w:p w14:paraId="4BE9A8B5"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28F3A73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5B4FB390" w14:textId="77777777">
                          <w:trPr>
                            <w:hidden/>
                          </w:trPr>
                          <w:tc>
                            <w:tcPr>
                              <w:tcW w:w="0" w:type="auto"/>
                              <w:tcBorders>
                                <w:top w:val="single" w:sz="12" w:space="0" w:color="106B62"/>
                                <w:left w:val="nil"/>
                                <w:bottom w:val="nil"/>
                                <w:right w:val="nil"/>
                              </w:tcBorders>
                              <w:vAlign w:val="center"/>
                              <w:hideMark/>
                            </w:tcPr>
                            <w:p w14:paraId="5DFA02F1" w14:textId="77777777" w:rsidR="00B207FA" w:rsidRPr="00B207FA" w:rsidRDefault="00B207FA" w:rsidP="00B207FA">
                              <w:pPr>
                                <w:spacing w:after="0"/>
                                <w:rPr>
                                  <w:vanish/>
                                </w:rPr>
                              </w:pPr>
                            </w:p>
                          </w:tc>
                        </w:tr>
                      </w:tbl>
                      <w:p w14:paraId="1BA87741" w14:textId="77777777" w:rsidR="00B207FA" w:rsidRPr="00B207FA" w:rsidRDefault="00B207FA" w:rsidP="00B207FA">
                        <w:pPr>
                          <w:spacing w:after="0"/>
                        </w:pPr>
                      </w:p>
                    </w:tc>
                  </w:tr>
                </w:tbl>
                <w:p w14:paraId="2662E86F"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35E60E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231FBC7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210A5F7E" w14:textId="77777777">
                                <w:tc>
                                  <w:tcPr>
                                    <w:tcW w:w="0" w:type="auto"/>
                                    <w:tcMar>
                                      <w:top w:w="0" w:type="dxa"/>
                                      <w:left w:w="270" w:type="dxa"/>
                                      <w:bottom w:w="135" w:type="dxa"/>
                                      <w:right w:w="270" w:type="dxa"/>
                                    </w:tcMar>
                                    <w:hideMark/>
                                  </w:tcPr>
                                  <w:p w14:paraId="3B7BC30A" w14:textId="77777777" w:rsidR="00B207FA" w:rsidRPr="00B207FA" w:rsidRDefault="00B207FA" w:rsidP="00B207FA">
                                    <w:pPr>
                                      <w:spacing w:after="0"/>
                                      <w:rPr>
                                        <w:b/>
                                        <w:bCs/>
                                      </w:rPr>
                                    </w:pPr>
                                    <w:r w:rsidRPr="00B207FA">
                                      <w:rPr>
                                        <w:b/>
                                        <w:bCs/>
                                      </w:rPr>
                                      <w:t>2025/26 CPAF screening questionnaire</w:t>
                                    </w:r>
                                  </w:p>
                                  <w:p w14:paraId="15F632DF" w14:textId="77777777" w:rsidR="00B207FA" w:rsidRPr="00B207FA" w:rsidRDefault="00B207FA" w:rsidP="00B207FA">
                                    <w:pPr>
                                      <w:spacing w:after="0"/>
                                    </w:pPr>
                                    <w:r w:rsidRPr="00B207FA">
                                      <w:t xml:space="preserve">The 2025/26 Community Pharmacy Assurance Framework (CPAF) screening questionnaire will be available from </w:t>
                                    </w:r>
                                    <w:r w:rsidRPr="00B207FA">
                                      <w:rPr>
                                        <w:b/>
                                        <w:bCs/>
                                      </w:rPr>
                                      <w:t>tomorrow (1st July 2025)</w:t>
                                    </w:r>
                                    <w:r w:rsidRPr="00B207FA">
                                      <w:t>. Completion of CPAF has been a Terms of Service requirement since 2020.</w:t>
                                    </w:r>
                                    <w:r w:rsidRPr="00B207FA">
                                      <w:br/>
                                    </w:r>
                                    <w:r w:rsidRPr="00B207FA">
                                      <w:br/>
                                    </w:r>
                                    <w:hyperlink r:id="rId22" w:tgtFrame="_blank" w:history="1">
                                      <w:r w:rsidRPr="00B207FA">
                                        <w:rPr>
                                          <w:rStyle w:val="Hyperlink"/>
                                          <w:b/>
                                          <w:bCs/>
                                        </w:rPr>
                                        <w:t>Tell me more</w:t>
                                      </w:r>
                                    </w:hyperlink>
                                  </w:p>
                                </w:tc>
                              </w:tr>
                            </w:tbl>
                            <w:p w14:paraId="25FE2D62" w14:textId="77777777" w:rsidR="00B207FA" w:rsidRPr="00B207FA" w:rsidRDefault="00B207FA" w:rsidP="00B207FA">
                              <w:pPr>
                                <w:spacing w:after="0"/>
                              </w:pPr>
                            </w:p>
                          </w:tc>
                        </w:tr>
                      </w:tbl>
                      <w:p w14:paraId="138D7C4B" w14:textId="77777777" w:rsidR="00B207FA" w:rsidRPr="00B207FA" w:rsidRDefault="00B207FA" w:rsidP="00B207FA">
                        <w:pPr>
                          <w:spacing w:after="0"/>
                        </w:pPr>
                      </w:p>
                    </w:tc>
                  </w:tr>
                </w:tbl>
                <w:p w14:paraId="55B51901"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3BE327A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0373120E" w14:textId="77777777">
                          <w:trPr>
                            <w:hidden/>
                          </w:trPr>
                          <w:tc>
                            <w:tcPr>
                              <w:tcW w:w="0" w:type="auto"/>
                              <w:tcBorders>
                                <w:top w:val="single" w:sz="12" w:space="0" w:color="106B62"/>
                                <w:left w:val="nil"/>
                                <w:bottom w:val="nil"/>
                                <w:right w:val="nil"/>
                              </w:tcBorders>
                              <w:vAlign w:val="center"/>
                              <w:hideMark/>
                            </w:tcPr>
                            <w:p w14:paraId="1F8D1BE0" w14:textId="77777777" w:rsidR="00B207FA" w:rsidRPr="00B207FA" w:rsidRDefault="00B207FA" w:rsidP="00B207FA">
                              <w:pPr>
                                <w:spacing w:after="0"/>
                                <w:rPr>
                                  <w:vanish/>
                                </w:rPr>
                              </w:pPr>
                            </w:p>
                          </w:tc>
                        </w:tr>
                      </w:tbl>
                      <w:p w14:paraId="708866F8" w14:textId="77777777" w:rsidR="00B207FA" w:rsidRPr="00B207FA" w:rsidRDefault="00B207FA" w:rsidP="00B207FA">
                        <w:pPr>
                          <w:spacing w:after="0"/>
                        </w:pPr>
                      </w:p>
                    </w:tc>
                  </w:tr>
                </w:tbl>
                <w:p w14:paraId="14756A12"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79AC955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207FA" w:rsidRPr="00B207FA" w14:paraId="0E5591F7" w14:textId="77777777">
                          <w:tc>
                            <w:tcPr>
                              <w:tcW w:w="0" w:type="auto"/>
                              <w:tcMar>
                                <w:top w:w="0" w:type="dxa"/>
                                <w:left w:w="135" w:type="dxa"/>
                                <w:bottom w:w="0" w:type="dxa"/>
                                <w:right w:w="135" w:type="dxa"/>
                              </w:tcMar>
                              <w:hideMark/>
                            </w:tcPr>
                            <w:p w14:paraId="7772E8B0" w14:textId="7549806C" w:rsidR="00B207FA" w:rsidRPr="00B207FA" w:rsidRDefault="00B207FA" w:rsidP="00B207FA">
                              <w:pPr>
                                <w:spacing w:after="0"/>
                              </w:pPr>
                              <w:r w:rsidRPr="00B207FA">
                                <w:drawing>
                                  <wp:inline distT="0" distB="0" distL="0" distR="0" wp14:anchorId="54411751" wp14:editId="302ACEBA">
                                    <wp:extent cx="5372100" cy="838200"/>
                                    <wp:effectExtent l="0" t="0" r="0" b="0"/>
                                    <wp:docPr id="1090197023" name="Picture 15"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3CD651C" w14:textId="77777777" w:rsidR="00B207FA" w:rsidRPr="00B207FA" w:rsidRDefault="00B207FA" w:rsidP="00B207FA">
                        <w:pPr>
                          <w:spacing w:after="0"/>
                        </w:pPr>
                      </w:p>
                    </w:tc>
                  </w:tr>
                </w:tbl>
                <w:p w14:paraId="6CEB522C"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6E619D5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207FA" w:rsidRPr="00B207FA" w14:paraId="47016957" w14:textId="77777777">
                          <w:trPr>
                            <w:hidden/>
                          </w:trPr>
                          <w:tc>
                            <w:tcPr>
                              <w:tcW w:w="0" w:type="auto"/>
                              <w:tcBorders>
                                <w:top w:val="single" w:sz="12" w:space="0" w:color="106B62"/>
                                <w:left w:val="nil"/>
                                <w:bottom w:val="nil"/>
                                <w:right w:val="nil"/>
                              </w:tcBorders>
                              <w:vAlign w:val="center"/>
                              <w:hideMark/>
                            </w:tcPr>
                            <w:p w14:paraId="1ABC5B25" w14:textId="77777777" w:rsidR="00B207FA" w:rsidRPr="00B207FA" w:rsidRDefault="00B207FA" w:rsidP="00B207FA">
                              <w:pPr>
                                <w:spacing w:after="0"/>
                                <w:rPr>
                                  <w:vanish/>
                                </w:rPr>
                              </w:pPr>
                            </w:p>
                          </w:tc>
                        </w:tr>
                      </w:tbl>
                      <w:p w14:paraId="1C3312B6" w14:textId="77777777" w:rsidR="00B207FA" w:rsidRPr="00B207FA" w:rsidRDefault="00B207FA" w:rsidP="00B207FA">
                        <w:pPr>
                          <w:spacing w:after="0"/>
                        </w:pPr>
                      </w:p>
                    </w:tc>
                  </w:tr>
                </w:tbl>
                <w:p w14:paraId="31DF0367" w14:textId="77777777" w:rsidR="00B207FA" w:rsidRPr="00B207FA" w:rsidRDefault="00B207FA" w:rsidP="00B207FA">
                  <w:pPr>
                    <w:spacing w:after="0"/>
                  </w:pPr>
                </w:p>
              </w:tc>
            </w:tr>
            <w:tr w:rsidR="00B207FA" w:rsidRPr="00B207FA" w14:paraId="0311B41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207FA" w:rsidRPr="00B207FA" w14:paraId="05A4C19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207FA" w:rsidRPr="00B207FA" w14:paraId="0E442CC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207FA" w:rsidRPr="00B207FA" w14:paraId="76E552A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207FA" w:rsidRPr="00B207FA" w14:paraId="6DFD465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207FA" w:rsidRPr="00B207FA" w14:paraId="604840F0"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207FA" w:rsidRPr="00B207FA" w14:paraId="7B3D11C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207FA" w:rsidRPr="00B207FA" w14:paraId="1D6045F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207FA" w:rsidRPr="00B207FA" w14:paraId="3D912082" w14:textId="77777777">
                                                              <w:tc>
                                                                <w:tcPr>
                                                                  <w:tcW w:w="360" w:type="dxa"/>
                                                                  <w:vAlign w:val="center"/>
                                                                  <w:hideMark/>
                                                                </w:tcPr>
                                                                <w:p w14:paraId="31BD1310" w14:textId="121E1F77" w:rsidR="00B207FA" w:rsidRPr="00B207FA" w:rsidRDefault="00B207FA" w:rsidP="00B207FA">
                                                                  <w:pPr>
                                                                    <w:spacing w:after="0"/>
                                                                  </w:pPr>
                                                                  <w:r w:rsidRPr="00B207FA">
                                                                    <w:rPr>
                                                                      <w:u w:val="single"/>
                                                                    </w:rPr>
                                                                    <w:lastRenderedPageBreak/>
                                                                    <w:drawing>
                                                                      <wp:inline distT="0" distB="0" distL="0" distR="0" wp14:anchorId="6028642D" wp14:editId="7F9F0209">
                                                                        <wp:extent cx="228600" cy="228600"/>
                                                                        <wp:effectExtent l="0" t="0" r="0" b="0"/>
                                                                        <wp:docPr id="467199176" name="Picture 14"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98F0F3" w14:textId="77777777" w:rsidR="00B207FA" w:rsidRPr="00B207FA" w:rsidRDefault="00B207FA" w:rsidP="00B207FA">
                                                            <w:pPr>
                                                              <w:spacing w:after="0"/>
                                                            </w:pPr>
                                                          </w:p>
                                                        </w:tc>
                                                      </w:tr>
                                                    </w:tbl>
                                                    <w:p w14:paraId="1168C43D" w14:textId="77777777" w:rsidR="00B207FA" w:rsidRPr="00B207FA" w:rsidRDefault="00B207FA" w:rsidP="00B207FA">
                                                      <w:pPr>
                                                        <w:spacing w:after="0"/>
                                                      </w:pPr>
                                                    </w:p>
                                                  </w:tc>
                                                </w:tr>
                                              </w:tbl>
                                              <w:p w14:paraId="70DFF348" w14:textId="77777777" w:rsidR="00B207FA" w:rsidRPr="00B207FA" w:rsidRDefault="00B207FA" w:rsidP="00B207FA">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207FA" w:rsidRPr="00B207FA" w14:paraId="4AB289B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207FA" w:rsidRPr="00B207FA" w14:paraId="343D472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207FA" w:rsidRPr="00B207FA" w14:paraId="39407E7C" w14:textId="77777777">
                                                              <w:tc>
                                                                <w:tcPr>
                                                                  <w:tcW w:w="360" w:type="dxa"/>
                                                                  <w:vAlign w:val="center"/>
                                                                  <w:hideMark/>
                                                                </w:tcPr>
                                                                <w:p w14:paraId="5A84F1E3" w14:textId="75B01525" w:rsidR="00B207FA" w:rsidRPr="00B207FA" w:rsidRDefault="00B207FA" w:rsidP="00B207FA">
                                                                  <w:pPr>
                                                                    <w:spacing w:after="0"/>
                                                                  </w:pPr>
                                                                  <w:r w:rsidRPr="00B207FA">
                                                                    <w:rPr>
                                                                      <w:u w:val="single"/>
                                                                    </w:rPr>
                                                                    <w:drawing>
                                                                      <wp:inline distT="0" distB="0" distL="0" distR="0" wp14:anchorId="089805D1" wp14:editId="73DCB8F2">
                                                                        <wp:extent cx="228600" cy="228600"/>
                                                                        <wp:effectExtent l="0" t="0" r="0" b="0"/>
                                                                        <wp:docPr id="32103589" name="Picture 13"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A413FE6" w14:textId="77777777" w:rsidR="00B207FA" w:rsidRPr="00B207FA" w:rsidRDefault="00B207FA" w:rsidP="00B207FA">
                                                            <w:pPr>
                                                              <w:spacing w:after="0"/>
                                                            </w:pPr>
                                                          </w:p>
                                                        </w:tc>
                                                      </w:tr>
                                                    </w:tbl>
                                                    <w:p w14:paraId="2DDE781C" w14:textId="77777777" w:rsidR="00B207FA" w:rsidRPr="00B207FA" w:rsidRDefault="00B207FA" w:rsidP="00B207FA">
                                                      <w:pPr>
                                                        <w:spacing w:after="0"/>
                                                      </w:pPr>
                                                    </w:p>
                                                  </w:tc>
                                                </w:tr>
                                              </w:tbl>
                                              <w:p w14:paraId="3E59E628" w14:textId="77777777" w:rsidR="00B207FA" w:rsidRPr="00B207FA" w:rsidRDefault="00B207FA" w:rsidP="00B207FA">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207FA" w:rsidRPr="00B207FA" w14:paraId="2D3676A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207FA" w:rsidRPr="00B207FA" w14:paraId="2E04439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207FA" w:rsidRPr="00B207FA" w14:paraId="28A3D07D" w14:textId="77777777">
                                                              <w:tc>
                                                                <w:tcPr>
                                                                  <w:tcW w:w="360" w:type="dxa"/>
                                                                  <w:vAlign w:val="center"/>
                                                                  <w:hideMark/>
                                                                </w:tcPr>
                                                                <w:p w14:paraId="19DF5A9C" w14:textId="23A92ED7" w:rsidR="00B207FA" w:rsidRPr="00B207FA" w:rsidRDefault="00B207FA" w:rsidP="00B207FA">
                                                                  <w:pPr>
                                                                    <w:spacing w:after="0"/>
                                                                  </w:pPr>
                                                                  <w:r w:rsidRPr="00B207FA">
                                                                    <w:rPr>
                                                                      <w:u w:val="single"/>
                                                                    </w:rPr>
                                                                    <w:drawing>
                                                                      <wp:inline distT="0" distB="0" distL="0" distR="0" wp14:anchorId="4B23D2E1" wp14:editId="2B9C3BA7">
                                                                        <wp:extent cx="228600" cy="228600"/>
                                                                        <wp:effectExtent l="0" t="0" r="0" b="0"/>
                                                                        <wp:docPr id="1072492965" name="Picture 12"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F821FA2" w14:textId="77777777" w:rsidR="00B207FA" w:rsidRPr="00B207FA" w:rsidRDefault="00B207FA" w:rsidP="00B207FA">
                                                            <w:pPr>
                                                              <w:spacing w:after="0"/>
                                                            </w:pPr>
                                                          </w:p>
                                                        </w:tc>
                                                      </w:tr>
                                                    </w:tbl>
                                                    <w:p w14:paraId="74A30652" w14:textId="77777777" w:rsidR="00B207FA" w:rsidRPr="00B207FA" w:rsidRDefault="00B207FA" w:rsidP="00B207FA">
                                                      <w:pPr>
                                                        <w:spacing w:after="0"/>
                                                      </w:pPr>
                                                    </w:p>
                                                  </w:tc>
                                                </w:tr>
                                              </w:tbl>
                                              <w:p w14:paraId="1D725F5A" w14:textId="77777777" w:rsidR="00B207FA" w:rsidRPr="00B207FA" w:rsidRDefault="00B207FA" w:rsidP="00B207FA">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207FA" w:rsidRPr="00B207FA" w14:paraId="3F69FEC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207FA" w:rsidRPr="00B207FA" w14:paraId="34FBB63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207FA" w:rsidRPr="00B207FA" w14:paraId="473EC9CD" w14:textId="77777777">
                                                              <w:tc>
                                                                <w:tcPr>
                                                                  <w:tcW w:w="360" w:type="dxa"/>
                                                                  <w:vAlign w:val="center"/>
                                                                  <w:hideMark/>
                                                                </w:tcPr>
                                                                <w:p w14:paraId="47C0B724" w14:textId="5B3DAAF9" w:rsidR="00B207FA" w:rsidRPr="00B207FA" w:rsidRDefault="00B207FA" w:rsidP="00B207FA">
                                                                  <w:pPr>
                                                                    <w:spacing w:after="0"/>
                                                                  </w:pPr>
                                                                  <w:r w:rsidRPr="00B207FA">
                                                                    <w:rPr>
                                                                      <w:u w:val="single"/>
                                                                    </w:rPr>
                                                                    <w:drawing>
                                                                      <wp:inline distT="0" distB="0" distL="0" distR="0" wp14:anchorId="385DE52B" wp14:editId="2D0606BF">
                                                                        <wp:extent cx="228600" cy="228600"/>
                                                                        <wp:effectExtent l="0" t="0" r="0" b="0"/>
                                                                        <wp:docPr id="1455566840" name="Picture 11"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D0A2A0" w14:textId="77777777" w:rsidR="00B207FA" w:rsidRPr="00B207FA" w:rsidRDefault="00B207FA" w:rsidP="00B207FA">
                                                            <w:pPr>
                                                              <w:spacing w:after="0"/>
                                                            </w:pPr>
                                                          </w:p>
                                                        </w:tc>
                                                      </w:tr>
                                                    </w:tbl>
                                                    <w:p w14:paraId="3789E02D" w14:textId="77777777" w:rsidR="00B207FA" w:rsidRPr="00B207FA" w:rsidRDefault="00B207FA" w:rsidP="00B207FA">
                                                      <w:pPr>
                                                        <w:spacing w:after="0"/>
                                                      </w:pPr>
                                                    </w:p>
                                                  </w:tc>
                                                </w:tr>
                                              </w:tbl>
                                              <w:p w14:paraId="60600FBA" w14:textId="77777777" w:rsidR="00B207FA" w:rsidRPr="00B207FA" w:rsidRDefault="00B207FA" w:rsidP="00B207FA">
                                                <w:pPr>
                                                  <w:spacing w:after="0"/>
                                                </w:pPr>
                                              </w:p>
                                            </w:tc>
                                          </w:tr>
                                        </w:tbl>
                                        <w:p w14:paraId="4EF02661" w14:textId="77777777" w:rsidR="00B207FA" w:rsidRPr="00B207FA" w:rsidRDefault="00B207FA" w:rsidP="00B207FA">
                                          <w:pPr>
                                            <w:spacing w:after="0"/>
                                          </w:pPr>
                                        </w:p>
                                      </w:tc>
                                    </w:tr>
                                  </w:tbl>
                                  <w:p w14:paraId="2880F936" w14:textId="77777777" w:rsidR="00B207FA" w:rsidRPr="00B207FA" w:rsidRDefault="00B207FA" w:rsidP="00B207FA">
                                    <w:pPr>
                                      <w:spacing w:after="0"/>
                                    </w:pPr>
                                  </w:p>
                                </w:tc>
                              </w:tr>
                            </w:tbl>
                            <w:p w14:paraId="56A18A51" w14:textId="77777777" w:rsidR="00B207FA" w:rsidRPr="00B207FA" w:rsidRDefault="00B207FA" w:rsidP="00B207FA">
                              <w:pPr>
                                <w:spacing w:after="0"/>
                              </w:pPr>
                            </w:p>
                          </w:tc>
                        </w:tr>
                      </w:tbl>
                      <w:p w14:paraId="6875AE18" w14:textId="77777777" w:rsidR="00B207FA" w:rsidRPr="00B207FA" w:rsidRDefault="00B207FA" w:rsidP="00B207FA">
                        <w:pPr>
                          <w:spacing w:after="0"/>
                        </w:pPr>
                      </w:p>
                    </w:tc>
                  </w:tr>
                </w:tbl>
                <w:p w14:paraId="1CA35C6E" w14:textId="77777777" w:rsidR="00B207FA" w:rsidRPr="00B207FA" w:rsidRDefault="00B207FA" w:rsidP="00B207FA">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B207FA" w:rsidRPr="00B207FA" w14:paraId="6C124A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1CBC3ED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207FA" w:rsidRPr="00B207FA" w14:paraId="1D3961CD" w14:textId="77777777">
                                <w:tc>
                                  <w:tcPr>
                                    <w:tcW w:w="0" w:type="auto"/>
                                    <w:tcMar>
                                      <w:top w:w="0" w:type="dxa"/>
                                      <w:left w:w="270" w:type="dxa"/>
                                      <w:bottom w:w="135" w:type="dxa"/>
                                      <w:right w:w="270" w:type="dxa"/>
                                    </w:tcMar>
                                    <w:hideMark/>
                                  </w:tcPr>
                                  <w:p w14:paraId="421D9FA2" w14:textId="77777777" w:rsidR="00B207FA" w:rsidRPr="00B207FA" w:rsidRDefault="00B207FA" w:rsidP="00B207FA">
                                    <w:pPr>
                                      <w:spacing w:after="0"/>
                                      <w:jc w:val="center"/>
                                    </w:pPr>
                                    <w:r w:rsidRPr="00B207FA">
                                      <w:rPr>
                                        <w:b/>
                                        <w:bCs/>
                                      </w:rPr>
                                      <w:t>Community Pharmacy England</w:t>
                                    </w:r>
                                    <w:r w:rsidRPr="00B207FA">
                                      <w:br/>
                                      <w:t>Address: 14 Hosier Lane, London EC1A 9LQ</w:t>
                                    </w:r>
                                    <w:r w:rsidRPr="00B207FA">
                                      <w:br/>
                                      <w:t xml:space="preserve">Tel: 0203 1220 810 | Email: </w:t>
                                    </w:r>
                                    <w:hyperlink r:id="rId33" w:history="1">
                                      <w:r w:rsidRPr="00B207FA">
                                        <w:rPr>
                                          <w:rStyle w:val="Hyperlink"/>
                                        </w:rPr>
                                        <w:t>comms.team@cpe.org.uk</w:t>
                                      </w:r>
                                    </w:hyperlink>
                                  </w:p>
                                  <w:p w14:paraId="0581E21F" w14:textId="77777777" w:rsidR="00B207FA" w:rsidRPr="00B207FA" w:rsidRDefault="00B207FA" w:rsidP="00B207FA">
                                    <w:pPr>
                                      <w:spacing w:after="0"/>
                                      <w:jc w:val="center"/>
                                    </w:pPr>
                                    <w:r w:rsidRPr="00B207FA">
                                      <w:rPr>
                                        <w:i/>
                                        <w:iCs/>
                                      </w:rPr>
                                      <w:t xml:space="preserve">Copyright © 2025 Community Pharmacy England, </w:t>
                                    </w:r>
                                    <w:proofErr w:type="gramStart"/>
                                    <w:r w:rsidRPr="00B207FA">
                                      <w:rPr>
                                        <w:i/>
                                        <w:iCs/>
                                      </w:rPr>
                                      <w:t>All</w:t>
                                    </w:r>
                                    <w:proofErr w:type="gramEnd"/>
                                    <w:r w:rsidRPr="00B207FA">
                                      <w:rPr>
                                        <w:i/>
                                        <w:iCs/>
                                      </w:rPr>
                                      <w:t xml:space="preserve"> rights reserved.</w:t>
                                    </w:r>
                                  </w:p>
                                  <w:p w14:paraId="58325024" w14:textId="208A96DE" w:rsidR="00B207FA" w:rsidRPr="00B207FA" w:rsidRDefault="00B207FA" w:rsidP="00B207FA">
                                    <w:pPr>
                                      <w:spacing w:after="0"/>
                                      <w:jc w:val="center"/>
                                    </w:pPr>
                                    <w:r w:rsidRPr="00B207FA">
                                      <w:t>You are receiving this email because you are subscribed to our newsletters. Please note Community Pharmacy England is the operating name of the Pharmaceutical Services Negotiating Committee (PSNC).</w:t>
                                    </w:r>
                                  </w:p>
                                </w:tc>
                              </w:tr>
                            </w:tbl>
                            <w:p w14:paraId="3D69BE74" w14:textId="77777777" w:rsidR="00B207FA" w:rsidRPr="00B207FA" w:rsidRDefault="00B207FA" w:rsidP="00B207FA">
                              <w:pPr>
                                <w:spacing w:after="0"/>
                              </w:pPr>
                            </w:p>
                          </w:tc>
                        </w:tr>
                      </w:tbl>
                      <w:p w14:paraId="7CC35149" w14:textId="77777777" w:rsidR="00B207FA" w:rsidRPr="00B207FA" w:rsidRDefault="00B207FA" w:rsidP="00B207FA">
                        <w:pPr>
                          <w:spacing w:after="0"/>
                        </w:pPr>
                      </w:p>
                    </w:tc>
                  </w:tr>
                </w:tbl>
                <w:p w14:paraId="14C27510" w14:textId="77777777" w:rsidR="00B207FA" w:rsidRPr="00B207FA" w:rsidRDefault="00B207FA" w:rsidP="00B207FA">
                  <w:pPr>
                    <w:spacing w:after="0"/>
                  </w:pPr>
                </w:p>
              </w:tc>
            </w:tr>
          </w:tbl>
          <w:p w14:paraId="5935AE11" w14:textId="77777777" w:rsidR="00B207FA" w:rsidRPr="00B207FA" w:rsidRDefault="00B207FA" w:rsidP="00B207FA"/>
        </w:tc>
      </w:tr>
    </w:tbl>
    <w:p w14:paraId="04F94509"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FA"/>
    <w:rsid w:val="00413E92"/>
    <w:rsid w:val="00652C06"/>
    <w:rsid w:val="006A6164"/>
    <w:rsid w:val="00B207FA"/>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7414"/>
  <w15:chartTrackingRefBased/>
  <w15:docId w15:val="{F7F4D5D6-9541-4E55-B698-32CD392C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7FA"/>
    <w:rPr>
      <w:rFonts w:eastAsiaTheme="majorEastAsia" w:cstheme="majorBidi"/>
      <w:color w:val="272727" w:themeColor="text1" w:themeTint="D8"/>
    </w:rPr>
  </w:style>
  <w:style w:type="paragraph" w:styleId="Title">
    <w:name w:val="Title"/>
    <w:basedOn w:val="Normal"/>
    <w:next w:val="Normal"/>
    <w:link w:val="TitleChar"/>
    <w:uiPriority w:val="10"/>
    <w:qFormat/>
    <w:rsid w:val="00B20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7FA"/>
    <w:pPr>
      <w:spacing w:before="160"/>
      <w:jc w:val="center"/>
    </w:pPr>
    <w:rPr>
      <w:i/>
      <w:iCs/>
      <w:color w:val="404040" w:themeColor="text1" w:themeTint="BF"/>
    </w:rPr>
  </w:style>
  <w:style w:type="character" w:customStyle="1" w:styleId="QuoteChar">
    <w:name w:val="Quote Char"/>
    <w:basedOn w:val="DefaultParagraphFont"/>
    <w:link w:val="Quote"/>
    <w:uiPriority w:val="29"/>
    <w:rsid w:val="00B207FA"/>
    <w:rPr>
      <w:i/>
      <w:iCs/>
      <w:color w:val="404040" w:themeColor="text1" w:themeTint="BF"/>
    </w:rPr>
  </w:style>
  <w:style w:type="paragraph" w:styleId="ListParagraph">
    <w:name w:val="List Paragraph"/>
    <w:basedOn w:val="Normal"/>
    <w:uiPriority w:val="34"/>
    <w:qFormat/>
    <w:rsid w:val="00B207FA"/>
    <w:pPr>
      <w:ind w:left="720"/>
      <w:contextualSpacing/>
    </w:pPr>
  </w:style>
  <w:style w:type="character" w:styleId="IntenseEmphasis">
    <w:name w:val="Intense Emphasis"/>
    <w:basedOn w:val="DefaultParagraphFont"/>
    <w:uiPriority w:val="21"/>
    <w:qFormat/>
    <w:rsid w:val="00B207FA"/>
    <w:rPr>
      <w:i/>
      <w:iCs/>
      <w:color w:val="0F4761" w:themeColor="accent1" w:themeShade="BF"/>
    </w:rPr>
  </w:style>
  <w:style w:type="paragraph" w:styleId="IntenseQuote">
    <w:name w:val="Intense Quote"/>
    <w:basedOn w:val="Normal"/>
    <w:next w:val="Normal"/>
    <w:link w:val="IntenseQuoteChar"/>
    <w:uiPriority w:val="30"/>
    <w:qFormat/>
    <w:rsid w:val="00B20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7FA"/>
    <w:rPr>
      <w:i/>
      <w:iCs/>
      <w:color w:val="0F4761" w:themeColor="accent1" w:themeShade="BF"/>
    </w:rPr>
  </w:style>
  <w:style w:type="character" w:styleId="IntenseReference">
    <w:name w:val="Intense Reference"/>
    <w:basedOn w:val="DefaultParagraphFont"/>
    <w:uiPriority w:val="32"/>
    <w:qFormat/>
    <w:rsid w:val="00B207FA"/>
    <w:rPr>
      <w:b/>
      <w:bCs/>
      <w:smallCaps/>
      <w:color w:val="0F4761" w:themeColor="accent1" w:themeShade="BF"/>
      <w:spacing w:val="5"/>
    </w:rPr>
  </w:style>
  <w:style w:type="character" w:styleId="Hyperlink">
    <w:name w:val="Hyperlink"/>
    <w:basedOn w:val="DefaultParagraphFont"/>
    <w:uiPriority w:val="99"/>
    <w:unhideWhenUsed/>
    <w:rsid w:val="00B207FA"/>
    <w:rPr>
      <w:color w:val="467886" w:themeColor="hyperlink"/>
      <w:u w:val="single"/>
    </w:rPr>
  </w:style>
  <w:style w:type="character" w:styleId="UnresolvedMention">
    <w:name w:val="Unresolved Mention"/>
    <w:basedOn w:val="DefaultParagraphFont"/>
    <w:uiPriority w:val="99"/>
    <w:semiHidden/>
    <w:unhideWhenUsed/>
    <w:rsid w:val="00B2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938241">
      <w:bodyDiv w:val="1"/>
      <w:marLeft w:val="0"/>
      <w:marRight w:val="0"/>
      <w:marTop w:val="0"/>
      <w:marBottom w:val="0"/>
      <w:divBdr>
        <w:top w:val="none" w:sz="0" w:space="0" w:color="auto"/>
        <w:left w:val="none" w:sz="0" w:space="0" w:color="auto"/>
        <w:bottom w:val="none" w:sz="0" w:space="0" w:color="auto"/>
        <w:right w:val="none" w:sz="0" w:space="0" w:color="auto"/>
      </w:divBdr>
    </w:div>
    <w:div w:id="21175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fc57a32574&amp;e=d19e9fd41c" TargetMode="External"/><Relationship Id="rId18" Type="http://schemas.openxmlformats.org/officeDocument/2006/relationships/hyperlink" Target="https://cpe.us7.list-manage.com/track/click?u=86d41ab7fa4c7c2c5d7210782&amp;id=4374a26fee&amp;e=d19e9fd41c"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6a296c5e15&amp;e=d19e9fd41c"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cpe.us7.list-manage.com/track/click?u=86d41ab7fa4c7c2c5d7210782&amp;id=252c95469b&amp;e=d19e9fd41c" TargetMode="External"/><Relationship Id="rId17" Type="http://schemas.openxmlformats.org/officeDocument/2006/relationships/hyperlink" Target="https://cpe.us7.list-manage.com/track/click?u=86d41ab7fa4c7c2c5d7210782&amp;id=d5a20721f4&amp;e=d19e9fd41c" TargetMode="External"/><Relationship Id="rId25" Type="http://schemas.openxmlformats.org/officeDocument/2006/relationships/hyperlink" Target="https://cpe.us7.list-manage.com/track/click?u=86d41ab7fa4c7c2c5d7210782&amp;id=c4a800abce&amp;e=d19e9fd41c" TargetMode="External"/><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mcusercontent.com/86d41ab7fa4c7c2c5d7210782/images/461c8ff4-a3f5-48ea-11cf-24109642e9ab.gif" TargetMode="External"/><Relationship Id="rId29" Type="http://schemas.openxmlformats.org/officeDocument/2006/relationships/hyperlink" Target="https://cpe.us7.list-manage.com/track/click?u=86d41ab7fa4c7c2c5d7210782&amp;id=a4324c3a23&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c29c8d4548&amp;e=d19e9fd41c" TargetMode="External"/><Relationship Id="rId24" Type="http://schemas.openxmlformats.org/officeDocument/2006/relationships/image" Target="media/image6.png"/><Relationship Id="rId32"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hyperlink" Target="https://cpe.us7.list-manage.com/track/click?u=86d41ab7fa4c7c2c5d7210782&amp;id=76e960e534&amp;e=d19e9fd41c" TargetMode="External"/><Relationship Id="rId23" Type="http://schemas.openxmlformats.org/officeDocument/2006/relationships/hyperlink" Target="https://cpe.us7.list-manage.com/track/click?u=86d41ab7fa4c7c2c5d7210782&amp;id=3407143de5&amp;e=d19e9fd41c" TargetMode="External"/><Relationship Id="rId28" Type="http://schemas.openxmlformats.org/officeDocument/2006/relationships/image" Target="media/image8.png"/><Relationship Id="rId10" Type="http://schemas.openxmlformats.org/officeDocument/2006/relationships/hyperlink" Target="https://cpe.us7.list-manage.com/track/click?u=86d41ab7fa4c7c2c5d7210782&amp;id=66575b0469&amp;e=d19e9fd41c" TargetMode="External"/><Relationship Id="rId19" Type="http://schemas.openxmlformats.org/officeDocument/2006/relationships/image" Target="media/image5.gif"/><Relationship Id="rId31" Type="http://schemas.openxmlformats.org/officeDocument/2006/relationships/hyperlink" Target="https://cpe.us7.list-manage.com/track/click?u=86d41ab7fa4c7c2c5d7210782&amp;id=4752220430&amp;e=d19e9fd41c" TargetMode="External"/><Relationship Id="rId4" Type="http://schemas.openxmlformats.org/officeDocument/2006/relationships/hyperlink" Target="https://cpe.us7.list-manage.com/track/click?u=86d41ab7fa4c7c2c5d7210782&amp;id=80cfecea1d&amp;e=d19e9fd41c" TargetMode="External"/><Relationship Id="rId9" Type="http://schemas.openxmlformats.org/officeDocument/2006/relationships/hyperlink" Target="https://cpe.us7.list-manage.com/track/click?u=86d41ab7fa4c7c2c5d7210782&amp;id=6651200aa8&amp;e=d19e9fd41c" TargetMode="External"/><Relationship Id="rId14" Type="http://schemas.openxmlformats.org/officeDocument/2006/relationships/hyperlink" Target="https://cpe.us7.list-manage.com/track/click?u=86d41ab7fa4c7c2c5d7210782&amp;id=52b81caf10&amp;e=d19e9fd41c" TargetMode="External"/><Relationship Id="rId22" Type="http://schemas.openxmlformats.org/officeDocument/2006/relationships/hyperlink" Target="https://cpe.us7.list-manage.com/track/click?u=86d41ab7fa4c7c2c5d7210782&amp;id=da05cf85b4&amp;e=d19e9fd41c" TargetMode="External"/><Relationship Id="rId27" Type="http://schemas.openxmlformats.org/officeDocument/2006/relationships/hyperlink" Target="https://cpe.us7.list-manage.com/track/click?u=86d41ab7fa4c7c2c5d7210782&amp;id=70776d854a&amp;e=d19e9fd41c" TargetMode="External"/><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hyperlink" Target="https://cpe.us7.list-manage.com/track/click?u=86d41ab7fa4c7c2c5d7210782&amp;id=8dcb755dd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2025-07-01T07:07:00Z</dcterms:created>
  <dcterms:modified xsi:type="dcterms:W3CDTF">2025-07-01T07:09:00Z</dcterms:modified>
</cp:coreProperties>
</file>