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9F34C0" w:rsidRPr="009F34C0" w14:paraId="15F7A4D5" w14:textId="77777777" w:rsidTr="009F34C0">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9F34C0" w:rsidRPr="009F34C0" w14:paraId="2A2D65E8"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F34C0" w:rsidRPr="009F34C0" w14:paraId="229A57D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F34C0" w:rsidRPr="009F34C0" w14:paraId="6158015F" w14:textId="77777777">
                          <w:tc>
                            <w:tcPr>
                              <w:tcW w:w="9000" w:type="dxa"/>
                              <w:hideMark/>
                            </w:tcPr>
                            <w:p w14:paraId="01602AD6" w14:textId="77777777" w:rsidR="009F34C0" w:rsidRPr="009F34C0" w:rsidRDefault="009F34C0" w:rsidP="009F34C0">
                              <w:pPr>
                                <w:spacing w:after="0" w:line="240" w:lineRule="auto"/>
                              </w:pPr>
                            </w:p>
                          </w:tc>
                        </w:tr>
                      </w:tbl>
                      <w:p w14:paraId="08398B1C" w14:textId="77777777" w:rsidR="009F34C0" w:rsidRPr="009F34C0" w:rsidRDefault="009F34C0" w:rsidP="009F34C0">
                        <w:pPr>
                          <w:spacing w:after="0" w:line="240" w:lineRule="auto"/>
                        </w:pPr>
                      </w:p>
                    </w:tc>
                  </w:tr>
                </w:tbl>
                <w:p w14:paraId="16287C18" w14:textId="77777777" w:rsidR="009F34C0" w:rsidRPr="009F34C0" w:rsidRDefault="009F34C0" w:rsidP="009F34C0">
                  <w:pPr>
                    <w:spacing w:after="0" w:line="240" w:lineRule="auto"/>
                  </w:pPr>
                </w:p>
              </w:tc>
            </w:tr>
            <w:tr w:rsidR="009F34C0" w:rsidRPr="009F34C0" w14:paraId="37618A19"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F34C0" w:rsidRPr="009F34C0" w14:paraId="73A6EED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F34C0" w:rsidRPr="009F34C0" w14:paraId="6DA14837"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9F34C0" w:rsidRPr="009F34C0" w14:paraId="092F6820" w14:textId="77777777">
                                <w:tc>
                                  <w:tcPr>
                                    <w:tcW w:w="0" w:type="auto"/>
                                    <w:hideMark/>
                                  </w:tcPr>
                                  <w:p w14:paraId="2AAB502C" w14:textId="7B99DC67" w:rsidR="009F34C0" w:rsidRPr="009F34C0" w:rsidRDefault="009F34C0" w:rsidP="009F34C0">
                                    <w:pPr>
                                      <w:spacing w:after="0" w:line="240" w:lineRule="auto"/>
                                    </w:pPr>
                                    <w:r w:rsidRPr="009F34C0">
                                      <w:drawing>
                                        <wp:inline distT="0" distB="0" distL="0" distR="0" wp14:anchorId="1EE4CF4C" wp14:editId="435A55C9">
                                          <wp:extent cx="2514600" cy="809625"/>
                                          <wp:effectExtent l="0" t="0" r="0" b="9525"/>
                                          <wp:docPr id="638905796" name="Picture 18" descr="Community Pharmacy England logo">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mmunity Pharmacy England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9F34C0" w:rsidRPr="009F34C0" w14:paraId="1B312753" w14:textId="77777777">
                                <w:tc>
                                  <w:tcPr>
                                    <w:tcW w:w="0" w:type="auto"/>
                                    <w:hideMark/>
                                  </w:tcPr>
                                  <w:p w14:paraId="7ABA59AE" w14:textId="77777777" w:rsidR="009F34C0" w:rsidRPr="009F34C0" w:rsidRDefault="009F34C0" w:rsidP="009F34C0">
                                    <w:pPr>
                                      <w:spacing w:after="0" w:line="240" w:lineRule="auto"/>
                                      <w:jc w:val="right"/>
                                      <w:rPr>
                                        <w:b/>
                                        <w:bCs/>
                                        <w:sz w:val="36"/>
                                        <w:szCs w:val="36"/>
                                      </w:rPr>
                                    </w:pPr>
                                    <w:r w:rsidRPr="009F34C0">
                                      <w:rPr>
                                        <w:b/>
                                        <w:bCs/>
                                        <w:sz w:val="36"/>
                                        <w:szCs w:val="36"/>
                                      </w:rPr>
                                      <w:t>Newsletter</w:t>
                                    </w:r>
                                  </w:p>
                                  <w:p w14:paraId="5A0F620B" w14:textId="77777777" w:rsidR="009F34C0" w:rsidRPr="009F34C0" w:rsidRDefault="009F34C0" w:rsidP="009F34C0">
                                    <w:pPr>
                                      <w:spacing w:after="0" w:line="240" w:lineRule="auto"/>
                                      <w:jc w:val="right"/>
                                    </w:pPr>
                                    <w:r w:rsidRPr="009F34C0">
                                      <w:rPr>
                                        <w:sz w:val="36"/>
                                        <w:szCs w:val="36"/>
                                      </w:rPr>
                                      <w:t>11th July 2025</w:t>
                                    </w:r>
                                  </w:p>
                                </w:tc>
                              </w:tr>
                            </w:tbl>
                            <w:p w14:paraId="47BE6123" w14:textId="77777777" w:rsidR="009F34C0" w:rsidRPr="009F34C0" w:rsidRDefault="009F34C0" w:rsidP="009F34C0">
                              <w:pPr>
                                <w:spacing w:after="0" w:line="240" w:lineRule="auto"/>
                              </w:pPr>
                            </w:p>
                          </w:tc>
                        </w:tr>
                      </w:tbl>
                      <w:p w14:paraId="5F5C5147" w14:textId="77777777" w:rsidR="009F34C0" w:rsidRPr="009F34C0" w:rsidRDefault="009F34C0" w:rsidP="009F34C0">
                        <w:pPr>
                          <w:spacing w:after="0" w:line="240" w:lineRule="auto"/>
                        </w:pPr>
                      </w:p>
                    </w:tc>
                  </w:tr>
                </w:tbl>
                <w:p w14:paraId="66251347" w14:textId="77777777" w:rsidR="009F34C0" w:rsidRPr="009F34C0" w:rsidRDefault="009F34C0" w:rsidP="009F34C0">
                  <w:pPr>
                    <w:spacing w:after="0" w:line="240" w:lineRule="auto"/>
                  </w:pPr>
                </w:p>
              </w:tc>
            </w:tr>
            <w:tr w:rsidR="009F34C0" w:rsidRPr="009F34C0" w14:paraId="30C2CBA4"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9F34C0" w:rsidRPr="009F34C0" w14:paraId="0DB9497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9F34C0" w:rsidRPr="009F34C0" w14:paraId="58FCFB66" w14:textId="77777777">
                          <w:tc>
                            <w:tcPr>
                              <w:tcW w:w="0" w:type="auto"/>
                              <w:tcMar>
                                <w:top w:w="0" w:type="dxa"/>
                                <w:left w:w="135" w:type="dxa"/>
                                <w:bottom w:w="0" w:type="dxa"/>
                                <w:right w:w="135" w:type="dxa"/>
                              </w:tcMar>
                              <w:hideMark/>
                            </w:tcPr>
                            <w:p w14:paraId="33FBABDD" w14:textId="19963C71" w:rsidR="009F34C0" w:rsidRPr="009F34C0" w:rsidRDefault="009F34C0" w:rsidP="009F34C0">
                              <w:pPr>
                                <w:spacing w:after="0" w:line="240" w:lineRule="auto"/>
                              </w:pPr>
                              <w:r w:rsidRPr="009F34C0">
                                <w:drawing>
                                  <wp:inline distT="0" distB="0" distL="0" distR="0" wp14:anchorId="4AF16223" wp14:editId="3E929CCD">
                                    <wp:extent cx="5372100" cy="333375"/>
                                    <wp:effectExtent l="0" t="0" r="0" b="9525"/>
                                    <wp:docPr id="1261487581" name="Picture 17"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voice of community pharmacy (ban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7C456825" w14:textId="77777777" w:rsidR="009F34C0" w:rsidRPr="009F34C0" w:rsidRDefault="009F34C0" w:rsidP="009F34C0">
                        <w:pPr>
                          <w:spacing w:after="0" w:line="240" w:lineRule="auto"/>
                        </w:pPr>
                      </w:p>
                    </w:tc>
                  </w:tr>
                </w:tbl>
                <w:p w14:paraId="1843C447" w14:textId="77777777" w:rsidR="009F34C0" w:rsidRPr="009F34C0" w:rsidRDefault="009F34C0" w:rsidP="009F34C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F34C0" w:rsidRPr="009F34C0" w14:paraId="088127D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F34C0" w:rsidRPr="009F34C0" w14:paraId="7AD1BCB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F34C0" w:rsidRPr="009F34C0" w14:paraId="3EDF9423" w14:textId="77777777">
                                <w:tc>
                                  <w:tcPr>
                                    <w:tcW w:w="0" w:type="auto"/>
                                    <w:tcMar>
                                      <w:top w:w="0" w:type="dxa"/>
                                      <w:left w:w="270" w:type="dxa"/>
                                      <w:bottom w:w="135" w:type="dxa"/>
                                      <w:right w:w="270" w:type="dxa"/>
                                    </w:tcMar>
                                    <w:hideMark/>
                                  </w:tcPr>
                                  <w:p w14:paraId="7ACDA929" w14:textId="77777777" w:rsidR="009F34C0" w:rsidRPr="009F34C0" w:rsidRDefault="009F34C0" w:rsidP="009F34C0">
                                    <w:pPr>
                                      <w:spacing w:after="0" w:line="240" w:lineRule="auto"/>
                                    </w:pPr>
                                    <w:r w:rsidRPr="009F34C0">
                                      <w:rPr>
                                        <w:b/>
                                        <w:bCs/>
                                      </w:rPr>
                                      <w:t>This newsletter - sent on Mondays, Wednesdays and Fridays - contains important information and resources to support community pharmacies across England.</w:t>
                                    </w:r>
                                  </w:p>
                                </w:tc>
                              </w:tr>
                            </w:tbl>
                            <w:p w14:paraId="2242E180" w14:textId="77777777" w:rsidR="009F34C0" w:rsidRPr="009F34C0" w:rsidRDefault="009F34C0" w:rsidP="009F34C0">
                              <w:pPr>
                                <w:spacing w:after="0" w:line="240" w:lineRule="auto"/>
                              </w:pPr>
                            </w:p>
                          </w:tc>
                        </w:tr>
                      </w:tbl>
                      <w:p w14:paraId="5B41DB26" w14:textId="77777777" w:rsidR="009F34C0" w:rsidRPr="009F34C0" w:rsidRDefault="009F34C0" w:rsidP="009F34C0">
                        <w:pPr>
                          <w:spacing w:after="0" w:line="240" w:lineRule="auto"/>
                        </w:pPr>
                      </w:p>
                    </w:tc>
                  </w:tr>
                </w:tbl>
                <w:p w14:paraId="5DE1E6DA" w14:textId="77777777" w:rsidR="009F34C0" w:rsidRPr="009F34C0" w:rsidRDefault="009F34C0" w:rsidP="009F34C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F34C0" w:rsidRPr="009F34C0" w14:paraId="53E6CB4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F34C0" w:rsidRPr="009F34C0" w14:paraId="53F9CC82" w14:textId="77777777">
                          <w:trPr>
                            <w:hidden/>
                          </w:trPr>
                          <w:tc>
                            <w:tcPr>
                              <w:tcW w:w="0" w:type="auto"/>
                              <w:tcBorders>
                                <w:top w:val="single" w:sz="12" w:space="0" w:color="106B62"/>
                                <w:left w:val="nil"/>
                                <w:bottom w:val="nil"/>
                                <w:right w:val="nil"/>
                              </w:tcBorders>
                              <w:vAlign w:val="center"/>
                              <w:hideMark/>
                            </w:tcPr>
                            <w:p w14:paraId="3E62162F" w14:textId="77777777" w:rsidR="009F34C0" w:rsidRPr="009F34C0" w:rsidRDefault="009F34C0" w:rsidP="009F34C0">
                              <w:pPr>
                                <w:spacing w:after="0" w:line="240" w:lineRule="auto"/>
                                <w:rPr>
                                  <w:vanish/>
                                </w:rPr>
                              </w:pPr>
                            </w:p>
                          </w:tc>
                        </w:tr>
                      </w:tbl>
                      <w:p w14:paraId="31278359" w14:textId="77777777" w:rsidR="009F34C0" w:rsidRPr="009F34C0" w:rsidRDefault="009F34C0" w:rsidP="009F34C0">
                        <w:pPr>
                          <w:spacing w:after="0" w:line="240" w:lineRule="auto"/>
                        </w:pPr>
                      </w:p>
                    </w:tc>
                  </w:tr>
                </w:tbl>
                <w:p w14:paraId="5811CD8B" w14:textId="77777777" w:rsidR="009F34C0" w:rsidRPr="009F34C0" w:rsidRDefault="009F34C0" w:rsidP="009F34C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F34C0" w:rsidRPr="009F34C0" w14:paraId="35B355C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F34C0" w:rsidRPr="009F34C0" w14:paraId="1E27089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F34C0" w:rsidRPr="009F34C0" w14:paraId="33F2BA9D" w14:textId="77777777">
                                <w:tc>
                                  <w:tcPr>
                                    <w:tcW w:w="0" w:type="auto"/>
                                    <w:tcMar>
                                      <w:top w:w="0" w:type="dxa"/>
                                      <w:left w:w="270" w:type="dxa"/>
                                      <w:bottom w:w="135" w:type="dxa"/>
                                      <w:right w:w="270" w:type="dxa"/>
                                    </w:tcMar>
                                    <w:hideMark/>
                                  </w:tcPr>
                                  <w:p w14:paraId="3E072A68" w14:textId="77777777" w:rsidR="009F34C0" w:rsidRPr="009F34C0" w:rsidRDefault="009F34C0" w:rsidP="009F34C0">
                                    <w:pPr>
                                      <w:spacing w:after="0" w:line="240" w:lineRule="auto"/>
                                      <w:rPr>
                                        <w:b/>
                                        <w:bCs/>
                                      </w:rPr>
                                    </w:pPr>
                                    <w:r w:rsidRPr="009F34C0">
                                      <w:rPr>
                                        <w:b/>
                                        <w:bCs/>
                                      </w:rPr>
                                      <w:t>In this update: Complete the CPAF screening survey; IT supplier webinars; Dispensing and Supply updates.</w:t>
                                    </w:r>
                                  </w:p>
                                </w:tc>
                              </w:tr>
                            </w:tbl>
                            <w:p w14:paraId="01EDE2EB" w14:textId="77777777" w:rsidR="009F34C0" w:rsidRPr="009F34C0" w:rsidRDefault="009F34C0" w:rsidP="009F34C0">
                              <w:pPr>
                                <w:spacing w:after="0" w:line="240" w:lineRule="auto"/>
                              </w:pPr>
                            </w:p>
                          </w:tc>
                        </w:tr>
                      </w:tbl>
                      <w:p w14:paraId="5A81840A" w14:textId="77777777" w:rsidR="009F34C0" w:rsidRPr="009F34C0" w:rsidRDefault="009F34C0" w:rsidP="009F34C0">
                        <w:pPr>
                          <w:spacing w:after="0" w:line="240" w:lineRule="auto"/>
                        </w:pPr>
                      </w:p>
                    </w:tc>
                  </w:tr>
                </w:tbl>
                <w:p w14:paraId="3BEEFE46" w14:textId="77777777" w:rsidR="009F34C0" w:rsidRPr="009F34C0" w:rsidRDefault="009F34C0" w:rsidP="009F34C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F34C0" w:rsidRPr="009F34C0" w14:paraId="06D48CC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F34C0" w:rsidRPr="009F34C0" w14:paraId="6C060D78" w14:textId="77777777">
                          <w:trPr>
                            <w:hidden/>
                          </w:trPr>
                          <w:tc>
                            <w:tcPr>
                              <w:tcW w:w="0" w:type="auto"/>
                              <w:tcBorders>
                                <w:top w:val="single" w:sz="12" w:space="0" w:color="106B62"/>
                                <w:left w:val="nil"/>
                                <w:bottom w:val="nil"/>
                                <w:right w:val="nil"/>
                              </w:tcBorders>
                              <w:vAlign w:val="center"/>
                              <w:hideMark/>
                            </w:tcPr>
                            <w:p w14:paraId="5A9D9FBD" w14:textId="77777777" w:rsidR="009F34C0" w:rsidRPr="009F34C0" w:rsidRDefault="009F34C0" w:rsidP="009F34C0">
                              <w:pPr>
                                <w:spacing w:after="0" w:line="240" w:lineRule="auto"/>
                                <w:rPr>
                                  <w:vanish/>
                                </w:rPr>
                              </w:pPr>
                            </w:p>
                          </w:tc>
                        </w:tr>
                      </w:tbl>
                      <w:p w14:paraId="3F3F9F71" w14:textId="77777777" w:rsidR="009F34C0" w:rsidRPr="009F34C0" w:rsidRDefault="009F34C0" w:rsidP="009F34C0">
                        <w:pPr>
                          <w:spacing w:after="0" w:line="240" w:lineRule="auto"/>
                        </w:pPr>
                      </w:p>
                    </w:tc>
                  </w:tr>
                </w:tbl>
                <w:p w14:paraId="2329F9F3" w14:textId="77777777" w:rsidR="009F34C0" w:rsidRPr="009F34C0" w:rsidRDefault="009F34C0" w:rsidP="009F34C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F34C0" w:rsidRPr="009F34C0" w14:paraId="24A009F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9F34C0" w:rsidRPr="009F34C0" w14:paraId="2A1DD97D" w14:textId="77777777">
                          <w:tc>
                            <w:tcPr>
                              <w:tcW w:w="0" w:type="auto"/>
                              <w:tcMar>
                                <w:top w:w="0" w:type="dxa"/>
                                <w:left w:w="135" w:type="dxa"/>
                                <w:bottom w:w="0" w:type="dxa"/>
                                <w:right w:w="135" w:type="dxa"/>
                              </w:tcMar>
                              <w:hideMark/>
                            </w:tcPr>
                            <w:p w14:paraId="1C66AD94" w14:textId="55423659" w:rsidR="009F34C0" w:rsidRPr="009F34C0" w:rsidRDefault="009F34C0" w:rsidP="009F34C0">
                              <w:pPr>
                                <w:spacing w:after="0" w:line="240" w:lineRule="auto"/>
                              </w:pPr>
                              <w:r w:rsidRPr="009F34C0">
                                <w:drawing>
                                  <wp:inline distT="0" distB="0" distL="0" distR="0" wp14:anchorId="294EB627" wp14:editId="346657C7">
                                    <wp:extent cx="5372100" cy="1790700"/>
                                    <wp:effectExtent l="0" t="0" r="0" b="0"/>
                                    <wp:docPr id="558891878" name="Picture 16">
                                      <a:hlinkClick xmlns:a="http://schemas.openxmlformats.org/drawingml/2006/main" r:id="rId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562D5844" w14:textId="77777777" w:rsidR="009F34C0" w:rsidRPr="009F34C0" w:rsidRDefault="009F34C0" w:rsidP="009F34C0">
                        <w:pPr>
                          <w:spacing w:after="0" w:line="240" w:lineRule="auto"/>
                        </w:pPr>
                      </w:p>
                    </w:tc>
                  </w:tr>
                </w:tbl>
                <w:p w14:paraId="2AAAF35E" w14:textId="77777777" w:rsidR="009F34C0" w:rsidRPr="009F34C0" w:rsidRDefault="009F34C0" w:rsidP="009F34C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F34C0" w:rsidRPr="009F34C0" w14:paraId="25FEAB6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F34C0" w:rsidRPr="009F34C0" w14:paraId="5F0AD0D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F34C0" w:rsidRPr="009F34C0" w14:paraId="170F98C9" w14:textId="77777777">
                                <w:tc>
                                  <w:tcPr>
                                    <w:tcW w:w="0" w:type="auto"/>
                                    <w:tcMar>
                                      <w:top w:w="0" w:type="dxa"/>
                                      <w:left w:w="270" w:type="dxa"/>
                                      <w:bottom w:w="135" w:type="dxa"/>
                                      <w:right w:w="270" w:type="dxa"/>
                                    </w:tcMar>
                                    <w:hideMark/>
                                  </w:tcPr>
                                  <w:p w14:paraId="7B471E2F" w14:textId="77777777" w:rsidR="009F34C0" w:rsidRPr="009F34C0" w:rsidRDefault="009F34C0" w:rsidP="009F34C0">
                                    <w:pPr>
                                      <w:spacing w:after="0" w:line="240" w:lineRule="auto"/>
                                    </w:pPr>
                                    <w:r w:rsidRPr="009F34C0">
                                      <w:rPr>
                                        <w:b/>
                                        <w:bCs/>
                                      </w:rPr>
                                      <w:t>Over 85% of community pharmacy owners are yet to complete the 2025/26 Community Pharmacy Assurance Framework (CPAF)</w:t>
                                    </w:r>
                                  </w:p>
                                  <w:p w14:paraId="725DE463" w14:textId="77777777" w:rsidR="009F34C0" w:rsidRPr="009F34C0" w:rsidRDefault="009F34C0" w:rsidP="009F34C0">
                                    <w:pPr>
                                      <w:spacing w:after="0" w:line="240" w:lineRule="auto"/>
                                    </w:pPr>
                                    <w:r w:rsidRPr="009F34C0">
                                      <w:t xml:space="preserve">The questionnaire, open until </w:t>
                                    </w:r>
                                    <w:r w:rsidRPr="009F34C0">
                                      <w:rPr>
                                        <w:b/>
                                        <w:bCs/>
                                      </w:rPr>
                                      <w:t>Thursday 31st July 2025,</w:t>
                                    </w:r>
                                    <w:r w:rsidRPr="009F34C0">
                                      <w:t xml:space="preserve"> must be completed as part of pharmacy owners’ Terms of Service requirements. Later, NHS England will select a small number of pharmacies for a monitoring visit and/or to complete the full CPAF questionnaire.</w:t>
                                    </w:r>
                                    <w:r w:rsidRPr="009F34C0">
                                      <w:br/>
                                    </w:r>
                                    <w:r w:rsidRPr="009F34C0">
                                      <w:br/>
                                      <w:t>The screening questionnaire has just 10 questions and can be answered online in around 10-20 minutes. We recommend that pharmacy owners complete the questionnaire in good time before the deadline.</w:t>
                                    </w:r>
                                    <w:r w:rsidRPr="009F34C0">
                                      <w:rPr>
                                        <w:rFonts w:ascii="Arial" w:hAnsi="Arial" w:cs="Arial"/>
                                      </w:rPr>
                                      <w:t> </w:t>
                                    </w:r>
                                    <w:r w:rsidRPr="009F34C0">
                                      <w:t> </w:t>
                                    </w:r>
                                  </w:p>
                                </w:tc>
                              </w:tr>
                            </w:tbl>
                            <w:p w14:paraId="4C65235F" w14:textId="77777777" w:rsidR="009F34C0" w:rsidRPr="009F34C0" w:rsidRDefault="009F34C0" w:rsidP="009F34C0">
                              <w:pPr>
                                <w:spacing w:after="0" w:line="240" w:lineRule="auto"/>
                              </w:pPr>
                            </w:p>
                          </w:tc>
                        </w:tr>
                      </w:tbl>
                      <w:p w14:paraId="3CFBE14A" w14:textId="77777777" w:rsidR="009F34C0" w:rsidRPr="009F34C0" w:rsidRDefault="009F34C0" w:rsidP="009F34C0">
                        <w:pPr>
                          <w:spacing w:after="0" w:line="240" w:lineRule="auto"/>
                        </w:pPr>
                      </w:p>
                    </w:tc>
                  </w:tr>
                </w:tbl>
                <w:p w14:paraId="360247E4" w14:textId="77777777" w:rsidR="009F34C0" w:rsidRPr="009F34C0" w:rsidRDefault="009F34C0" w:rsidP="009F34C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F34C0" w:rsidRPr="009F34C0" w14:paraId="5A128B2D"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2821"/>
                        </w:tblGrid>
                        <w:tr w:rsidR="009F34C0" w:rsidRPr="009F34C0" w14:paraId="011C71EF"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108CB585" w14:textId="77777777" w:rsidR="009F34C0" w:rsidRPr="009F34C0" w:rsidRDefault="009F34C0" w:rsidP="009F34C0">
                              <w:pPr>
                                <w:spacing w:after="0" w:line="240" w:lineRule="auto"/>
                              </w:pPr>
                              <w:hyperlink r:id="rId11" w:tgtFrame="_blank" w:tooltip="What you need to know" w:history="1">
                                <w:r w:rsidRPr="009F34C0">
                                  <w:rPr>
                                    <w:rStyle w:val="Hyperlink"/>
                                    <w:b/>
                                    <w:bCs/>
                                  </w:rPr>
                                  <w:t>What you need to know</w:t>
                                </w:r>
                              </w:hyperlink>
                              <w:r w:rsidRPr="009F34C0">
                                <w:t xml:space="preserve"> </w:t>
                              </w:r>
                            </w:p>
                          </w:tc>
                        </w:tr>
                      </w:tbl>
                      <w:p w14:paraId="3B4B7D4B" w14:textId="77777777" w:rsidR="009F34C0" w:rsidRPr="009F34C0" w:rsidRDefault="009F34C0" w:rsidP="009F34C0">
                        <w:pPr>
                          <w:spacing w:after="0" w:line="240" w:lineRule="auto"/>
                        </w:pPr>
                      </w:p>
                    </w:tc>
                  </w:tr>
                </w:tbl>
                <w:p w14:paraId="147215FE" w14:textId="77777777" w:rsidR="009F34C0" w:rsidRPr="009F34C0" w:rsidRDefault="009F34C0" w:rsidP="009F34C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F34C0" w:rsidRPr="009F34C0" w14:paraId="4CC2F6ED"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F34C0" w:rsidRPr="009F34C0" w14:paraId="76F0934F" w14:textId="77777777">
                          <w:trPr>
                            <w:hidden/>
                          </w:trPr>
                          <w:tc>
                            <w:tcPr>
                              <w:tcW w:w="0" w:type="auto"/>
                              <w:tcBorders>
                                <w:top w:val="single" w:sz="12" w:space="0" w:color="106B62"/>
                                <w:left w:val="nil"/>
                                <w:bottom w:val="nil"/>
                                <w:right w:val="nil"/>
                              </w:tcBorders>
                              <w:vAlign w:val="center"/>
                              <w:hideMark/>
                            </w:tcPr>
                            <w:p w14:paraId="77C2602D" w14:textId="77777777" w:rsidR="009F34C0" w:rsidRPr="009F34C0" w:rsidRDefault="009F34C0" w:rsidP="009F34C0">
                              <w:pPr>
                                <w:spacing w:after="0" w:line="240" w:lineRule="auto"/>
                                <w:rPr>
                                  <w:vanish/>
                                </w:rPr>
                              </w:pPr>
                            </w:p>
                          </w:tc>
                        </w:tr>
                      </w:tbl>
                      <w:p w14:paraId="06502C5F" w14:textId="77777777" w:rsidR="009F34C0" w:rsidRPr="009F34C0" w:rsidRDefault="009F34C0" w:rsidP="009F34C0">
                        <w:pPr>
                          <w:spacing w:after="0" w:line="240" w:lineRule="auto"/>
                        </w:pPr>
                      </w:p>
                    </w:tc>
                  </w:tr>
                </w:tbl>
                <w:p w14:paraId="6E87C7B3" w14:textId="77777777" w:rsidR="009F34C0" w:rsidRPr="009F34C0" w:rsidRDefault="009F34C0" w:rsidP="009F34C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F34C0" w:rsidRPr="009F34C0" w14:paraId="0714F801" w14:textId="77777777">
                    <w:tc>
                      <w:tcPr>
                        <w:tcW w:w="0" w:type="auto"/>
                        <w:tcMar>
                          <w:top w:w="135" w:type="dxa"/>
                          <w:left w:w="0" w:type="dxa"/>
                          <w:bottom w:w="0" w:type="dxa"/>
                          <w:right w:w="0" w:type="dxa"/>
                        </w:tcMar>
                        <w:hideMark/>
                      </w:tcPr>
                      <w:p w14:paraId="7C1E98CA" w14:textId="77777777" w:rsidR="009F34C0" w:rsidRDefault="009F34C0"/>
                      <w:tbl>
                        <w:tblPr>
                          <w:tblpPr w:vertAnchor="text"/>
                          <w:tblW w:w="5000" w:type="pct"/>
                          <w:tblCellMar>
                            <w:left w:w="0" w:type="dxa"/>
                            <w:right w:w="0" w:type="dxa"/>
                          </w:tblCellMar>
                          <w:tblLook w:val="04A0" w:firstRow="1" w:lastRow="0" w:firstColumn="1" w:lastColumn="0" w:noHBand="0" w:noVBand="1"/>
                        </w:tblPr>
                        <w:tblGrid>
                          <w:gridCol w:w="9000"/>
                        </w:tblGrid>
                        <w:tr w:rsidR="009F34C0" w:rsidRPr="009F34C0" w14:paraId="762C8AB4" w14:textId="77777777">
                          <w:tc>
                            <w:tcPr>
                              <w:tcW w:w="9000" w:type="dxa"/>
                              <w:hideMark/>
                            </w:tcPr>
                            <w:p w14:paraId="447CA04E" w14:textId="77777777" w:rsidR="009F34C0" w:rsidRDefault="009F34C0"/>
                            <w:tbl>
                              <w:tblPr>
                                <w:tblpPr w:vertAnchor="text"/>
                                <w:tblW w:w="5000" w:type="pct"/>
                                <w:tblCellMar>
                                  <w:left w:w="0" w:type="dxa"/>
                                  <w:right w:w="0" w:type="dxa"/>
                                </w:tblCellMar>
                                <w:tblLook w:val="04A0" w:firstRow="1" w:lastRow="0" w:firstColumn="1" w:lastColumn="0" w:noHBand="0" w:noVBand="1"/>
                              </w:tblPr>
                              <w:tblGrid>
                                <w:gridCol w:w="9000"/>
                              </w:tblGrid>
                              <w:tr w:rsidR="009F34C0" w:rsidRPr="009F34C0" w14:paraId="364776FE" w14:textId="77777777">
                                <w:tc>
                                  <w:tcPr>
                                    <w:tcW w:w="0" w:type="auto"/>
                                    <w:tcMar>
                                      <w:top w:w="0" w:type="dxa"/>
                                      <w:left w:w="270" w:type="dxa"/>
                                      <w:bottom w:w="135" w:type="dxa"/>
                                      <w:right w:w="270" w:type="dxa"/>
                                    </w:tcMar>
                                    <w:hideMark/>
                                  </w:tcPr>
                                  <w:p w14:paraId="6A05038E" w14:textId="77777777" w:rsidR="009F34C0" w:rsidRPr="009F34C0" w:rsidRDefault="009F34C0" w:rsidP="009F34C0">
                                    <w:pPr>
                                      <w:spacing w:after="0" w:line="240" w:lineRule="auto"/>
                                      <w:rPr>
                                        <w:b/>
                                        <w:bCs/>
                                      </w:rPr>
                                    </w:pPr>
                                    <w:r w:rsidRPr="009F34C0">
                                      <w:rPr>
                                        <w:b/>
                                        <w:bCs/>
                                      </w:rPr>
                                      <w:lastRenderedPageBreak/>
                                      <w:t>IT supplier webinars ahead of launched vaccine IT system framework</w:t>
                                    </w:r>
                                  </w:p>
                                  <w:p w14:paraId="5D663D38" w14:textId="77777777" w:rsidR="009F34C0" w:rsidRPr="009F34C0" w:rsidRDefault="009F34C0" w:rsidP="009F34C0">
                                    <w:pPr>
                                      <w:spacing w:after="0" w:line="240" w:lineRule="auto"/>
                                    </w:pPr>
                                    <w:r w:rsidRPr="009F34C0">
                                      <w:t>Pharmacy owners and team members involved in choosing IT system suppliers are invited to join a series of webinars where suppliers will explain their systems and offerings.</w:t>
                                    </w:r>
                                    <w:r w:rsidRPr="009F34C0">
                                      <w:br/>
                                    </w:r>
                                    <w:r w:rsidRPr="009F34C0">
                                      <w:br/>
                                      <w:t>The webinars have been organised by NHS England following the launch of a new community pharmacy Point of Care (PoC) IT Contractual Framework, which will allow pharmacy owners to choose which PoC system they use to make their clinical records for the Flu and COVID-19 vaccination services during the Autumn/Winter 2025/26 campaign.</w:t>
                                    </w:r>
                                    <w:r w:rsidRPr="009F34C0">
                                      <w:br/>
                                    </w:r>
                                    <w:r w:rsidRPr="009F34C0">
                                      <w:br/>
                                    </w:r>
                                    <w:hyperlink r:id="rId12" w:tgtFrame="_blank" w:history="1">
                                      <w:r w:rsidRPr="009F34C0">
                                        <w:rPr>
                                          <w:rStyle w:val="Hyperlink"/>
                                          <w:b/>
                                          <w:bCs/>
                                        </w:rPr>
                                        <w:t>Learn more and r</w:t>
                                      </w:r>
                                    </w:hyperlink>
                                    <w:hyperlink r:id="rId13" w:tgtFrame="_blank" w:history="1">
                                      <w:r w:rsidRPr="009F34C0">
                                        <w:rPr>
                                          <w:rStyle w:val="Hyperlink"/>
                                          <w:b/>
                                          <w:bCs/>
                                        </w:rPr>
                                        <w:t>egister for a webinar</w:t>
                                      </w:r>
                                    </w:hyperlink>
                                    <w:r w:rsidRPr="009F34C0">
                                      <w:t> </w:t>
                                    </w:r>
                                  </w:p>
                                </w:tc>
                              </w:tr>
                            </w:tbl>
                            <w:p w14:paraId="6EACCC75" w14:textId="77777777" w:rsidR="009F34C0" w:rsidRPr="009F34C0" w:rsidRDefault="009F34C0" w:rsidP="009F34C0">
                              <w:pPr>
                                <w:spacing w:after="0" w:line="240" w:lineRule="auto"/>
                              </w:pPr>
                            </w:p>
                          </w:tc>
                        </w:tr>
                      </w:tbl>
                      <w:p w14:paraId="25D2124E" w14:textId="77777777" w:rsidR="009F34C0" w:rsidRPr="009F34C0" w:rsidRDefault="009F34C0" w:rsidP="009F34C0">
                        <w:pPr>
                          <w:spacing w:after="0" w:line="240" w:lineRule="auto"/>
                        </w:pPr>
                      </w:p>
                    </w:tc>
                  </w:tr>
                </w:tbl>
                <w:p w14:paraId="4A7B04A5" w14:textId="77777777" w:rsidR="009F34C0" w:rsidRPr="009F34C0" w:rsidRDefault="009F34C0" w:rsidP="009F34C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F34C0" w:rsidRPr="009F34C0" w14:paraId="341469D8"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F34C0" w:rsidRPr="009F34C0" w14:paraId="565AFC3D" w14:textId="77777777">
                          <w:trPr>
                            <w:hidden/>
                          </w:trPr>
                          <w:tc>
                            <w:tcPr>
                              <w:tcW w:w="0" w:type="auto"/>
                              <w:tcBorders>
                                <w:top w:val="single" w:sz="12" w:space="0" w:color="106B62"/>
                                <w:left w:val="nil"/>
                                <w:bottom w:val="nil"/>
                                <w:right w:val="nil"/>
                              </w:tcBorders>
                              <w:vAlign w:val="center"/>
                              <w:hideMark/>
                            </w:tcPr>
                            <w:p w14:paraId="6C6E1650" w14:textId="77777777" w:rsidR="009F34C0" w:rsidRPr="009F34C0" w:rsidRDefault="009F34C0" w:rsidP="009F34C0">
                              <w:pPr>
                                <w:spacing w:after="0" w:line="240" w:lineRule="auto"/>
                                <w:rPr>
                                  <w:vanish/>
                                </w:rPr>
                              </w:pPr>
                            </w:p>
                          </w:tc>
                        </w:tr>
                      </w:tbl>
                      <w:p w14:paraId="7B8B8FB1" w14:textId="77777777" w:rsidR="009F34C0" w:rsidRPr="009F34C0" w:rsidRDefault="009F34C0" w:rsidP="009F34C0">
                        <w:pPr>
                          <w:spacing w:after="0" w:line="240" w:lineRule="auto"/>
                        </w:pPr>
                      </w:p>
                    </w:tc>
                  </w:tr>
                </w:tbl>
                <w:p w14:paraId="0E2D56B8" w14:textId="77777777" w:rsidR="009F34C0" w:rsidRPr="009F34C0" w:rsidRDefault="009F34C0" w:rsidP="009F34C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F34C0" w:rsidRPr="009F34C0" w14:paraId="550460B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F34C0" w:rsidRPr="009F34C0" w14:paraId="6E21A19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F34C0" w:rsidRPr="009F34C0" w14:paraId="093B5FCF" w14:textId="77777777">
                                <w:tc>
                                  <w:tcPr>
                                    <w:tcW w:w="0" w:type="auto"/>
                                    <w:tcMar>
                                      <w:top w:w="0" w:type="dxa"/>
                                      <w:left w:w="270" w:type="dxa"/>
                                      <w:bottom w:w="135" w:type="dxa"/>
                                      <w:right w:w="270" w:type="dxa"/>
                                    </w:tcMar>
                                    <w:hideMark/>
                                  </w:tcPr>
                                  <w:p w14:paraId="7C647CC0" w14:textId="77777777" w:rsidR="009F34C0" w:rsidRPr="009F34C0" w:rsidRDefault="009F34C0" w:rsidP="009F34C0">
                                    <w:pPr>
                                      <w:spacing w:after="0" w:line="240" w:lineRule="auto"/>
                                      <w:rPr>
                                        <w:b/>
                                        <w:bCs/>
                                      </w:rPr>
                                    </w:pPr>
                                    <w:r w:rsidRPr="009F34C0">
                                      <w:rPr>
                                        <w:b/>
                                        <w:bCs/>
                                      </w:rPr>
                                      <w:t>Dispensing and Supply Updates</w:t>
                                    </w:r>
                                  </w:p>
                                  <w:p w14:paraId="3612BC86" w14:textId="77777777" w:rsidR="009F34C0" w:rsidRPr="009F34C0" w:rsidRDefault="009F34C0" w:rsidP="009F34C0">
                                    <w:pPr>
                                      <w:spacing w:after="0" w:line="240" w:lineRule="auto"/>
                                    </w:pPr>
                                    <w:r w:rsidRPr="009F34C0">
                                      <w:t>Below we round-up the latest updates on changes in products available on prescription (click the hyperlinks below for more information):</w:t>
                                    </w:r>
                                  </w:p>
                                  <w:p w14:paraId="07D73461" w14:textId="77777777" w:rsidR="009F34C0" w:rsidRPr="009F34C0" w:rsidRDefault="009F34C0" w:rsidP="009F34C0">
                                    <w:pPr>
                                      <w:numPr>
                                        <w:ilvl w:val="0"/>
                                        <w:numId w:val="1"/>
                                      </w:numPr>
                                      <w:spacing w:after="0" w:line="240" w:lineRule="auto"/>
                                      <w:rPr>
                                        <w:b/>
                                        <w:bCs/>
                                      </w:rPr>
                                    </w:pPr>
                                    <w:hyperlink r:id="rId14" w:tgtFrame="_blank" w:history="1">
                                      <w:r w:rsidRPr="009F34C0">
                                        <w:rPr>
                                          <w:rStyle w:val="Hyperlink"/>
                                          <w:b/>
                                          <w:bCs/>
                                        </w:rPr>
                                        <w:t>Amiodarone 200mg tablets: Medicine supply notification</w:t>
                                      </w:r>
                                    </w:hyperlink>
                                  </w:p>
                                  <w:p w14:paraId="66011C97" w14:textId="77777777" w:rsidR="009F34C0" w:rsidRPr="009F34C0" w:rsidRDefault="009F34C0" w:rsidP="009F34C0">
                                    <w:pPr>
                                      <w:numPr>
                                        <w:ilvl w:val="0"/>
                                        <w:numId w:val="1"/>
                                      </w:numPr>
                                      <w:spacing w:after="0" w:line="240" w:lineRule="auto"/>
                                      <w:rPr>
                                        <w:b/>
                                        <w:bCs/>
                                      </w:rPr>
                                    </w:pPr>
                                    <w:hyperlink r:id="rId15" w:tgtFrame="_blank" w:history="1">
                                      <w:r w:rsidRPr="009F34C0">
                                        <w:rPr>
                                          <w:rStyle w:val="Hyperlink"/>
                                          <w:b/>
                                          <w:bCs/>
                                        </w:rPr>
                                        <w:t>Bumetanide 1mg Tablets: Shortage </w:t>
                                      </w:r>
                                    </w:hyperlink>
                                  </w:p>
                                  <w:p w14:paraId="53B2C544" w14:textId="77777777" w:rsidR="009F34C0" w:rsidRPr="009F34C0" w:rsidRDefault="009F34C0" w:rsidP="009F34C0">
                                    <w:pPr>
                                      <w:numPr>
                                        <w:ilvl w:val="0"/>
                                        <w:numId w:val="1"/>
                                      </w:numPr>
                                      <w:spacing w:after="0" w:line="240" w:lineRule="auto"/>
                                      <w:rPr>
                                        <w:b/>
                                        <w:bCs/>
                                      </w:rPr>
                                    </w:pPr>
                                    <w:hyperlink r:id="rId16" w:tgtFrame="_blank" w:history="1">
                                      <w:r w:rsidRPr="009F34C0">
                                        <w:rPr>
                                          <w:rStyle w:val="Hyperlink"/>
                                          <w:b/>
                                          <w:bCs/>
                                        </w:rPr>
                                        <w:t>Diclofenac (</w:t>
                                      </w:r>
                                      <w:proofErr w:type="spellStart"/>
                                      <w:r w:rsidRPr="009F34C0">
                                        <w:rPr>
                                          <w:rStyle w:val="Hyperlink"/>
                                          <w:b/>
                                          <w:bCs/>
                                        </w:rPr>
                                        <w:t>Voltarol</w:t>
                                      </w:r>
                                      <w:proofErr w:type="spellEnd"/>
                                      <w:r w:rsidRPr="009F34C0">
                                        <w:rPr>
                                          <w:rStyle w:val="Hyperlink"/>
                                          <w:b/>
                                          <w:bCs/>
                                        </w:rPr>
                                        <w:t xml:space="preserve">® </w:t>
                                      </w:r>
                                      <w:proofErr w:type="spellStart"/>
                                      <w:r w:rsidRPr="009F34C0">
                                        <w:rPr>
                                          <w:rStyle w:val="Hyperlink"/>
                                          <w:b/>
                                          <w:bCs/>
                                        </w:rPr>
                                        <w:t>Ophtha</w:t>
                                      </w:r>
                                      <w:proofErr w:type="spellEnd"/>
                                      <w:r w:rsidRPr="009F34C0">
                                        <w:rPr>
                                          <w:rStyle w:val="Hyperlink"/>
                                          <w:b/>
                                          <w:bCs/>
                                        </w:rPr>
                                        <w:t>) 0.1% eye drops 0.3ml unit dose preservative free: Medicine supply notification</w:t>
                                      </w:r>
                                    </w:hyperlink>
                                  </w:p>
                                  <w:p w14:paraId="0C469793" w14:textId="77777777" w:rsidR="009F34C0" w:rsidRPr="009F34C0" w:rsidRDefault="009F34C0" w:rsidP="009F34C0">
                                    <w:pPr>
                                      <w:numPr>
                                        <w:ilvl w:val="0"/>
                                        <w:numId w:val="1"/>
                                      </w:numPr>
                                      <w:spacing w:after="0" w:line="240" w:lineRule="auto"/>
                                      <w:rPr>
                                        <w:b/>
                                        <w:bCs/>
                                      </w:rPr>
                                    </w:pPr>
                                    <w:hyperlink r:id="rId17" w:tgtFrame="_blank" w:history="1">
                                      <w:proofErr w:type="spellStart"/>
                                      <w:r w:rsidRPr="009F34C0">
                                        <w:rPr>
                                          <w:rStyle w:val="Hyperlink"/>
                                          <w:b/>
                                          <w:bCs/>
                                        </w:rPr>
                                        <w:t>FreeStyle</w:t>
                                      </w:r>
                                      <w:proofErr w:type="spellEnd"/>
                                      <w:r w:rsidRPr="009F34C0">
                                        <w:rPr>
                                          <w:rStyle w:val="Hyperlink"/>
                                          <w:b/>
                                          <w:bCs/>
                                        </w:rPr>
                                        <w:t>® Libre 2 Sensor: Discontinuation</w:t>
                                      </w:r>
                                    </w:hyperlink>
                                  </w:p>
                                  <w:p w14:paraId="0B319C07" w14:textId="77777777" w:rsidR="009F34C0" w:rsidRPr="009F34C0" w:rsidRDefault="009F34C0" w:rsidP="009F34C0">
                                    <w:pPr>
                                      <w:numPr>
                                        <w:ilvl w:val="0"/>
                                        <w:numId w:val="1"/>
                                      </w:numPr>
                                      <w:spacing w:after="0" w:line="240" w:lineRule="auto"/>
                                    </w:pPr>
                                    <w:hyperlink r:id="rId18" w:tgtFrame="_blank" w:history="1">
                                      <w:proofErr w:type="spellStart"/>
                                      <w:r w:rsidRPr="009F34C0">
                                        <w:rPr>
                                          <w:rStyle w:val="Hyperlink"/>
                                          <w:b/>
                                          <w:bCs/>
                                        </w:rPr>
                                        <w:t>Otomize</w:t>
                                      </w:r>
                                      <w:proofErr w:type="spellEnd"/>
                                      <w:r w:rsidRPr="009F34C0">
                                        <w:rPr>
                                          <w:rStyle w:val="Hyperlink"/>
                                          <w:b/>
                                          <w:bCs/>
                                        </w:rPr>
                                        <w:t>® ear spray 5ml: Now available as a generic</w:t>
                                      </w:r>
                                    </w:hyperlink>
                                  </w:p>
                                </w:tc>
                              </w:tr>
                            </w:tbl>
                            <w:p w14:paraId="45D74291" w14:textId="77777777" w:rsidR="009F34C0" w:rsidRPr="009F34C0" w:rsidRDefault="009F34C0" w:rsidP="009F34C0">
                              <w:pPr>
                                <w:spacing w:after="0" w:line="240" w:lineRule="auto"/>
                              </w:pPr>
                            </w:p>
                          </w:tc>
                        </w:tr>
                      </w:tbl>
                      <w:p w14:paraId="1B422EA6" w14:textId="77777777" w:rsidR="009F34C0" w:rsidRPr="009F34C0" w:rsidRDefault="009F34C0" w:rsidP="009F34C0">
                        <w:pPr>
                          <w:spacing w:after="0" w:line="240" w:lineRule="auto"/>
                        </w:pPr>
                      </w:p>
                    </w:tc>
                  </w:tr>
                </w:tbl>
                <w:p w14:paraId="23FEE7C2" w14:textId="77777777" w:rsidR="009F34C0" w:rsidRPr="009F34C0" w:rsidRDefault="009F34C0" w:rsidP="009F34C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F34C0" w:rsidRPr="009F34C0" w14:paraId="30AF1C9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F34C0" w:rsidRPr="009F34C0" w14:paraId="79F6CA8D" w14:textId="77777777">
                          <w:trPr>
                            <w:hidden/>
                          </w:trPr>
                          <w:tc>
                            <w:tcPr>
                              <w:tcW w:w="0" w:type="auto"/>
                              <w:tcBorders>
                                <w:top w:val="single" w:sz="12" w:space="0" w:color="106B62"/>
                                <w:left w:val="nil"/>
                                <w:bottom w:val="nil"/>
                                <w:right w:val="nil"/>
                              </w:tcBorders>
                              <w:vAlign w:val="center"/>
                              <w:hideMark/>
                            </w:tcPr>
                            <w:p w14:paraId="050DB574" w14:textId="77777777" w:rsidR="009F34C0" w:rsidRPr="009F34C0" w:rsidRDefault="009F34C0" w:rsidP="009F34C0">
                              <w:pPr>
                                <w:spacing w:after="0" w:line="240" w:lineRule="auto"/>
                                <w:rPr>
                                  <w:vanish/>
                                </w:rPr>
                              </w:pPr>
                            </w:p>
                          </w:tc>
                        </w:tr>
                      </w:tbl>
                      <w:p w14:paraId="0BC571E5" w14:textId="77777777" w:rsidR="009F34C0" w:rsidRPr="009F34C0" w:rsidRDefault="009F34C0" w:rsidP="009F34C0">
                        <w:pPr>
                          <w:spacing w:after="0" w:line="240" w:lineRule="auto"/>
                        </w:pPr>
                      </w:p>
                    </w:tc>
                  </w:tr>
                </w:tbl>
                <w:p w14:paraId="48E94BE9" w14:textId="77777777" w:rsidR="009F34C0" w:rsidRPr="009F34C0" w:rsidRDefault="009F34C0" w:rsidP="009F34C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F34C0" w:rsidRPr="009F34C0" w14:paraId="37F50CA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9F34C0" w:rsidRPr="009F34C0" w14:paraId="04DCE98C" w14:textId="77777777">
                          <w:tc>
                            <w:tcPr>
                              <w:tcW w:w="0" w:type="auto"/>
                              <w:tcMar>
                                <w:top w:w="0" w:type="dxa"/>
                                <w:left w:w="135" w:type="dxa"/>
                                <w:bottom w:w="0" w:type="dxa"/>
                                <w:right w:w="135" w:type="dxa"/>
                              </w:tcMar>
                              <w:hideMark/>
                            </w:tcPr>
                            <w:p w14:paraId="39120F2C" w14:textId="33FB5025" w:rsidR="009F34C0" w:rsidRPr="009F34C0" w:rsidRDefault="009F34C0" w:rsidP="009F34C0">
                              <w:pPr>
                                <w:spacing w:after="0" w:line="240" w:lineRule="auto"/>
                              </w:pPr>
                              <w:r w:rsidRPr="009F34C0">
                                <w:drawing>
                                  <wp:inline distT="0" distB="0" distL="0" distR="0" wp14:anchorId="4BAEBD0D" wp14:editId="24678F90">
                                    <wp:extent cx="5372100" cy="1381125"/>
                                    <wp:effectExtent l="0" t="0" r="0" b="9525"/>
                                    <wp:docPr id="1267004217" name="Picture 15">
                                      <a:hlinkClick xmlns:a="http://schemas.openxmlformats.org/drawingml/2006/main" r:id="rId1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372100" cy="1381125"/>
                                            </a:xfrm>
                                            <a:prstGeom prst="rect">
                                              <a:avLst/>
                                            </a:prstGeom>
                                            <a:noFill/>
                                            <a:ln>
                                              <a:noFill/>
                                            </a:ln>
                                          </pic:spPr>
                                        </pic:pic>
                                      </a:graphicData>
                                    </a:graphic>
                                  </wp:inline>
                                </w:drawing>
                              </w:r>
                            </w:p>
                          </w:tc>
                        </w:tr>
                      </w:tbl>
                      <w:p w14:paraId="29F85C2E" w14:textId="77777777" w:rsidR="009F34C0" w:rsidRPr="009F34C0" w:rsidRDefault="009F34C0" w:rsidP="009F34C0">
                        <w:pPr>
                          <w:spacing w:after="0" w:line="240" w:lineRule="auto"/>
                        </w:pPr>
                      </w:p>
                    </w:tc>
                  </w:tr>
                </w:tbl>
                <w:p w14:paraId="4EF3487F" w14:textId="77777777" w:rsidR="009F34C0" w:rsidRPr="009F34C0" w:rsidRDefault="009F34C0" w:rsidP="009F34C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F34C0" w:rsidRPr="009F34C0" w14:paraId="18079DE0"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F34C0" w:rsidRPr="009F34C0" w14:paraId="017B3774" w14:textId="77777777">
                          <w:trPr>
                            <w:hidden/>
                          </w:trPr>
                          <w:tc>
                            <w:tcPr>
                              <w:tcW w:w="0" w:type="auto"/>
                              <w:tcBorders>
                                <w:top w:val="single" w:sz="12" w:space="0" w:color="106B62"/>
                                <w:left w:val="nil"/>
                                <w:bottom w:val="nil"/>
                                <w:right w:val="nil"/>
                              </w:tcBorders>
                              <w:vAlign w:val="center"/>
                              <w:hideMark/>
                            </w:tcPr>
                            <w:p w14:paraId="66310434" w14:textId="77777777" w:rsidR="009F34C0" w:rsidRPr="009F34C0" w:rsidRDefault="009F34C0" w:rsidP="009F34C0">
                              <w:pPr>
                                <w:spacing w:after="0" w:line="240" w:lineRule="auto"/>
                                <w:rPr>
                                  <w:vanish/>
                                </w:rPr>
                              </w:pPr>
                            </w:p>
                          </w:tc>
                        </w:tr>
                      </w:tbl>
                      <w:p w14:paraId="6F0B1A94" w14:textId="77777777" w:rsidR="009F34C0" w:rsidRPr="009F34C0" w:rsidRDefault="009F34C0" w:rsidP="009F34C0">
                        <w:pPr>
                          <w:spacing w:after="0" w:line="240" w:lineRule="auto"/>
                        </w:pPr>
                      </w:p>
                    </w:tc>
                  </w:tr>
                </w:tbl>
                <w:p w14:paraId="77404DFF" w14:textId="77777777" w:rsidR="009F34C0" w:rsidRPr="009F34C0" w:rsidRDefault="009F34C0" w:rsidP="009F34C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F34C0" w:rsidRPr="009F34C0" w14:paraId="00AB224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9F34C0" w:rsidRPr="009F34C0" w14:paraId="24FE72D2" w14:textId="77777777">
                          <w:tc>
                            <w:tcPr>
                              <w:tcW w:w="0" w:type="auto"/>
                              <w:tcMar>
                                <w:top w:w="0" w:type="dxa"/>
                                <w:left w:w="135" w:type="dxa"/>
                                <w:bottom w:w="0" w:type="dxa"/>
                                <w:right w:w="135" w:type="dxa"/>
                              </w:tcMar>
                              <w:hideMark/>
                            </w:tcPr>
                            <w:p w14:paraId="78FD359B" w14:textId="6B632FC5" w:rsidR="009F34C0" w:rsidRPr="009F34C0" w:rsidRDefault="009F34C0" w:rsidP="009F34C0">
                              <w:pPr>
                                <w:spacing w:after="0" w:line="240" w:lineRule="auto"/>
                              </w:pPr>
                              <w:r w:rsidRPr="009F34C0">
                                <w:drawing>
                                  <wp:inline distT="0" distB="0" distL="0" distR="0" wp14:anchorId="09976F1F" wp14:editId="14D5DBF0">
                                    <wp:extent cx="5372100" cy="838200"/>
                                    <wp:effectExtent l="0" t="0" r="0" b="0"/>
                                    <wp:docPr id="1261355238" name="Picture 14" descr="Community Pharmacy England banner">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mmunity Pharmacy England bann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5087B156" w14:textId="77777777" w:rsidR="009F34C0" w:rsidRPr="009F34C0" w:rsidRDefault="009F34C0" w:rsidP="009F34C0">
                        <w:pPr>
                          <w:spacing w:after="0" w:line="240" w:lineRule="auto"/>
                        </w:pPr>
                      </w:p>
                    </w:tc>
                  </w:tr>
                </w:tbl>
                <w:p w14:paraId="404F0F87" w14:textId="77777777" w:rsidR="009F34C0" w:rsidRPr="009F34C0" w:rsidRDefault="009F34C0" w:rsidP="009F34C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F34C0" w:rsidRPr="009F34C0" w14:paraId="077D6A9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F34C0" w:rsidRPr="009F34C0" w14:paraId="6DFD12F7" w14:textId="77777777">
                          <w:trPr>
                            <w:hidden/>
                          </w:trPr>
                          <w:tc>
                            <w:tcPr>
                              <w:tcW w:w="0" w:type="auto"/>
                              <w:tcBorders>
                                <w:top w:val="single" w:sz="12" w:space="0" w:color="106B62"/>
                                <w:left w:val="nil"/>
                                <w:bottom w:val="nil"/>
                                <w:right w:val="nil"/>
                              </w:tcBorders>
                              <w:vAlign w:val="center"/>
                              <w:hideMark/>
                            </w:tcPr>
                            <w:p w14:paraId="3413930C" w14:textId="77777777" w:rsidR="009F34C0" w:rsidRPr="009F34C0" w:rsidRDefault="009F34C0" w:rsidP="009F34C0">
                              <w:pPr>
                                <w:spacing w:after="0" w:line="240" w:lineRule="auto"/>
                                <w:rPr>
                                  <w:vanish/>
                                </w:rPr>
                              </w:pPr>
                            </w:p>
                          </w:tc>
                        </w:tr>
                      </w:tbl>
                      <w:p w14:paraId="20CD853E" w14:textId="77777777" w:rsidR="009F34C0" w:rsidRPr="009F34C0" w:rsidRDefault="009F34C0" w:rsidP="009F34C0">
                        <w:pPr>
                          <w:spacing w:after="0" w:line="240" w:lineRule="auto"/>
                        </w:pPr>
                      </w:p>
                    </w:tc>
                  </w:tr>
                </w:tbl>
                <w:p w14:paraId="716E5514" w14:textId="77777777" w:rsidR="009F34C0" w:rsidRPr="009F34C0" w:rsidRDefault="009F34C0" w:rsidP="009F34C0">
                  <w:pPr>
                    <w:spacing w:after="0" w:line="240" w:lineRule="auto"/>
                  </w:pPr>
                </w:p>
              </w:tc>
            </w:tr>
            <w:tr w:rsidR="009F34C0" w:rsidRPr="009F34C0" w14:paraId="035676D5"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9F34C0" w:rsidRPr="009F34C0" w14:paraId="7972F863"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9F34C0" w:rsidRPr="009F34C0" w14:paraId="55E695EB"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9F34C0" w:rsidRPr="009F34C0" w14:paraId="1DC07365"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9F34C0" w:rsidRPr="009F34C0" w14:paraId="3BF6E3E1"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9F34C0" w:rsidRPr="009F34C0" w14:paraId="141758A7"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9F34C0" w:rsidRPr="009F34C0" w14:paraId="23720BE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F34C0" w:rsidRPr="009F34C0" w14:paraId="3360484A"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F34C0" w:rsidRPr="009F34C0" w14:paraId="0FA3455D" w14:textId="77777777">
                                                              <w:tc>
                                                                <w:tcPr>
                                                                  <w:tcW w:w="360" w:type="dxa"/>
                                                                  <w:vAlign w:val="center"/>
                                                                  <w:hideMark/>
                                                                </w:tcPr>
                                                                <w:p w14:paraId="3C0B114B" w14:textId="0C674EEE" w:rsidR="009F34C0" w:rsidRPr="009F34C0" w:rsidRDefault="009F34C0" w:rsidP="009F34C0">
                                                                  <w:pPr>
                                                                    <w:spacing w:after="0" w:line="240" w:lineRule="auto"/>
                                                                  </w:pPr>
                                                                  <w:r w:rsidRPr="009F34C0">
                                                                    <w:rPr>
                                                                      <w:u w:val="single"/>
                                                                    </w:rPr>
                                                                    <w:lastRenderedPageBreak/>
                                                                    <w:drawing>
                                                                      <wp:inline distT="0" distB="0" distL="0" distR="0" wp14:anchorId="118EB21C" wp14:editId="3D29EC9E">
                                                                        <wp:extent cx="228600" cy="228600"/>
                                                                        <wp:effectExtent l="0" t="0" r="0" b="0"/>
                                                                        <wp:docPr id="598871108" name="Picture 13" descr="Twitter">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witt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5A8AF78" w14:textId="77777777" w:rsidR="009F34C0" w:rsidRPr="009F34C0" w:rsidRDefault="009F34C0" w:rsidP="009F34C0">
                                                            <w:pPr>
                                                              <w:spacing w:after="0" w:line="240" w:lineRule="auto"/>
                                                            </w:pPr>
                                                          </w:p>
                                                        </w:tc>
                                                      </w:tr>
                                                    </w:tbl>
                                                    <w:p w14:paraId="0FC2137B" w14:textId="77777777" w:rsidR="009F34C0" w:rsidRPr="009F34C0" w:rsidRDefault="009F34C0" w:rsidP="009F34C0">
                                                      <w:pPr>
                                                        <w:spacing w:after="0" w:line="240" w:lineRule="auto"/>
                                                      </w:pPr>
                                                    </w:p>
                                                  </w:tc>
                                                </w:tr>
                                              </w:tbl>
                                              <w:p w14:paraId="694096C7" w14:textId="77777777" w:rsidR="009F34C0" w:rsidRPr="009F34C0" w:rsidRDefault="009F34C0" w:rsidP="009F34C0">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9F34C0" w:rsidRPr="009F34C0" w14:paraId="752EE32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F34C0" w:rsidRPr="009F34C0" w14:paraId="0651176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F34C0" w:rsidRPr="009F34C0" w14:paraId="116208E8" w14:textId="77777777">
                                                              <w:tc>
                                                                <w:tcPr>
                                                                  <w:tcW w:w="360" w:type="dxa"/>
                                                                  <w:vAlign w:val="center"/>
                                                                  <w:hideMark/>
                                                                </w:tcPr>
                                                                <w:p w14:paraId="6DE55104" w14:textId="67C84A8D" w:rsidR="009F34C0" w:rsidRPr="009F34C0" w:rsidRDefault="009F34C0" w:rsidP="009F34C0">
                                                                  <w:pPr>
                                                                    <w:spacing w:after="0" w:line="240" w:lineRule="auto"/>
                                                                  </w:pPr>
                                                                  <w:r w:rsidRPr="009F34C0">
                                                                    <w:rPr>
                                                                      <w:u w:val="single"/>
                                                                    </w:rPr>
                                                                    <w:drawing>
                                                                      <wp:inline distT="0" distB="0" distL="0" distR="0" wp14:anchorId="2A539857" wp14:editId="1FD5CA8D">
                                                                        <wp:extent cx="228600" cy="228600"/>
                                                                        <wp:effectExtent l="0" t="0" r="0" b="0"/>
                                                                        <wp:docPr id="522744638" name="Picture 12" descr="Facebook">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aceboo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8FC68E5" w14:textId="77777777" w:rsidR="009F34C0" w:rsidRPr="009F34C0" w:rsidRDefault="009F34C0" w:rsidP="009F34C0">
                                                            <w:pPr>
                                                              <w:spacing w:after="0" w:line="240" w:lineRule="auto"/>
                                                            </w:pPr>
                                                          </w:p>
                                                        </w:tc>
                                                      </w:tr>
                                                    </w:tbl>
                                                    <w:p w14:paraId="6FFA6CDA" w14:textId="77777777" w:rsidR="009F34C0" w:rsidRPr="009F34C0" w:rsidRDefault="009F34C0" w:rsidP="009F34C0">
                                                      <w:pPr>
                                                        <w:spacing w:after="0" w:line="240" w:lineRule="auto"/>
                                                      </w:pPr>
                                                    </w:p>
                                                  </w:tc>
                                                </w:tr>
                                              </w:tbl>
                                              <w:p w14:paraId="22CC2D40" w14:textId="77777777" w:rsidR="009F34C0" w:rsidRPr="009F34C0" w:rsidRDefault="009F34C0" w:rsidP="009F34C0">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9F34C0" w:rsidRPr="009F34C0" w14:paraId="0143E57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F34C0" w:rsidRPr="009F34C0" w14:paraId="6AD42FB5"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F34C0" w:rsidRPr="009F34C0" w14:paraId="668348AF" w14:textId="77777777">
                                                              <w:tc>
                                                                <w:tcPr>
                                                                  <w:tcW w:w="360" w:type="dxa"/>
                                                                  <w:vAlign w:val="center"/>
                                                                  <w:hideMark/>
                                                                </w:tcPr>
                                                                <w:p w14:paraId="0DF0B603" w14:textId="666747E4" w:rsidR="009F34C0" w:rsidRPr="009F34C0" w:rsidRDefault="009F34C0" w:rsidP="009F34C0">
                                                                  <w:pPr>
                                                                    <w:spacing w:after="0" w:line="240" w:lineRule="auto"/>
                                                                  </w:pPr>
                                                                  <w:r w:rsidRPr="009F34C0">
                                                                    <w:rPr>
                                                                      <w:u w:val="single"/>
                                                                    </w:rPr>
                                                                    <w:drawing>
                                                                      <wp:inline distT="0" distB="0" distL="0" distR="0" wp14:anchorId="640815F9" wp14:editId="1E6D6924">
                                                                        <wp:extent cx="228600" cy="228600"/>
                                                                        <wp:effectExtent l="0" t="0" r="0" b="0"/>
                                                                        <wp:docPr id="1431972103" name="Picture 11" descr="LinkedIn">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inked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588593C" w14:textId="77777777" w:rsidR="009F34C0" w:rsidRPr="009F34C0" w:rsidRDefault="009F34C0" w:rsidP="009F34C0">
                                                            <w:pPr>
                                                              <w:spacing w:after="0" w:line="240" w:lineRule="auto"/>
                                                            </w:pPr>
                                                          </w:p>
                                                        </w:tc>
                                                      </w:tr>
                                                    </w:tbl>
                                                    <w:p w14:paraId="69371595" w14:textId="77777777" w:rsidR="009F34C0" w:rsidRPr="009F34C0" w:rsidRDefault="009F34C0" w:rsidP="009F34C0">
                                                      <w:pPr>
                                                        <w:spacing w:after="0" w:line="240" w:lineRule="auto"/>
                                                      </w:pPr>
                                                    </w:p>
                                                  </w:tc>
                                                </w:tr>
                                              </w:tbl>
                                              <w:p w14:paraId="24C62AF8" w14:textId="77777777" w:rsidR="009F34C0" w:rsidRPr="009F34C0" w:rsidRDefault="009F34C0" w:rsidP="009F34C0">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9F34C0" w:rsidRPr="009F34C0" w14:paraId="43884FB8"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9F34C0" w:rsidRPr="009F34C0" w14:paraId="70BE26CF"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F34C0" w:rsidRPr="009F34C0" w14:paraId="6A080EC6" w14:textId="77777777">
                                                              <w:tc>
                                                                <w:tcPr>
                                                                  <w:tcW w:w="360" w:type="dxa"/>
                                                                  <w:vAlign w:val="center"/>
                                                                  <w:hideMark/>
                                                                </w:tcPr>
                                                                <w:p w14:paraId="616B3CCA" w14:textId="399F1728" w:rsidR="009F34C0" w:rsidRPr="009F34C0" w:rsidRDefault="009F34C0" w:rsidP="009F34C0">
                                                                  <w:pPr>
                                                                    <w:spacing w:after="0" w:line="240" w:lineRule="auto"/>
                                                                  </w:pPr>
                                                                  <w:r w:rsidRPr="009F34C0">
                                                                    <w:rPr>
                                                                      <w:u w:val="single"/>
                                                                    </w:rPr>
                                                                    <w:drawing>
                                                                      <wp:inline distT="0" distB="0" distL="0" distR="0" wp14:anchorId="253FDF87" wp14:editId="23A6307E">
                                                                        <wp:extent cx="228600" cy="228600"/>
                                                                        <wp:effectExtent l="0" t="0" r="0" b="0"/>
                                                                        <wp:docPr id="1244040222" name="Picture 10" descr="Website">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ebsi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22BADFA" w14:textId="77777777" w:rsidR="009F34C0" w:rsidRPr="009F34C0" w:rsidRDefault="009F34C0" w:rsidP="009F34C0">
                                                            <w:pPr>
                                                              <w:spacing w:after="0" w:line="240" w:lineRule="auto"/>
                                                            </w:pPr>
                                                          </w:p>
                                                        </w:tc>
                                                      </w:tr>
                                                    </w:tbl>
                                                    <w:p w14:paraId="49E3CEFB" w14:textId="77777777" w:rsidR="009F34C0" w:rsidRPr="009F34C0" w:rsidRDefault="009F34C0" w:rsidP="009F34C0">
                                                      <w:pPr>
                                                        <w:spacing w:after="0" w:line="240" w:lineRule="auto"/>
                                                      </w:pPr>
                                                    </w:p>
                                                  </w:tc>
                                                </w:tr>
                                              </w:tbl>
                                              <w:p w14:paraId="5F672C32" w14:textId="77777777" w:rsidR="009F34C0" w:rsidRPr="009F34C0" w:rsidRDefault="009F34C0" w:rsidP="009F34C0">
                                                <w:pPr>
                                                  <w:spacing w:after="0" w:line="240" w:lineRule="auto"/>
                                                </w:pPr>
                                              </w:p>
                                            </w:tc>
                                          </w:tr>
                                        </w:tbl>
                                        <w:p w14:paraId="5EB0B404" w14:textId="77777777" w:rsidR="009F34C0" w:rsidRPr="009F34C0" w:rsidRDefault="009F34C0" w:rsidP="009F34C0">
                                          <w:pPr>
                                            <w:spacing w:after="0" w:line="240" w:lineRule="auto"/>
                                          </w:pPr>
                                        </w:p>
                                      </w:tc>
                                    </w:tr>
                                  </w:tbl>
                                  <w:p w14:paraId="09911432" w14:textId="77777777" w:rsidR="009F34C0" w:rsidRPr="009F34C0" w:rsidRDefault="009F34C0" w:rsidP="009F34C0">
                                    <w:pPr>
                                      <w:spacing w:after="0" w:line="240" w:lineRule="auto"/>
                                    </w:pPr>
                                  </w:p>
                                </w:tc>
                              </w:tr>
                            </w:tbl>
                            <w:p w14:paraId="7B17AA20" w14:textId="77777777" w:rsidR="009F34C0" w:rsidRPr="009F34C0" w:rsidRDefault="009F34C0" w:rsidP="009F34C0">
                              <w:pPr>
                                <w:spacing w:after="0" w:line="240" w:lineRule="auto"/>
                              </w:pPr>
                            </w:p>
                          </w:tc>
                        </w:tr>
                      </w:tbl>
                      <w:p w14:paraId="0A1241CC" w14:textId="77777777" w:rsidR="009F34C0" w:rsidRPr="009F34C0" w:rsidRDefault="009F34C0" w:rsidP="009F34C0">
                        <w:pPr>
                          <w:spacing w:after="0" w:line="240" w:lineRule="auto"/>
                        </w:pPr>
                      </w:p>
                    </w:tc>
                  </w:tr>
                </w:tbl>
                <w:p w14:paraId="4AAFE088" w14:textId="77777777" w:rsidR="009F34C0" w:rsidRPr="009F34C0" w:rsidRDefault="009F34C0" w:rsidP="009F34C0">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F34C0" w:rsidRPr="009F34C0" w14:paraId="6D07F1D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F34C0" w:rsidRPr="009F34C0" w14:paraId="5E9A1C4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F34C0" w:rsidRPr="009F34C0" w14:paraId="0F4D2D15" w14:textId="77777777">
                                <w:tc>
                                  <w:tcPr>
                                    <w:tcW w:w="0" w:type="auto"/>
                                    <w:tcMar>
                                      <w:top w:w="0" w:type="dxa"/>
                                      <w:left w:w="270" w:type="dxa"/>
                                      <w:bottom w:w="135" w:type="dxa"/>
                                      <w:right w:w="270" w:type="dxa"/>
                                    </w:tcMar>
                                    <w:hideMark/>
                                  </w:tcPr>
                                  <w:p w14:paraId="584590E7" w14:textId="77777777" w:rsidR="009F34C0" w:rsidRPr="009F34C0" w:rsidRDefault="009F34C0" w:rsidP="009F34C0">
                                    <w:pPr>
                                      <w:spacing w:after="0" w:line="240" w:lineRule="auto"/>
                                      <w:jc w:val="center"/>
                                    </w:pPr>
                                    <w:r w:rsidRPr="009F34C0">
                                      <w:rPr>
                                        <w:b/>
                                        <w:bCs/>
                                      </w:rPr>
                                      <w:lastRenderedPageBreak/>
                                      <w:t>Community Pharmacy England</w:t>
                                    </w:r>
                                    <w:r w:rsidRPr="009F34C0">
                                      <w:br/>
                                      <w:t>Address: 14 Hosier Lane, London EC1A 9LQ</w:t>
                                    </w:r>
                                    <w:r w:rsidRPr="009F34C0">
                                      <w:br/>
                                      <w:t xml:space="preserve">Tel: 0203 1220 810 | Email: </w:t>
                                    </w:r>
                                    <w:hyperlink r:id="rId32" w:history="1">
                                      <w:r w:rsidRPr="009F34C0">
                                        <w:rPr>
                                          <w:rStyle w:val="Hyperlink"/>
                                        </w:rPr>
                                        <w:t>comms.team@cpe.org.uk</w:t>
                                      </w:r>
                                    </w:hyperlink>
                                  </w:p>
                                  <w:p w14:paraId="7FD4E367" w14:textId="77777777" w:rsidR="009F34C0" w:rsidRPr="009F34C0" w:rsidRDefault="009F34C0" w:rsidP="009F34C0">
                                    <w:pPr>
                                      <w:spacing w:after="0" w:line="240" w:lineRule="auto"/>
                                      <w:jc w:val="center"/>
                                    </w:pPr>
                                    <w:r w:rsidRPr="009F34C0">
                                      <w:rPr>
                                        <w:i/>
                                        <w:iCs/>
                                      </w:rPr>
                                      <w:t xml:space="preserve">Copyright © 2025 Community Pharmacy England, </w:t>
                                    </w:r>
                                    <w:proofErr w:type="gramStart"/>
                                    <w:r w:rsidRPr="009F34C0">
                                      <w:rPr>
                                        <w:i/>
                                        <w:iCs/>
                                      </w:rPr>
                                      <w:t>All</w:t>
                                    </w:r>
                                    <w:proofErr w:type="gramEnd"/>
                                    <w:r w:rsidRPr="009F34C0">
                                      <w:rPr>
                                        <w:i/>
                                        <w:iCs/>
                                      </w:rPr>
                                      <w:t xml:space="preserve"> rights reserved.</w:t>
                                    </w:r>
                                  </w:p>
                                  <w:p w14:paraId="129C3FED" w14:textId="550FD5C0" w:rsidR="009F34C0" w:rsidRPr="009F34C0" w:rsidRDefault="009F34C0" w:rsidP="009F34C0">
                                    <w:pPr>
                                      <w:spacing w:after="0" w:line="240" w:lineRule="auto"/>
                                      <w:jc w:val="center"/>
                                    </w:pPr>
                                    <w:r w:rsidRPr="009F34C0">
                                      <w:t>You are receiving this email because you are subscribed to our newsletters. Please note Community Pharmacy England is the operating name of the Pharmaceutical Services Negotiating Committee (PSNC).</w:t>
                                    </w:r>
                                  </w:p>
                                </w:tc>
                              </w:tr>
                            </w:tbl>
                            <w:p w14:paraId="1EC74B22" w14:textId="77777777" w:rsidR="009F34C0" w:rsidRPr="009F34C0" w:rsidRDefault="009F34C0" w:rsidP="009F34C0">
                              <w:pPr>
                                <w:spacing w:after="0" w:line="240" w:lineRule="auto"/>
                              </w:pPr>
                            </w:p>
                          </w:tc>
                        </w:tr>
                      </w:tbl>
                      <w:p w14:paraId="593BFA8E" w14:textId="77777777" w:rsidR="009F34C0" w:rsidRPr="009F34C0" w:rsidRDefault="009F34C0" w:rsidP="009F34C0">
                        <w:pPr>
                          <w:spacing w:after="0" w:line="240" w:lineRule="auto"/>
                        </w:pPr>
                      </w:p>
                    </w:tc>
                  </w:tr>
                </w:tbl>
                <w:p w14:paraId="64D610FC" w14:textId="77777777" w:rsidR="009F34C0" w:rsidRPr="009F34C0" w:rsidRDefault="009F34C0" w:rsidP="009F34C0">
                  <w:pPr>
                    <w:spacing w:after="0" w:line="240" w:lineRule="auto"/>
                  </w:pPr>
                </w:p>
              </w:tc>
            </w:tr>
          </w:tbl>
          <w:p w14:paraId="27197058" w14:textId="77777777" w:rsidR="009F34C0" w:rsidRPr="009F34C0" w:rsidRDefault="009F34C0" w:rsidP="009F34C0"/>
        </w:tc>
      </w:tr>
    </w:tbl>
    <w:p w14:paraId="7187D491" w14:textId="77777777" w:rsidR="00413E92" w:rsidRDefault="00413E92"/>
    <w:sectPr w:rsidR="00413E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14B62"/>
    <w:multiLevelType w:val="multilevel"/>
    <w:tmpl w:val="6F76860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75967183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4C0"/>
    <w:rsid w:val="00413E92"/>
    <w:rsid w:val="006A6164"/>
    <w:rsid w:val="009F34C0"/>
    <w:rsid w:val="00AA28AA"/>
    <w:rsid w:val="00B961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B41DE"/>
  <w15:chartTrackingRefBased/>
  <w15:docId w15:val="{66762BFF-0CFD-45C5-B3E0-D8DE39780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34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F34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F34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F34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F34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F34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34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34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34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34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F34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F34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F34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F34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F34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34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34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34C0"/>
    <w:rPr>
      <w:rFonts w:eastAsiaTheme="majorEastAsia" w:cstheme="majorBidi"/>
      <w:color w:val="272727" w:themeColor="text1" w:themeTint="D8"/>
    </w:rPr>
  </w:style>
  <w:style w:type="paragraph" w:styleId="Title">
    <w:name w:val="Title"/>
    <w:basedOn w:val="Normal"/>
    <w:next w:val="Normal"/>
    <w:link w:val="TitleChar"/>
    <w:uiPriority w:val="10"/>
    <w:qFormat/>
    <w:rsid w:val="009F34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34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34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34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34C0"/>
    <w:pPr>
      <w:spacing w:before="160"/>
      <w:jc w:val="center"/>
    </w:pPr>
    <w:rPr>
      <w:i/>
      <w:iCs/>
      <w:color w:val="404040" w:themeColor="text1" w:themeTint="BF"/>
    </w:rPr>
  </w:style>
  <w:style w:type="character" w:customStyle="1" w:styleId="QuoteChar">
    <w:name w:val="Quote Char"/>
    <w:basedOn w:val="DefaultParagraphFont"/>
    <w:link w:val="Quote"/>
    <w:uiPriority w:val="29"/>
    <w:rsid w:val="009F34C0"/>
    <w:rPr>
      <w:i/>
      <w:iCs/>
      <w:color w:val="404040" w:themeColor="text1" w:themeTint="BF"/>
    </w:rPr>
  </w:style>
  <w:style w:type="paragraph" w:styleId="ListParagraph">
    <w:name w:val="List Paragraph"/>
    <w:basedOn w:val="Normal"/>
    <w:uiPriority w:val="34"/>
    <w:qFormat/>
    <w:rsid w:val="009F34C0"/>
    <w:pPr>
      <w:ind w:left="720"/>
      <w:contextualSpacing/>
    </w:pPr>
  </w:style>
  <w:style w:type="character" w:styleId="IntenseEmphasis">
    <w:name w:val="Intense Emphasis"/>
    <w:basedOn w:val="DefaultParagraphFont"/>
    <w:uiPriority w:val="21"/>
    <w:qFormat/>
    <w:rsid w:val="009F34C0"/>
    <w:rPr>
      <w:i/>
      <w:iCs/>
      <w:color w:val="0F4761" w:themeColor="accent1" w:themeShade="BF"/>
    </w:rPr>
  </w:style>
  <w:style w:type="paragraph" w:styleId="IntenseQuote">
    <w:name w:val="Intense Quote"/>
    <w:basedOn w:val="Normal"/>
    <w:next w:val="Normal"/>
    <w:link w:val="IntenseQuoteChar"/>
    <w:uiPriority w:val="30"/>
    <w:qFormat/>
    <w:rsid w:val="009F34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F34C0"/>
    <w:rPr>
      <w:i/>
      <w:iCs/>
      <w:color w:val="0F4761" w:themeColor="accent1" w:themeShade="BF"/>
    </w:rPr>
  </w:style>
  <w:style w:type="character" w:styleId="IntenseReference">
    <w:name w:val="Intense Reference"/>
    <w:basedOn w:val="DefaultParagraphFont"/>
    <w:uiPriority w:val="32"/>
    <w:qFormat/>
    <w:rsid w:val="009F34C0"/>
    <w:rPr>
      <w:b/>
      <w:bCs/>
      <w:smallCaps/>
      <w:color w:val="0F4761" w:themeColor="accent1" w:themeShade="BF"/>
      <w:spacing w:val="5"/>
    </w:rPr>
  </w:style>
  <w:style w:type="character" w:styleId="Hyperlink">
    <w:name w:val="Hyperlink"/>
    <w:basedOn w:val="DefaultParagraphFont"/>
    <w:uiPriority w:val="99"/>
    <w:unhideWhenUsed/>
    <w:rsid w:val="009F34C0"/>
    <w:rPr>
      <w:color w:val="467886" w:themeColor="hyperlink"/>
      <w:u w:val="single"/>
    </w:rPr>
  </w:style>
  <w:style w:type="character" w:styleId="UnresolvedMention">
    <w:name w:val="Unresolved Mention"/>
    <w:basedOn w:val="DefaultParagraphFont"/>
    <w:uiPriority w:val="99"/>
    <w:semiHidden/>
    <w:unhideWhenUsed/>
    <w:rsid w:val="009F34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422677">
      <w:bodyDiv w:val="1"/>
      <w:marLeft w:val="0"/>
      <w:marRight w:val="0"/>
      <w:marTop w:val="0"/>
      <w:marBottom w:val="0"/>
      <w:divBdr>
        <w:top w:val="none" w:sz="0" w:space="0" w:color="auto"/>
        <w:left w:val="none" w:sz="0" w:space="0" w:color="auto"/>
        <w:bottom w:val="none" w:sz="0" w:space="0" w:color="auto"/>
        <w:right w:val="none" w:sz="0" w:space="0" w:color="auto"/>
      </w:divBdr>
    </w:div>
    <w:div w:id="538130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pe.us7.list-manage.com/track/click?u=86d41ab7fa4c7c2c5d7210782&amp;id=001cb992ec&amp;e=d19e9fd41c" TargetMode="External"/><Relationship Id="rId18" Type="http://schemas.openxmlformats.org/officeDocument/2006/relationships/hyperlink" Target="https://cpe.us7.list-manage.com/track/click?u=86d41ab7fa4c7c2c5d7210782&amp;id=f6f6b440db&amp;e=d19e9fd41c" TargetMode="External"/><Relationship Id="rId26" Type="http://schemas.openxmlformats.org/officeDocument/2006/relationships/hyperlink" Target="https://cpe.us7.list-manage.com/track/click?u=86d41ab7fa4c7c2c5d7210782&amp;id=aed808b7c3&amp;e=d19e9fd41c" TargetMode="External"/><Relationship Id="rId3" Type="http://schemas.openxmlformats.org/officeDocument/2006/relationships/settings" Target="settings.xml"/><Relationship Id="rId21" Type="http://schemas.openxmlformats.org/officeDocument/2006/relationships/image" Target="https://mcusercontent.com/86d41ab7fa4c7c2c5d7210782/images/2ebd5318-4f9f-3c3f-3eda-01a0296c14b8.gif"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cpe.us7.list-manage.com/track/click?u=86d41ab7fa4c7c2c5d7210782&amp;id=e3f7a9b209&amp;e=d19e9fd41c" TargetMode="External"/><Relationship Id="rId17" Type="http://schemas.openxmlformats.org/officeDocument/2006/relationships/hyperlink" Target="https://cpe.us7.list-manage.com/track/click?u=86d41ab7fa4c7c2c5d7210782&amp;id=5aee74ffd6&amp;e=d19e9fd41c"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pe.us7.list-manage.com/track/click?u=86d41ab7fa4c7c2c5d7210782&amp;id=52804be61f&amp;e=d19e9fd41c" TargetMode="External"/><Relationship Id="rId20" Type="http://schemas.openxmlformats.org/officeDocument/2006/relationships/image" Target="media/image4.gif"/><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pe.us7.list-manage.com/track/click?u=86d41ab7fa4c7c2c5d7210782&amp;id=6b04702006&amp;e=d19e9fd41c" TargetMode="External"/><Relationship Id="rId24" Type="http://schemas.openxmlformats.org/officeDocument/2006/relationships/hyperlink" Target="https://cpe.us7.list-manage.com/track/click?u=86d41ab7fa4c7c2c5d7210782&amp;id=b1b7737948&amp;e=d19e9fd41c" TargetMode="External"/><Relationship Id="rId32" Type="http://schemas.openxmlformats.org/officeDocument/2006/relationships/hyperlink" Target="mailto:comms.team@cpe.org.uk" TargetMode="External"/><Relationship Id="rId5" Type="http://schemas.openxmlformats.org/officeDocument/2006/relationships/hyperlink" Target="https://cpe.us7.list-manage.com/track/click?u=86d41ab7fa4c7c2c5d7210782&amp;id=80c06ed628&amp;e=d19e9fd41c" TargetMode="External"/><Relationship Id="rId15" Type="http://schemas.openxmlformats.org/officeDocument/2006/relationships/hyperlink" Target="https://cpe.us7.list-manage.com/track/click?u=86d41ab7fa4c7c2c5d7210782&amp;id=9c82a29e6c&amp;e=d19e9fd41c" TargetMode="External"/><Relationship Id="rId23" Type="http://schemas.openxmlformats.org/officeDocument/2006/relationships/image" Target="media/image5.png"/><Relationship Id="rId28" Type="http://schemas.openxmlformats.org/officeDocument/2006/relationships/hyperlink" Target="https://cpe.us7.list-manage.com/track/click?u=86d41ab7fa4c7c2c5d7210782&amp;id=b2b0397847&amp;e=d19e9fd41c" TargetMode="External"/><Relationship Id="rId10" Type="http://schemas.openxmlformats.org/officeDocument/2006/relationships/image" Target="https://mcusercontent.com/86d41ab7fa4c7c2c5d7210782/images/19423d15-2d4a-0f38-6d41-21126fde601f.gif" TargetMode="External"/><Relationship Id="rId19" Type="http://schemas.openxmlformats.org/officeDocument/2006/relationships/hyperlink" Target="https://cpe.us7.list-manage.com/track/click?u=86d41ab7fa4c7c2c5d7210782&amp;id=dd4835f8c1&amp;e=d19e9fd41c"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yperlink" Target="https://cpe.us7.list-manage.com/track/click?u=86d41ab7fa4c7c2c5d7210782&amp;id=2d5d8424c9&amp;e=d19e9fd41c" TargetMode="External"/><Relationship Id="rId22" Type="http://schemas.openxmlformats.org/officeDocument/2006/relationships/hyperlink" Target="https://cpe.us7.list-manage.com/track/click?u=86d41ab7fa4c7c2c5d7210782&amp;id=94535922bd&amp;e=d19e9fd41c" TargetMode="External"/><Relationship Id="rId27" Type="http://schemas.openxmlformats.org/officeDocument/2006/relationships/image" Target="media/image7.png"/><Relationship Id="rId30" Type="http://schemas.openxmlformats.org/officeDocument/2006/relationships/hyperlink" Target="https://cpe.us7.list-manage.com/track/click?u=86d41ab7fa4c7c2c5d7210782&amp;id=dc79e337fb&amp;e=d19e9fd41c" TargetMode="External"/><Relationship Id="rId8" Type="http://schemas.openxmlformats.org/officeDocument/2006/relationships/hyperlink" Target="https://cpe.us7.list-manage.com/track/click?u=86d41ab7fa4c7c2c5d7210782&amp;id=28dcafca1c&amp;e=d19e9fd41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534</Words>
  <Characters>3049</Characters>
  <Application>Microsoft Office Word</Application>
  <DocSecurity>0</DocSecurity>
  <Lines>25</Lines>
  <Paragraphs>7</Paragraphs>
  <ScaleCrop>false</ScaleCrop>
  <Company/>
  <LinksUpToDate>false</LinksUpToDate>
  <CharactersWithSpaces>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2025-07-17T14:26:00Z</dcterms:created>
  <dcterms:modified xsi:type="dcterms:W3CDTF">2025-07-17T14:28:00Z</dcterms:modified>
</cp:coreProperties>
</file>