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CC0C5C" w:rsidRPr="00CC0C5C" w14:paraId="26499773"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CC0C5C" w:rsidRPr="00CC0C5C" w14:paraId="3BC87AF9"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CC0C5C" w:rsidRPr="00CC0C5C" w14:paraId="407EEC1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C0C5C" w:rsidRPr="00CC0C5C" w14:paraId="10D80943" w14:textId="77777777">
                          <w:tc>
                            <w:tcPr>
                              <w:tcW w:w="9000" w:type="dxa"/>
                              <w:hideMark/>
                            </w:tcPr>
                            <w:p w14:paraId="17F0ED9B" w14:textId="77777777" w:rsidR="00CC0C5C" w:rsidRPr="00CC0C5C" w:rsidRDefault="00CC0C5C" w:rsidP="00CC0C5C">
                              <w:pPr>
                                <w:spacing w:after="0" w:line="240" w:lineRule="auto"/>
                              </w:pPr>
                            </w:p>
                          </w:tc>
                        </w:tr>
                      </w:tbl>
                      <w:p w14:paraId="4AE7FA6C" w14:textId="77777777" w:rsidR="00CC0C5C" w:rsidRPr="00CC0C5C" w:rsidRDefault="00CC0C5C" w:rsidP="00CC0C5C">
                        <w:pPr>
                          <w:spacing w:after="0" w:line="240" w:lineRule="auto"/>
                        </w:pPr>
                      </w:p>
                    </w:tc>
                  </w:tr>
                </w:tbl>
                <w:p w14:paraId="6033BC37" w14:textId="77777777" w:rsidR="00CC0C5C" w:rsidRPr="00CC0C5C" w:rsidRDefault="00CC0C5C" w:rsidP="00CC0C5C">
                  <w:pPr>
                    <w:spacing w:after="0" w:line="240" w:lineRule="auto"/>
                  </w:pPr>
                </w:p>
              </w:tc>
            </w:tr>
            <w:tr w:rsidR="00CC0C5C" w:rsidRPr="00CC0C5C" w14:paraId="3552CC7A"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CC0C5C" w:rsidRPr="00CC0C5C" w14:paraId="689C64E5"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CC0C5C" w:rsidRPr="00CC0C5C" w14:paraId="3D19E506"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CC0C5C" w:rsidRPr="00CC0C5C" w14:paraId="6688C6F8" w14:textId="77777777">
                                <w:tc>
                                  <w:tcPr>
                                    <w:tcW w:w="0" w:type="auto"/>
                                    <w:hideMark/>
                                  </w:tcPr>
                                  <w:p w14:paraId="15227901" w14:textId="0DD4930D" w:rsidR="00CC0C5C" w:rsidRPr="00CC0C5C" w:rsidRDefault="00CC0C5C" w:rsidP="00CC0C5C">
                                    <w:pPr>
                                      <w:spacing w:after="0" w:line="240" w:lineRule="auto"/>
                                    </w:pPr>
                                    <w:r w:rsidRPr="00CC0C5C">
                                      <w:drawing>
                                        <wp:inline distT="0" distB="0" distL="0" distR="0" wp14:anchorId="409CB95D" wp14:editId="648CEFB3">
                                          <wp:extent cx="2514600" cy="812800"/>
                                          <wp:effectExtent l="0" t="0" r="0" b="6350"/>
                                          <wp:docPr id="511925491" name="Picture 18" descr="Community Pharmacy England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ommunity Pharmacy Englan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812800"/>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CC0C5C" w:rsidRPr="00CC0C5C" w14:paraId="6D595882" w14:textId="77777777">
                                <w:tc>
                                  <w:tcPr>
                                    <w:tcW w:w="0" w:type="auto"/>
                                    <w:hideMark/>
                                  </w:tcPr>
                                  <w:p w14:paraId="28460D5C" w14:textId="77777777" w:rsidR="00CC0C5C" w:rsidRPr="00CC0C5C" w:rsidRDefault="00CC0C5C" w:rsidP="00CC0C5C">
                                    <w:pPr>
                                      <w:spacing w:after="0" w:line="240" w:lineRule="auto"/>
                                      <w:jc w:val="right"/>
                                      <w:rPr>
                                        <w:b/>
                                        <w:bCs/>
                                        <w:sz w:val="36"/>
                                        <w:szCs w:val="36"/>
                                      </w:rPr>
                                    </w:pPr>
                                    <w:r w:rsidRPr="00CC0C5C">
                                      <w:rPr>
                                        <w:b/>
                                        <w:bCs/>
                                        <w:sz w:val="36"/>
                                        <w:szCs w:val="36"/>
                                      </w:rPr>
                                      <w:t>Newsletter</w:t>
                                    </w:r>
                                  </w:p>
                                  <w:p w14:paraId="227B402A" w14:textId="77777777" w:rsidR="00CC0C5C" w:rsidRPr="00CC0C5C" w:rsidRDefault="00CC0C5C" w:rsidP="00CC0C5C">
                                    <w:pPr>
                                      <w:spacing w:after="0" w:line="240" w:lineRule="auto"/>
                                      <w:jc w:val="right"/>
                                    </w:pPr>
                                    <w:r w:rsidRPr="00CC0C5C">
                                      <w:rPr>
                                        <w:sz w:val="36"/>
                                        <w:szCs w:val="36"/>
                                      </w:rPr>
                                      <w:t>8th September 2025</w:t>
                                    </w:r>
                                  </w:p>
                                </w:tc>
                              </w:tr>
                            </w:tbl>
                            <w:p w14:paraId="17A5577C" w14:textId="77777777" w:rsidR="00CC0C5C" w:rsidRPr="00CC0C5C" w:rsidRDefault="00CC0C5C" w:rsidP="00CC0C5C">
                              <w:pPr>
                                <w:spacing w:after="0" w:line="240" w:lineRule="auto"/>
                              </w:pPr>
                            </w:p>
                          </w:tc>
                        </w:tr>
                      </w:tbl>
                      <w:p w14:paraId="2573DAC4" w14:textId="77777777" w:rsidR="00CC0C5C" w:rsidRPr="00CC0C5C" w:rsidRDefault="00CC0C5C" w:rsidP="00CC0C5C">
                        <w:pPr>
                          <w:spacing w:after="0" w:line="240" w:lineRule="auto"/>
                        </w:pPr>
                      </w:p>
                    </w:tc>
                  </w:tr>
                </w:tbl>
                <w:p w14:paraId="52D7A146" w14:textId="77777777" w:rsidR="00CC0C5C" w:rsidRPr="00CC0C5C" w:rsidRDefault="00CC0C5C" w:rsidP="00CC0C5C">
                  <w:pPr>
                    <w:spacing w:after="0" w:line="240" w:lineRule="auto"/>
                  </w:pPr>
                </w:p>
              </w:tc>
            </w:tr>
            <w:tr w:rsidR="00CC0C5C" w:rsidRPr="00CC0C5C" w14:paraId="696591FC"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CC0C5C" w:rsidRPr="00CC0C5C" w14:paraId="6E23DFA7"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CC0C5C" w:rsidRPr="00CC0C5C" w14:paraId="4674236C" w14:textId="77777777">
                          <w:tc>
                            <w:tcPr>
                              <w:tcW w:w="0" w:type="auto"/>
                              <w:tcMar>
                                <w:top w:w="0" w:type="dxa"/>
                                <w:left w:w="135" w:type="dxa"/>
                                <w:bottom w:w="0" w:type="dxa"/>
                                <w:right w:w="135" w:type="dxa"/>
                              </w:tcMar>
                              <w:hideMark/>
                            </w:tcPr>
                            <w:p w14:paraId="447B3A30" w14:textId="46272C6E" w:rsidR="00CC0C5C" w:rsidRPr="00CC0C5C" w:rsidRDefault="00CC0C5C" w:rsidP="00CC0C5C">
                              <w:pPr>
                                <w:spacing w:after="0" w:line="240" w:lineRule="auto"/>
                              </w:pPr>
                              <w:r w:rsidRPr="00CC0C5C">
                                <w:drawing>
                                  <wp:inline distT="0" distB="0" distL="0" distR="0" wp14:anchorId="577FE945" wp14:editId="782F3592">
                                    <wp:extent cx="5372100" cy="336550"/>
                                    <wp:effectExtent l="0" t="0" r="0" b="6350"/>
                                    <wp:docPr id="1207731081" name="Picture 17"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he voice of community pharmacy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36550"/>
                                            </a:xfrm>
                                            <a:prstGeom prst="rect">
                                              <a:avLst/>
                                            </a:prstGeom>
                                            <a:noFill/>
                                            <a:ln>
                                              <a:noFill/>
                                            </a:ln>
                                          </pic:spPr>
                                        </pic:pic>
                                      </a:graphicData>
                                    </a:graphic>
                                  </wp:inline>
                                </w:drawing>
                              </w:r>
                            </w:p>
                          </w:tc>
                        </w:tr>
                      </w:tbl>
                      <w:p w14:paraId="707FB3DC" w14:textId="77777777" w:rsidR="00CC0C5C" w:rsidRPr="00CC0C5C" w:rsidRDefault="00CC0C5C" w:rsidP="00CC0C5C">
                        <w:pPr>
                          <w:spacing w:after="0" w:line="240" w:lineRule="auto"/>
                        </w:pPr>
                      </w:p>
                    </w:tc>
                  </w:tr>
                </w:tbl>
                <w:p w14:paraId="7147F6B0" w14:textId="77777777" w:rsidR="00CC0C5C" w:rsidRPr="00CC0C5C" w:rsidRDefault="00CC0C5C" w:rsidP="00CC0C5C">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CC0C5C" w:rsidRPr="00CC0C5C" w14:paraId="564F720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C0C5C" w:rsidRPr="00CC0C5C" w14:paraId="7C3B5241"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CC0C5C" w:rsidRPr="00CC0C5C" w14:paraId="68A7EBE6" w14:textId="77777777">
                                <w:tc>
                                  <w:tcPr>
                                    <w:tcW w:w="0" w:type="auto"/>
                                    <w:tcMar>
                                      <w:top w:w="0" w:type="dxa"/>
                                      <w:left w:w="270" w:type="dxa"/>
                                      <w:bottom w:w="135" w:type="dxa"/>
                                      <w:right w:w="270" w:type="dxa"/>
                                    </w:tcMar>
                                    <w:hideMark/>
                                  </w:tcPr>
                                  <w:p w14:paraId="70CFA2DD" w14:textId="77777777" w:rsidR="00CC0C5C" w:rsidRPr="00CC0C5C" w:rsidRDefault="00CC0C5C" w:rsidP="00CC0C5C">
                                    <w:pPr>
                                      <w:spacing w:after="0" w:line="240" w:lineRule="auto"/>
                                    </w:pPr>
                                    <w:r w:rsidRPr="00CC0C5C">
                                      <w:rPr>
                                        <w:b/>
                                        <w:bCs/>
                                      </w:rPr>
                                      <w:t>This newsletter - sent on Mondays, Wednesdays and Fridays - contains important information and resources to support community pharmacies across England.</w:t>
                                    </w:r>
                                  </w:p>
                                </w:tc>
                              </w:tr>
                            </w:tbl>
                            <w:p w14:paraId="0D11BAE3" w14:textId="77777777" w:rsidR="00CC0C5C" w:rsidRPr="00CC0C5C" w:rsidRDefault="00CC0C5C" w:rsidP="00CC0C5C">
                              <w:pPr>
                                <w:spacing w:after="0" w:line="240" w:lineRule="auto"/>
                              </w:pPr>
                            </w:p>
                          </w:tc>
                        </w:tr>
                      </w:tbl>
                      <w:p w14:paraId="0ACF85DF" w14:textId="77777777" w:rsidR="00CC0C5C" w:rsidRPr="00CC0C5C" w:rsidRDefault="00CC0C5C" w:rsidP="00CC0C5C">
                        <w:pPr>
                          <w:spacing w:after="0" w:line="240" w:lineRule="auto"/>
                        </w:pPr>
                      </w:p>
                    </w:tc>
                  </w:tr>
                </w:tbl>
                <w:p w14:paraId="40D69BAF" w14:textId="77777777" w:rsidR="00CC0C5C" w:rsidRPr="00CC0C5C" w:rsidRDefault="00CC0C5C" w:rsidP="00CC0C5C">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CC0C5C" w:rsidRPr="00CC0C5C" w14:paraId="3C50DA8C"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CC0C5C" w:rsidRPr="00CC0C5C" w14:paraId="44FDB7F0" w14:textId="77777777">
                          <w:trPr>
                            <w:hidden/>
                          </w:trPr>
                          <w:tc>
                            <w:tcPr>
                              <w:tcW w:w="0" w:type="auto"/>
                              <w:tcBorders>
                                <w:top w:val="single" w:sz="12" w:space="0" w:color="106B62"/>
                                <w:left w:val="nil"/>
                                <w:bottom w:val="nil"/>
                                <w:right w:val="nil"/>
                              </w:tcBorders>
                              <w:vAlign w:val="center"/>
                              <w:hideMark/>
                            </w:tcPr>
                            <w:p w14:paraId="041F6F4E" w14:textId="77777777" w:rsidR="00CC0C5C" w:rsidRPr="00CC0C5C" w:rsidRDefault="00CC0C5C" w:rsidP="00CC0C5C">
                              <w:pPr>
                                <w:spacing w:after="0" w:line="240" w:lineRule="auto"/>
                                <w:rPr>
                                  <w:vanish/>
                                </w:rPr>
                              </w:pPr>
                            </w:p>
                          </w:tc>
                        </w:tr>
                      </w:tbl>
                      <w:p w14:paraId="5486394B" w14:textId="77777777" w:rsidR="00CC0C5C" w:rsidRPr="00CC0C5C" w:rsidRDefault="00CC0C5C" w:rsidP="00CC0C5C">
                        <w:pPr>
                          <w:spacing w:after="0" w:line="240" w:lineRule="auto"/>
                        </w:pPr>
                      </w:p>
                    </w:tc>
                  </w:tr>
                </w:tbl>
                <w:p w14:paraId="04DD00B5" w14:textId="77777777" w:rsidR="00CC0C5C" w:rsidRPr="00CC0C5C" w:rsidRDefault="00CC0C5C" w:rsidP="00CC0C5C">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CC0C5C" w:rsidRPr="00CC0C5C" w14:paraId="635FF35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C0C5C" w:rsidRPr="00CC0C5C" w14:paraId="6C157E50" w14:textId="77777777">
                          <w:tc>
                            <w:tcPr>
                              <w:tcW w:w="8985"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CC0C5C" w:rsidRPr="00CC0C5C" w14:paraId="5DDCDF2A" w14:textId="77777777">
                                <w:tc>
                                  <w:tcPr>
                                    <w:tcW w:w="0" w:type="auto"/>
                                    <w:tcMar>
                                      <w:top w:w="0" w:type="dxa"/>
                                      <w:left w:w="270" w:type="dxa"/>
                                      <w:bottom w:w="135" w:type="dxa"/>
                                      <w:right w:w="270" w:type="dxa"/>
                                    </w:tcMar>
                                    <w:hideMark/>
                                  </w:tcPr>
                                  <w:p w14:paraId="2D70DD0C" w14:textId="77777777" w:rsidR="00CC0C5C" w:rsidRPr="00CC0C5C" w:rsidRDefault="00CC0C5C" w:rsidP="00CC0C5C">
                                    <w:pPr>
                                      <w:spacing w:after="0" w:line="240" w:lineRule="auto"/>
                                      <w:rPr>
                                        <w:b/>
                                        <w:bCs/>
                                      </w:rPr>
                                    </w:pPr>
                                    <w:r w:rsidRPr="00CC0C5C">
                                      <w:rPr>
                                        <w:b/>
                                        <w:bCs/>
                                      </w:rPr>
                                      <w:t>In this update: Poll deadline extended</w:t>
                                    </w:r>
                                    <w:r w:rsidRPr="00CC0C5C">
                                      <w:rPr>
                                        <w:rFonts w:ascii="Segoe UI Emoji" w:hAnsi="Segoe UI Emoji" w:cs="Segoe UI Emoji"/>
                                        <w:b/>
                                        <w:bCs/>
                                      </w:rPr>
                                      <w:t>⏰</w:t>
                                    </w:r>
                                    <w:r w:rsidRPr="00CC0C5C">
                                      <w:rPr>
                                        <w:b/>
                                        <w:bCs/>
                                      </w:rPr>
                                      <w:t>– have your say on negotiating priorities; Important dates for September; Dispensing and Supply updates.</w:t>
                                    </w:r>
                                  </w:p>
                                </w:tc>
                              </w:tr>
                            </w:tbl>
                            <w:p w14:paraId="7D6A24DF" w14:textId="77777777" w:rsidR="00CC0C5C" w:rsidRPr="00CC0C5C" w:rsidRDefault="00CC0C5C" w:rsidP="00CC0C5C">
                              <w:pPr>
                                <w:spacing w:after="0" w:line="240" w:lineRule="auto"/>
                              </w:pPr>
                            </w:p>
                          </w:tc>
                        </w:tr>
                      </w:tbl>
                      <w:p w14:paraId="0F9BB448" w14:textId="77777777" w:rsidR="00CC0C5C" w:rsidRPr="00CC0C5C" w:rsidRDefault="00CC0C5C" w:rsidP="00CC0C5C">
                        <w:pPr>
                          <w:spacing w:after="0" w:line="240" w:lineRule="auto"/>
                        </w:pPr>
                      </w:p>
                    </w:tc>
                  </w:tr>
                </w:tbl>
                <w:p w14:paraId="73063700" w14:textId="77777777" w:rsidR="00CC0C5C" w:rsidRPr="00CC0C5C" w:rsidRDefault="00CC0C5C" w:rsidP="00CC0C5C">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CC0C5C" w:rsidRPr="00CC0C5C" w14:paraId="717AE7CA"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CC0C5C" w:rsidRPr="00CC0C5C" w14:paraId="4A3323B1" w14:textId="77777777">
                          <w:trPr>
                            <w:hidden/>
                          </w:trPr>
                          <w:tc>
                            <w:tcPr>
                              <w:tcW w:w="0" w:type="auto"/>
                              <w:tcBorders>
                                <w:top w:val="single" w:sz="12" w:space="0" w:color="106B62"/>
                                <w:left w:val="nil"/>
                                <w:bottom w:val="nil"/>
                                <w:right w:val="nil"/>
                              </w:tcBorders>
                              <w:vAlign w:val="center"/>
                              <w:hideMark/>
                            </w:tcPr>
                            <w:p w14:paraId="5078ED44" w14:textId="77777777" w:rsidR="00CC0C5C" w:rsidRPr="00CC0C5C" w:rsidRDefault="00CC0C5C" w:rsidP="00CC0C5C">
                              <w:pPr>
                                <w:spacing w:after="0" w:line="240" w:lineRule="auto"/>
                                <w:rPr>
                                  <w:vanish/>
                                </w:rPr>
                              </w:pPr>
                            </w:p>
                          </w:tc>
                        </w:tr>
                      </w:tbl>
                      <w:p w14:paraId="26ED1CE9" w14:textId="77777777" w:rsidR="00CC0C5C" w:rsidRPr="00CC0C5C" w:rsidRDefault="00CC0C5C" w:rsidP="00CC0C5C">
                        <w:pPr>
                          <w:spacing w:after="0" w:line="240" w:lineRule="auto"/>
                        </w:pPr>
                      </w:p>
                    </w:tc>
                  </w:tr>
                </w:tbl>
                <w:p w14:paraId="131B25B9" w14:textId="77777777" w:rsidR="00CC0C5C" w:rsidRPr="00CC0C5C" w:rsidRDefault="00CC0C5C" w:rsidP="00CC0C5C">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CC0C5C" w:rsidRPr="00CC0C5C" w14:paraId="5D51F70F"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CC0C5C" w:rsidRPr="00CC0C5C" w14:paraId="211A363F" w14:textId="77777777">
                          <w:tc>
                            <w:tcPr>
                              <w:tcW w:w="0" w:type="auto"/>
                              <w:tcMar>
                                <w:top w:w="0" w:type="dxa"/>
                                <w:left w:w="135" w:type="dxa"/>
                                <w:bottom w:w="0" w:type="dxa"/>
                                <w:right w:w="135" w:type="dxa"/>
                              </w:tcMar>
                              <w:hideMark/>
                            </w:tcPr>
                            <w:p w14:paraId="1382EF12" w14:textId="1D5217D1" w:rsidR="00CC0C5C" w:rsidRPr="00CC0C5C" w:rsidRDefault="00CC0C5C" w:rsidP="00CC0C5C">
                              <w:pPr>
                                <w:spacing w:after="0" w:line="240" w:lineRule="auto"/>
                              </w:pPr>
                              <w:r w:rsidRPr="00CC0C5C">
                                <w:drawing>
                                  <wp:inline distT="0" distB="0" distL="0" distR="0" wp14:anchorId="6124D6A7" wp14:editId="51E4DC1C">
                                    <wp:extent cx="5359400" cy="1790700"/>
                                    <wp:effectExtent l="0" t="0" r="0" b="0"/>
                                    <wp:docPr id="1407425355" name="Picture 16" descr="A green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425355" name="Picture 16" descr="A green background with white text&#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59400" cy="1790700"/>
                                            </a:xfrm>
                                            <a:prstGeom prst="rect">
                                              <a:avLst/>
                                            </a:prstGeom>
                                            <a:noFill/>
                                            <a:ln>
                                              <a:noFill/>
                                            </a:ln>
                                          </pic:spPr>
                                        </pic:pic>
                                      </a:graphicData>
                                    </a:graphic>
                                  </wp:inline>
                                </w:drawing>
                              </w:r>
                            </w:p>
                          </w:tc>
                        </w:tr>
                      </w:tbl>
                      <w:p w14:paraId="059FC4EA" w14:textId="77777777" w:rsidR="00CC0C5C" w:rsidRPr="00CC0C5C" w:rsidRDefault="00CC0C5C" w:rsidP="00CC0C5C">
                        <w:pPr>
                          <w:spacing w:after="0" w:line="240" w:lineRule="auto"/>
                        </w:pPr>
                      </w:p>
                    </w:tc>
                  </w:tr>
                </w:tbl>
                <w:p w14:paraId="2C7FE12D" w14:textId="77777777" w:rsidR="00CC0C5C" w:rsidRPr="00CC0C5C" w:rsidRDefault="00CC0C5C" w:rsidP="00CC0C5C">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CC0C5C" w:rsidRPr="00CC0C5C" w14:paraId="607D5BF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C0C5C" w:rsidRPr="00CC0C5C" w14:paraId="289AC96C" w14:textId="77777777">
                          <w:tc>
                            <w:tcPr>
                              <w:tcW w:w="8985"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CC0C5C" w:rsidRPr="00CC0C5C" w14:paraId="3ACA13EC" w14:textId="77777777">
                                <w:tc>
                                  <w:tcPr>
                                    <w:tcW w:w="0" w:type="auto"/>
                                    <w:tcMar>
                                      <w:top w:w="0" w:type="dxa"/>
                                      <w:left w:w="270" w:type="dxa"/>
                                      <w:bottom w:w="135" w:type="dxa"/>
                                      <w:right w:w="270" w:type="dxa"/>
                                    </w:tcMar>
                                    <w:hideMark/>
                                  </w:tcPr>
                                  <w:p w14:paraId="40EE5650" w14:textId="77777777" w:rsidR="00CC0C5C" w:rsidRPr="00CC0C5C" w:rsidRDefault="00CC0C5C" w:rsidP="00CC0C5C">
                                    <w:pPr>
                                      <w:spacing w:after="0" w:line="240" w:lineRule="auto"/>
                                      <w:rPr>
                                        <w:b/>
                                        <w:bCs/>
                                      </w:rPr>
                                    </w:pPr>
                                    <w:r w:rsidRPr="00CC0C5C">
                                      <w:rPr>
                                        <w:rFonts w:ascii="Segoe UI Emoji" w:hAnsi="Segoe UI Emoji" w:cs="Segoe UI Emoji"/>
                                        <w:b/>
                                        <w:bCs/>
                                      </w:rPr>
                                      <w:t>⏰</w:t>
                                    </w:r>
                                    <w:r w:rsidRPr="00CC0C5C">
                                      <w:rPr>
                                        <w:b/>
                                        <w:bCs/>
                                      </w:rPr>
                                      <w:t xml:space="preserve"> Deadline extended </w:t>
                                    </w:r>
                                    <w:r w:rsidRPr="00CC0C5C">
                                      <w:rPr>
                                        <w:rFonts w:ascii="Segoe UI Emoji" w:hAnsi="Segoe UI Emoji" w:cs="Segoe UI Emoji"/>
                                        <w:b/>
                                        <w:bCs/>
                                      </w:rPr>
                                      <w:t>⏰</w:t>
                                    </w:r>
                                  </w:p>
                                  <w:p w14:paraId="1272022C" w14:textId="77777777" w:rsidR="00CC0C5C" w:rsidRPr="00CC0C5C" w:rsidRDefault="00CC0C5C" w:rsidP="00CC0C5C">
                                    <w:pPr>
                                      <w:spacing w:after="0" w:line="240" w:lineRule="auto"/>
                                    </w:pPr>
                                    <w:r w:rsidRPr="00CC0C5C">
                                      <w:t>Pharmacy owners: You now have until </w:t>
                                    </w:r>
                                    <w:r w:rsidRPr="00CC0C5C">
                                      <w:rPr>
                                        <w:b/>
                                        <w:bCs/>
                                      </w:rPr>
                                      <w:t>11.59pm on Thursday, 11th September</w:t>
                                    </w:r>
                                    <w:r w:rsidRPr="00CC0C5C">
                                      <w:t> to complete the survey and share your views.</w:t>
                                    </w:r>
                                    <w:r w:rsidRPr="00CC0C5C">
                                      <w:br/>
                                    </w:r>
                                    <w:r w:rsidRPr="00CC0C5C">
                                      <w:br/>
                                      <w:t>This survey is your chance to shape the future Community Pharmacy Contractual Framework (CPCF) negotiations by telling us what matters most, from funding priorities and regulatory changes to service development and ongoing pressures.</w:t>
                                    </w:r>
                                    <w:r w:rsidRPr="00CC0C5C">
                                      <w:br/>
                                    </w:r>
                                    <w:r w:rsidRPr="00CC0C5C">
                                      <w:br/>
                                      <w:t>Your feedback will help shape our preparations for the next round of negotiations, alongside evidence gathering and political influencing.</w:t>
                                    </w:r>
                                  </w:p>
                                </w:tc>
                              </w:tr>
                            </w:tbl>
                            <w:p w14:paraId="756B1894" w14:textId="77777777" w:rsidR="00CC0C5C" w:rsidRPr="00CC0C5C" w:rsidRDefault="00CC0C5C" w:rsidP="00CC0C5C">
                              <w:pPr>
                                <w:spacing w:after="0" w:line="240" w:lineRule="auto"/>
                              </w:pPr>
                            </w:p>
                          </w:tc>
                        </w:tr>
                      </w:tbl>
                      <w:p w14:paraId="552DFE30" w14:textId="77777777" w:rsidR="00CC0C5C" w:rsidRPr="00CC0C5C" w:rsidRDefault="00CC0C5C" w:rsidP="00CC0C5C">
                        <w:pPr>
                          <w:spacing w:after="0" w:line="240" w:lineRule="auto"/>
                        </w:pPr>
                      </w:p>
                    </w:tc>
                  </w:tr>
                </w:tbl>
                <w:p w14:paraId="443EEFF9" w14:textId="77777777" w:rsidR="00CC0C5C" w:rsidRPr="00CC0C5C" w:rsidRDefault="00CC0C5C" w:rsidP="00CC0C5C">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CC0C5C" w:rsidRPr="00CC0C5C" w14:paraId="6F71B75B"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3000"/>
                        </w:tblGrid>
                        <w:tr w:rsidR="00CC0C5C" w:rsidRPr="00CC0C5C" w14:paraId="494516FB"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D88EEFC" w14:textId="77777777" w:rsidR="00CC0C5C" w:rsidRPr="00CC0C5C" w:rsidRDefault="00CC0C5C" w:rsidP="00CC0C5C">
                              <w:pPr>
                                <w:spacing w:after="0" w:line="240" w:lineRule="auto"/>
                              </w:pPr>
                              <w:hyperlink r:id="rId8" w:tgtFrame="_blank" w:tooltip="Please complete the poll" w:history="1">
                                <w:r w:rsidRPr="00CC0C5C">
                                  <w:rPr>
                                    <w:rStyle w:val="Hyperlink"/>
                                    <w:b/>
                                    <w:bCs/>
                                  </w:rPr>
                                  <w:t>Please complete the poll</w:t>
                                </w:r>
                              </w:hyperlink>
                              <w:r w:rsidRPr="00CC0C5C">
                                <w:t xml:space="preserve"> </w:t>
                              </w:r>
                            </w:p>
                          </w:tc>
                        </w:tr>
                      </w:tbl>
                      <w:p w14:paraId="7A8F886D" w14:textId="77777777" w:rsidR="00CC0C5C" w:rsidRPr="00CC0C5C" w:rsidRDefault="00CC0C5C" w:rsidP="00CC0C5C">
                        <w:pPr>
                          <w:spacing w:after="0" w:line="240" w:lineRule="auto"/>
                        </w:pPr>
                      </w:p>
                    </w:tc>
                  </w:tr>
                </w:tbl>
                <w:p w14:paraId="7893FE57" w14:textId="77777777" w:rsidR="00CC0C5C" w:rsidRPr="00CC0C5C" w:rsidRDefault="00CC0C5C" w:rsidP="00CC0C5C">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CC0C5C" w:rsidRPr="00CC0C5C" w14:paraId="453A4F4C"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CC0C5C" w:rsidRPr="00CC0C5C" w14:paraId="3E4B7101" w14:textId="77777777">
                          <w:trPr>
                            <w:hidden/>
                          </w:trPr>
                          <w:tc>
                            <w:tcPr>
                              <w:tcW w:w="0" w:type="auto"/>
                              <w:tcBorders>
                                <w:top w:val="single" w:sz="12" w:space="0" w:color="106B62"/>
                                <w:left w:val="nil"/>
                                <w:bottom w:val="nil"/>
                                <w:right w:val="nil"/>
                              </w:tcBorders>
                              <w:vAlign w:val="center"/>
                              <w:hideMark/>
                            </w:tcPr>
                            <w:p w14:paraId="6091392E" w14:textId="77777777" w:rsidR="00CC0C5C" w:rsidRPr="00CC0C5C" w:rsidRDefault="00CC0C5C" w:rsidP="00CC0C5C">
                              <w:pPr>
                                <w:spacing w:after="0" w:line="240" w:lineRule="auto"/>
                                <w:rPr>
                                  <w:vanish/>
                                </w:rPr>
                              </w:pPr>
                            </w:p>
                          </w:tc>
                        </w:tr>
                      </w:tbl>
                      <w:p w14:paraId="6F3AFE4A" w14:textId="77777777" w:rsidR="00CC0C5C" w:rsidRPr="00CC0C5C" w:rsidRDefault="00CC0C5C" w:rsidP="00CC0C5C">
                        <w:pPr>
                          <w:spacing w:after="0" w:line="240" w:lineRule="auto"/>
                        </w:pPr>
                      </w:p>
                    </w:tc>
                  </w:tr>
                </w:tbl>
                <w:p w14:paraId="6900FE88" w14:textId="77777777" w:rsidR="00CC0C5C" w:rsidRPr="00CC0C5C" w:rsidRDefault="00CC0C5C" w:rsidP="00CC0C5C">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CC0C5C" w:rsidRPr="00CC0C5C" w14:paraId="28D50AF5"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CC0C5C" w:rsidRPr="00CC0C5C" w14:paraId="1999019D" w14:textId="77777777">
                          <w:tc>
                            <w:tcPr>
                              <w:tcW w:w="0" w:type="auto"/>
                              <w:tcMar>
                                <w:top w:w="0" w:type="dxa"/>
                                <w:left w:w="135" w:type="dxa"/>
                                <w:bottom w:w="0" w:type="dxa"/>
                                <w:right w:w="135" w:type="dxa"/>
                              </w:tcMar>
                              <w:hideMark/>
                            </w:tcPr>
                            <w:p w14:paraId="6631A522" w14:textId="4C5C1C31" w:rsidR="00CC0C5C" w:rsidRPr="00CC0C5C" w:rsidRDefault="00CC0C5C" w:rsidP="00CC0C5C">
                              <w:pPr>
                                <w:spacing w:after="0" w:line="240" w:lineRule="auto"/>
                              </w:pPr>
                              <w:r w:rsidRPr="00CC0C5C">
                                <w:lastRenderedPageBreak/>
                                <w:drawing>
                                  <wp:inline distT="0" distB="0" distL="0" distR="0" wp14:anchorId="5D4BB5A9" wp14:editId="1668E9FA">
                                    <wp:extent cx="5359400" cy="1790700"/>
                                    <wp:effectExtent l="0" t="0" r="0" b="0"/>
                                    <wp:docPr id="1047526231" name="Picture 15" descr="A green background with white text&#10;&#10;AI-generated content may be incorrect.">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526231" name="Picture 15" descr="A green background with white text&#10;&#10;AI-generated content may be incorrect.">
                                              <a:hlinkClick r:id="rId9" tgtFrame="_blank"/>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59400" cy="1790700"/>
                                            </a:xfrm>
                                            <a:prstGeom prst="rect">
                                              <a:avLst/>
                                            </a:prstGeom>
                                            <a:noFill/>
                                            <a:ln>
                                              <a:noFill/>
                                            </a:ln>
                                          </pic:spPr>
                                        </pic:pic>
                                      </a:graphicData>
                                    </a:graphic>
                                  </wp:inline>
                                </w:drawing>
                              </w:r>
                            </w:p>
                          </w:tc>
                        </w:tr>
                      </w:tbl>
                      <w:p w14:paraId="1DDFABF8" w14:textId="77777777" w:rsidR="00CC0C5C" w:rsidRPr="00CC0C5C" w:rsidRDefault="00CC0C5C" w:rsidP="00CC0C5C">
                        <w:pPr>
                          <w:spacing w:after="0" w:line="240" w:lineRule="auto"/>
                        </w:pPr>
                      </w:p>
                    </w:tc>
                  </w:tr>
                </w:tbl>
                <w:p w14:paraId="101225E2" w14:textId="77777777" w:rsidR="00CC0C5C" w:rsidRPr="00CC0C5C" w:rsidRDefault="00CC0C5C" w:rsidP="00CC0C5C">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CC0C5C" w:rsidRPr="00CC0C5C" w14:paraId="1387256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C0C5C" w:rsidRPr="00CC0C5C" w14:paraId="15407029" w14:textId="77777777">
                          <w:tc>
                            <w:tcPr>
                              <w:tcW w:w="8985"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CC0C5C" w:rsidRPr="00CC0C5C" w14:paraId="2BB6C6BE" w14:textId="77777777">
                                <w:tc>
                                  <w:tcPr>
                                    <w:tcW w:w="0" w:type="auto"/>
                                    <w:tcMar>
                                      <w:top w:w="0" w:type="dxa"/>
                                      <w:left w:w="270" w:type="dxa"/>
                                      <w:bottom w:w="135" w:type="dxa"/>
                                      <w:right w:w="270" w:type="dxa"/>
                                    </w:tcMar>
                                    <w:hideMark/>
                                  </w:tcPr>
                                  <w:p w14:paraId="23441084" w14:textId="77777777" w:rsidR="00CC0C5C" w:rsidRPr="00CC0C5C" w:rsidRDefault="00CC0C5C" w:rsidP="00CC0C5C">
                                    <w:pPr>
                                      <w:spacing w:after="0" w:line="240" w:lineRule="auto"/>
                                      <w:rPr>
                                        <w:b/>
                                        <w:bCs/>
                                      </w:rPr>
                                    </w:pPr>
                                    <w:r w:rsidRPr="00CC0C5C">
                                      <w:rPr>
                                        <w:rFonts w:ascii="Segoe UI Emoji" w:hAnsi="Segoe UI Emoji" w:cs="Segoe UI Emoji"/>
                                        <w:b/>
                                        <w:bCs/>
                                      </w:rPr>
                                      <w:t>🗓️</w:t>
                                    </w:r>
                                    <w:r w:rsidRPr="00CC0C5C">
                                      <w:rPr>
                                        <w:b/>
                                        <w:bCs/>
                                      </w:rPr>
                                      <w:t>Key dates for September 2025 and upcoming months</w:t>
                                    </w:r>
                                  </w:p>
                                  <w:p w14:paraId="053A6163" w14:textId="77777777" w:rsidR="00CC0C5C" w:rsidRPr="00CC0C5C" w:rsidRDefault="00CC0C5C" w:rsidP="00CC0C5C">
                                    <w:pPr>
                                      <w:spacing w:after="0" w:line="240" w:lineRule="auto"/>
                                    </w:pPr>
                                    <w:r w:rsidRPr="00CC0C5C">
                                      <w:t xml:space="preserve">Pharmacy owners can now view key dates for September 2025 and beyond on our </w:t>
                                    </w:r>
                                    <w:r w:rsidRPr="00CC0C5C">
                                      <w:rPr>
                                        <w:i/>
                                        <w:iCs/>
                                      </w:rPr>
                                      <w:t>CPCF Services and Terms of Service – Important dates</w:t>
                                    </w:r>
                                    <w:r w:rsidRPr="00CC0C5C">
                                      <w:t xml:space="preserve"> page.</w:t>
                                    </w:r>
                                    <w:r w:rsidRPr="00CC0C5C">
                                      <w:br/>
                                    </w:r>
                                    <w:r w:rsidRPr="00CC0C5C">
                                      <w:br/>
                                      <w:t>Key deadlines this month include those related to the Flu Vaccination Service, Pharmacy First, the Pharmacy Quality Scheme (PQS), and Terms of Service requirements.</w:t>
                                    </w:r>
                                    <w:r w:rsidRPr="00CC0C5C">
                                      <w:br/>
                                    </w:r>
                                    <w:r w:rsidRPr="00CC0C5C">
                                      <w:br/>
                                      <w:t>This resource is regularly updated to help pharmacy teams stay on top of deadlines linked to national services, payment claims, and Terms of Service requirements, to ensure you're prepared well in advance.</w:t>
                                    </w:r>
                                    <w:r w:rsidRPr="00CC0C5C">
                                      <w:br/>
                                    </w:r>
                                    <w:r w:rsidRPr="00CC0C5C">
                                      <w:br/>
                                    </w:r>
                                    <w:r w:rsidRPr="00CC0C5C">
                                      <w:rPr>
                                        <w:rFonts w:ascii="Segoe UI Emoji" w:hAnsi="Segoe UI Emoji" w:cs="Segoe UI Emoji"/>
                                      </w:rPr>
                                      <w:t>👉</w:t>
                                    </w:r>
                                    <w:r w:rsidRPr="00CC0C5C">
                                      <w:t> </w:t>
                                    </w:r>
                                    <w:hyperlink r:id="rId11" w:tgtFrame="_blank" w:history="1">
                                      <w:r w:rsidRPr="00CC0C5C">
                                        <w:rPr>
                                          <w:rStyle w:val="Hyperlink"/>
                                          <w:b/>
                                          <w:bCs/>
                                        </w:rPr>
                                        <w:t>View the webpage</w:t>
                                      </w:r>
                                    </w:hyperlink>
                                  </w:p>
                                </w:tc>
                              </w:tr>
                            </w:tbl>
                            <w:p w14:paraId="1DF32E35" w14:textId="77777777" w:rsidR="00CC0C5C" w:rsidRPr="00CC0C5C" w:rsidRDefault="00CC0C5C" w:rsidP="00CC0C5C">
                              <w:pPr>
                                <w:spacing w:after="0" w:line="240" w:lineRule="auto"/>
                              </w:pPr>
                            </w:p>
                          </w:tc>
                        </w:tr>
                      </w:tbl>
                      <w:p w14:paraId="641BA49E" w14:textId="77777777" w:rsidR="00CC0C5C" w:rsidRPr="00CC0C5C" w:rsidRDefault="00CC0C5C" w:rsidP="00CC0C5C">
                        <w:pPr>
                          <w:spacing w:after="0" w:line="240" w:lineRule="auto"/>
                        </w:pPr>
                      </w:p>
                    </w:tc>
                  </w:tr>
                </w:tbl>
                <w:p w14:paraId="42B3B33E" w14:textId="77777777" w:rsidR="00CC0C5C" w:rsidRPr="00CC0C5C" w:rsidRDefault="00CC0C5C" w:rsidP="00CC0C5C">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CC0C5C" w:rsidRPr="00CC0C5C" w14:paraId="203A9AC2"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CC0C5C" w:rsidRPr="00CC0C5C" w14:paraId="54EA075E" w14:textId="77777777">
                          <w:trPr>
                            <w:hidden/>
                          </w:trPr>
                          <w:tc>
                            <w:tcPr>
                              <w:tcW w:w="0" w:type="auto"/>
                              <w:tcBorders>
                                <w:top w:val="single" w:sz="12" w:space="0" w:color="106B62"/>
                                <w:left w:val="nil"/>
                                <w:bottom w:val="nil"/>
                                <w:right w:val="nil"/>
                              </w:tcBorders>
                              <w:vAlign w:val="center"/>
                              <w:hideMark/>
                            </w:tcPr>
                            <w:p w14:paraId="02F039E7" w14:textId="77777777" w:rsidR="00CC0C5C" w:rsidRPr="00CC0C5C" w:rsidRDefault="00CC0C5C" w:rsidP="00CC0C5C">
                              <w:pPr>
                                <w:spacing w:after="0" w:line="240" w:lineRule="auto"/>
                                <w:rPr>
                                  <w:vanish/>
                                </w:rPr>
                              </w:pPr>
                            </w:p>
                          </w:tc>
                        </w:tr>
                      </w:tbl>
                      <w:p w14:paraId="312980B0" w14:textId="77777777" w:rsidR="00CC0C5C" w:rsidRPr="00CC0C5C" w:rsidRDefault="00CC0C5C" w:rsidP="00CC0C5C">
                        <w:pPr>
                          <w:spacing w:after="0" w:line="240" w:lineRule="auto"/>
                        </w:pPr>
                      </w:p>
                    </w:tc>
                  </w:tr>
                </w:tbl>
                <w:p w14:paraId="034FCE82" w14:textId="77777777" w:rsidR="00CC0C5C" w:rsidRPr="00CC0C5C" w:rsidRDefault="00CC0C5C" w:rsidP="00CC0C5C">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CC0C5C" w:rsidRPr="00CC0C5C" w14:paraId="7B8F288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C0C5C" w:rsidRPr="00CC0C5C" w14:paraId="53C6192B" w14:textId="77777777">
                          <w:tc>
                            <w:tcPr>
                              <w:tcW w:w="8985"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CC0C5C" w:rsidRPr="00CC0C5C" w14:paraId="1D48D767" w14:textId="77777777">
                                <w:tc>
                                  <w:tcPr>
                                    <w:tcW w:w="0" w:type="auto"/>
                                    <w:tcMar>
                                      <w:top w:w="0" w:type="dxa"/>
                                      <w:left w:w="270" w:type="dxa"/>
                                      <w:bottom w:w="135" w:type="dxa"/>
                                      <w:right w:w="270" w:type="dxa"/>
                                    </w:tcMar>
                                    <w:hideMark/>
                                  </w:tcPr>
                                  <w:p w14:paraId="27B21663" w14:textId="77777777" w:rsidR="00CC0C5C" w:rsidRPr="00CC0C5C" w:rsidRDefault="00CC0C5C" w:rsidP="00CC0C5C">
                                    <w:pPr>
                                      <w:spacing w:after="0" w:line="240" w:lineRule="auto"/>
                                      <w:rPr>
                                        <w:b/>
                                        <w:bCs/>
                                      </w:rPr>
                                    </w:pPr>
                                    <w:r w:rsidRPr="00CC0C5C">
                                      <w:rPr>
                                        <w:b/>
                                        <w:bCs/>
                                      </w:rPr>
                                      <w:t>Dispensing and supply reminders</w:t>
                                    </w:r>
                                  </w:p>
                                  <w:p w14:paraId="7611A08A" w14:textId="77777777" w:rsidR="00CC0C5C" w:rsidRPr="00CC0C5C" w:rsidRDefault="00CC0C5C" w:rsidP="00CC0C5C">
                                    <w:pPr>
                                      <w:spacing w:after="0" w:line="240" w:lineRule="auto"/>
                                    </w:pPr>
                                    <w:r w:rsidRPr="00CC0C5C">
                                      <w:rPr>
                                        <w:rFonts w:ascii="Segoe UI Emoji" w:hAnsi="Segoe UI Emoji" w:cs="Segoe UI Emoji"/>
                                        <w:b/>
                                        <w:bCs/>
                                      </w:rPr>
                                      <w:t>📌</w:t>
                                    </w:r>
                                    <w:r w:rsidRPr="00CC0C5C">
                                      <w:rPr>
                                        <w:b/>
                                        <w:bCs/>
                                      </w:rPr>
                                      <w:t xml:space="preserve"> Medicines not covered by the HRT PPC:</w:t>
                                    </w:r>
                                    <w:r w:rsidRPr="00CC0C5C">
                                      <w:t xml:space="preserve"> Pharmacy owners and teams are reminded to read our recent update on medicines not included in the HRT Prescription Prepayment Certificate (HRT PPC). The full list of medicines is </w:t>
                                    </w:r>
                                    <w:hyperlink r:id="rId12" w:tgtFrame="_blank" w:history="1">
                                      <w:r w:rsidRPr="00CC0C5C">
                                        <w:rPr>
                                          <w:rStyle w:val="Hyperlink"/>
                                        </w:rPr>
                                        <w:t>available on our website</w:t>
                                      </w:r>
                                    </w:hyperlink>
                                    <w:r w:rsidRPr="00CC0C5C">
                                      <w:t>.</w:t>
                                    </w:r>
                                    <w:r w:rsidRPr="00CC0C5C">
                                      <w:br/>
                                    </w:r>
                                    <w:r w:rsidRPr="00CC0C5C">
                                      <w:br/>
                                    </w:r>
                                    <w:r w:rsidRPr="00CC0C5C">
                                      <w:rPr>
                                        <w:rFonts w:ascii="Segoe UI Emoji" w:hAnsi="Segoe UI Emoji" w:cs="Segoe UI Emoji"/>
                                        <w:b/>
                                        <w:bCs/>
                                      </w:rPr>
                                      <w:t>📌</w:t>
                                    </w:r>
                                    <w:r w:rsidRPr="00CC0C5C">
                                      <w:rPr>
                                        <w:b/>
                                        <w:bCs/>
                                      </w:rPr>
                                      <w:t xml:space="preserve"> </w:t>
                                    </w:r>
                                    <w:proofErr w:type="spellStart"/>
                                    <w:r w:rsidRPr="00CC0C5C">
                                      <w:rPr>
                                        <w:b/>
                                        <w:bCs/>
                                      </w:rPr>
                                      <w:t>Dydrogesterone</w:t>
                                    </w:r>
                                    <w:proofErr w:type="spellEnd"/>
                                    <w:r w:rsidRPr="00CC0C5C">
                                      <w:rPr>
                                        <w:b/>
                                        <w:bCs/>
                                      </w:rPr>
                                      <w:t xml:space="preserve"> 10mg (</w:t>
                                    </w:r>
                                    <w:proofErr w:type="spellStart"/>
                                    <w:r w:rsidRPr="00CC0C5C">
                                      <w:rPr>
                                        <w:b/>
                                        <w:bCs/>
                                      </w:rPr>
                                      <w:t>Nalvee</w:t>
                                    </w:r>
                                    <w:proofErr w:type="spellEnd"/>
                                    <w:r w:rsidRPr="00CC0C5C">
                                      <w:rPr>
                                        <w:b/>
                                        <w:bCs/>
                                      </w:rPr>
                                      <w:t>®) now eligible for HRT PPC:</w:t>
                                    </w:r>
                                    <w:r w:rsidRPr="00CC0C5C">
                                      <w:t xml:space="preserve"> </w:t>
                                    </w:r>
                                    <w:proofErr w:type="spellStart"/>
                                    <w:r w:rsidRPr="00CC0C5C">
                                      <w:t>Dydrogesterone</w:t>
                                    </w:r>
                                    <w:proofErr w:type="spellEnd"/>
                                    <w:r w:rsidRPr="00CC0C5C">
                                      <w:t xml:space="preserve"> 10mg tablets (</w:t>
                                    </w:r>
                                    <w:proofErr w:type="spellStart"/>
                                    <w:r w:rsidRPr="00CC0C5C">
                                      <w:t>Nalvee</w:t>
                                    </w:r>
                                    <w:proofErr w:type="spellEnd"/>
                                    <w:r w:rsidRPr="00CC0C5C">
                                      <w:t xml:space="preserve">®) have been added to the HRT PPC list (since 1st September 2025). </w:t>
                                    </w:r>
                                    <w:hyperlink r:id="rId13" w:tgtFrame="_blank" w:history="1">
                                      <w:r w:rsidRPr="00CC0C5C">
                                        <w:rPr>
                                          <w:rStyle w:val="Hyperlink"/>
                                        </w:rPr>
                                        <w:t>Learn more</w:t>
                                      </w:r>
                                    </w:hyperlink>
                                  </w:p>
                                </w:tc>
                              </w:tr>
                            </w:tbl>
                            <w:p w14:paraId="0E7C5B45" w14:textId="77777777" w:rsidR="00CC0C5C" w:rsidRPr="00CC0C5C" w:rsidRDefault="00CC0C5C" w:rsidP="00CC0C5C">
                              <w:pPr>
                                <w:spacing w:after="0" w:line="240" w:lineRule="auto"/>
                              </w:pPr>
                            </w:p>
                          </w:tc>
                        </w:tr>
                      </w:tbl>
                      <w:p w14:paraId="71C05BD0" w14:textId="77777777" w:rsidR="00CC0C5C" w:rsidRPr="00CC0C5C" w:rsidRDefault="00CC0C5C" w:rsidP="00CC0C5C">
                        <w:pPr>
                          <w:spacing w:after="0" w:line="240" w:lineRule="auto"/>
                        </w:pPr>
                      </w:p>
                    </w:tc>
                  </w:tr>
                </w:tbl>
                <w:p w14:paraId="3E13C24D" w14:textId="77777777" w:rsidR="00CC0C5C" w:rsidRPr="00CC0C5C" w:rsidRDefault="00CC0C5C" w:rsidP="00CC0C5C">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CC0C5C" w:rsidRPr="00CC0C5C" w14:paraId="6F901A65"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CC0C5C" w:rsidRPr="00CC0C5C" w14:paraId="24014007" w14:textId="77777777">
                          <w:trPr>
                            <w:hidden/>
                          </w:trPr>
                          <w:tc>
                            <w:tcPr>
                              <w:tcW w:w="0" w:type="auto"/>
                              <w:tcBorders>
                                <w:top w:val="single" w:sz="12" w:space="0" w:color="106B62"/>
                                <w:left w:val="nil"/>
                                <w:bottom w:val="nil"/>
                                <w:right w:val="nil"/>
                              </w:tcBorders>
                              <w:vAlign w:val="center"/>
                              <w:hideMark/>
                            </w:tcPr>
                            <w:p w14:paraId="1711E169" w14:textId="77777777" w:rsidR="00CC0C5C" w:rsidRPr="00CC0C5C" w:rsidRDefault="00CC0C5C" w:rsidP="00CC0C5C">
                              <w:pPr>
                                <w:spacing w:after="0" w:line="240" w:lineRule="auto"/>
                                <w:rPr>
                                  <w:vanish/>
                                </w:rPr>
                              </w:pPr>
                            </w:p>
                          </w:tc>
                        </w:tr>
                      </w:tbl>
                      <w:p w14:paraId="5F021FF0" w14:textId="77777777" w:rsidR="00CC0C5C" w:rsidRPr="00CC0C5C" w:rsidRDefault="00CC0C5C" w:rsidP="00CC0C5C">
                        <w:pPr>
                          <w:spacing w:after="0" w:line="240" w:lineRule="auto"/>
                        </w:pPr>
                      </w:p>
                    </w:tc>
                  </w:tr>
                </w:tbl>
                <w:p w14:paraId="0651773A" w14:textId="77777777" w:rsidR="00CC0C5C" w:rsidRPr="00CC0C5C" w:rsidRDefault="00CC0C5C" w:rsidP="00CC0C5C">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CC0C5C" w:rsidRPr="00CC0C5C" w14:paraId="657BEA7A"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CC0C5C" w:rsidRPr="00CC0C5C" w14:paraId="01C198D9" w14:textId="77777777">
                          <w:tc>
                            <w:tcPr>
                              <w:tcW w:w="0" w:type="auto"/>
                              <w:tcMar>
                                <w:top w:w="0" w:type="dxa"/>
                                <w:left w:w="135" w:type="dxa"/>
                                <w:bottom w:w="0" w:type="dxa"/>
                                <w:right w:w="135" w:type="dxa"/>
                              </w:tcMar>
                              <w:hideMark/>
                            </w:tcPr>
                            <w:p w14:paraId="7E579A26" w14:textId="7332B0DB" w:rsidR="00CC0C5C" w:rsidRPr="00CC0C5C" w:rsidRDefault="00CC0C5C" w:rsidP="00CC0C5C">
                              <w:pPr>
                                <w:spacing w:after="0" w:line="240" w:lineRule="auto"/>
                              </w:pPr>
                              <w:r w:rsidRPr="00CC0C5C">
                                <w:drawing>
                                  <wp:inline distT="0" distB="0" distL="0" distR="0" wp14:anchorId="3C84EAF0" wp14:editId="72AD08AC">
                                    <wp:extent cx="5372100" cy="838200"/>
                                    <wp:effectExtent l="0" t="0" r="0" b="0"/>
                                    <wp:docPr id="940402939" name="Picture 14" descr="Community Pharmacy England banner">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ommunity Pharmacy England bann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7B1165D1" w14:textId="77777777" w:rsidR="00CC0C5C" w:rsidRPr="00CC0C5C" w:rsidRDefault="00CC0C5C" w:rsidP="00CC0C5C">
                        <w:pPr>
                          <w:spacing w:after="0" w:line="240" w:lineRule="auto"/>
                        </w:pPr>
                      </w:p>
                    </w:tc>
                  </w:tr>
                </w:tbl>
                <w:p w14:paraId="5DDF3C49" w14:textId="77777777" w:rsidR="00CC0C5C" w:rsidRPr="00CC0C5C" w:rsidRDefault="00CC0C5C" w:rsidP="00CC0C5C">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CC0C5C" w:rsidRPr="00CC0C5C" w14:paraId="52FC37FC"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CC0C5C" w:rsidRPr="00CC0C5C" w14:paraId="43E266DC" w14:textId="77777777">
                          <w:trPr>
                            <w:hidden/>
                          </w:trPr>
                          <w:tc>
                            <w:tcPr>
                              <w:tcW w:w="0" w:type="auto"/>
                              <w:tcBorders>
                                <w:top w:val="single" w:sz="12" w:space="0" w:color="106B62"/>
                                <w:left w:val="nil"/>
                                <w:bottom w:val="nil"/>
                                <w:right w:val="nil"/>
                              </w:tcBorders>
                              <w:vAlign w:val="center"/>
                              <w:hideMark/>
                            </w:tcPr>
                            <w:p w14:paraId="5818A0EC" w14:textId="77777777" w:rsidR="00CC0C5C" w:rsidRPr="00CC0C5C" w:rsidRDefault="00CC0C5C" w:rsidP="00CC0C5C">
                              <w:pPr>
                                <w:spacing w:after="0" w:line="240" w:lineRule="auto"/>
                                <w:rPr>
                                  <w:vanish/>
                                </w:rPr>
                              </w:pPr>
                            </w:p>
                          </w:tc>
                        </w:tr>
                      </w:tbl>
                      <w:p w14:paraId="5F90D9B1" w14:textId="77777777" w:rsidR="00CC0C5C" w:rsidRPr="00CC0C5C" w:rsidRDefault="00CC0C5C" w:rsidP="00CC0C5C">
                        <w:pPr>
                          <w:spacing w:after="0" w:line="240" w:lineRule="auto"/>
                        </w:pPr>
                      </w:p>
                    </w:tc>
                  </w:tr>
                </w:tbl>
                <w:p w14:paraId="30FCB2D6" w14:textId="77777777" w:rsidR="00CC0C5C" w:rsidRPr="00CC0C5C" w:rsidRDefault="00CC0C5C" w:rsidP="00CC0C5C">
                  <w:pPr>
                    <w:spacing w:after="0" w:line="240" w:lineRule="auto"/>
                  </w:pPr>
                </w:p>
              </w:tc>
            </w:tr>
            <w:tr w:rsidR="00CC0C5C" w:rsidRPr="00CC0C5C" w14:paraId="071C4EFC"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CC0C5C" w:rsidRPr="00CC0C5C" w14:paraId="741D53A8"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CC0C5C" w:rsidRPr="00CC0C5C" w14:paraId="07ADC13B"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CC0C5C" w:rsidRPr="00CC0C5C" w14:paraId="52735B54"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CC0C5C" w:rsidRPr="00CC0C5C" w14:paraId="491B51C7"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CC0C5C" w:rsidRPr="00CC0C5C" w14:paraId="5A092F3E"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CC0C5C" w:rsidRPr="00CC0C5C" w14:paraId="505F667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CC0C5C" w:rsidRPr="00CC0C5C" w14:paraId="426CDE94"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CC0C5C" w:rsidRPr="00CC0C5C" w14:paraId="6BFD251C" w14:textId="77777777">
                                                              <w:tc>
                                                                <w:tcPr>
                                                                  <w:tcW w:w="360" w:type="dxa"/>
                                                                  <w:vAlign w:val="center"/>
                                                                  <w:hideMark/>
                                                                </w:tcPr>
                                                                <w:p w14:paraId="789E4D01" w14:textId="312E15CA" w:rsidR="00CC0C5C" w:rsidRPr="00CC0C5C" w:rsidRDefault="00CC0C5C" w:rsidP="00CC0C5C">
                                                                  <w:pPr>
                                                                    <w:spacing w:after="0" w:line="240" w:lineRule="auto"/>
                                                                  </w:pPr>
                                                                  <w:r w:rsidRPr="00CC0C5C">
                                                                    <w:rPr>
                                                                      <w:u w:val="single"/>
                                                                    </w:rPr>
                                                                    <w:lastRenderedPageBreak/>
                                                                    <w:drawing>
                                                                      <wp:inline distT="0" distB="0" distL="0" distR="0" wp14:anchorId="5235CB29" wp14:editId="4E8DCE3F">
                                                                        <wp:extent cx="228600" cy="228600"/>
                                                                        <wp:effectExtent l="0" t="0" r="0" b="0"/>
                                                                        <wp:docPr id="1349290940" name="Picture 13" descr="Twitter">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witt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98585DA" w14:textId="77777777" w:rsidR="00CC0C5C" w:rsidRPr="00CC0C5C" w:rsidRDefault="00CC0C5C" w:rsidP="00CC0C5C">
                                                            <w:pPr>
                                                              <w:spacing w:after="0" w:line="240" w:lineRule="auto"/>
                                                            </w:pPr>
                                                          </w:p>
                                                        </w:tc>
                                                      </w:tr>
                                                    </w:tbl>
                                                    <w:p w14:paraId="65A39A32" w14:textId="77777777" w:rsidR="00CC0C5C" w:rsidRPr="00CC0C5C" w:rsidRDefault="00CC0C5C" w:rsidP="00CC0C5C">
                                                      <w:pPr>
                                                        <w:spacing w:after="0" w:line="240" w:lineRule="auto"/>
                                                      </w:pPr>
                                                    </w:p>
                                                  </w:tc>
                                                </w:tr>
                                              </w:tbl>
                                              <w:p w14:paraId="76EB28E3" w14:textId="77777777" w:rsidR="00CC0C5C" w:rsidRPr="00CC0C5C" w:rsidRDefault="00CC0C5C" w:rsidP="00CC0C5C">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CC0C5C" w:rsidRPr="00CC0C5C" w14:paraId="74FD14A2"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CC0C5C" w:rsidRPr="00CC0C5C" w14:paraId="33ABEE45"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CC0C5C" w:rsidRPr="00CC0C5C" w14:paraId="49F482BF" w14:textId="77777777">
                                                              <w:tc>
                                                                <w:tcPr>
                                                                  <w:tcW w:w="360" w:type="dxa"/>
                                                                  <w:vAlign w:val="center"/>
                                                                  <w:hideMark/>
                                                                </w:tcPr>
                                                                <w:p w14:paraId="368C931D" w14:textId="1C94767C" w:rsidR="00CC0C5C" w:rsidRPr="00CC0C5C" w:rsidRDefault="00CC0C5C" w:rsidP="00CC0C5C">
                                                                  <w:pPr>
                                                                    <w:spacing w:after="0" w:line="240" w:lineRule="auto"/>
                                                                  </w:pPr>
                                                                  <w:r w:rsidRPr="00CC0C5C">
                                                                    <w:rPr>
                                                                      <w:u w:val="single"/>
                                                                    </w:rPr>
                                                                    <w:drawing>
                                                                      <wp:inline distT="0" distB="0" distL="0" distR="0" wp14:anchorId="74BFB2CB" wp14:editId="5A30C8CE">
                                                                        <wp:extent cx="228600" cy="228600"/>
                                                                        <wp:effectExtent l="0" t="0" r="0" b="0"/>
                                                                        <wp:docPr id="2040638605" name="Picture 12" descr="Facebook">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aceboo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448B09A" w14:textId="77777777" w:rsidR="00CC0C5C" w:rsidRPr="00CC0C5C" w:rsidRDefault="00CC0C5C" w:rsidP="00CC0C5C">
                                                            <w:pPr>
                                                              <w:spacing w:after="0" w:line="240" w:lineRule="auto"/>
                                                            </w:pPr>
                                                          </w:p>
                                                        </w:tc>
                                                      </w:tr>
                                                    </w:tbl>
                                                    <w:p w14:paraId="65E09D3D" w14:textId="77777777" w:rsidR="00CC0C5C" w:rsidRPr="00CC0C5C" w:rsidRDefault="00CC0C5C" w:rsidP="00CC0C5C">
                                                      <w:pPr>
                                                        <w:spacing w:after="0" w:line="240" w:lineRule="auto"/>
                                                      </w:pPr>
                                                    </w:p>
                                                  </w:tc>
                                                </w:tr>
                                              </w:tbl>
                                              <w:p w14:paraId="2C0D8523" w14:textId="77777777" w:rsidR="00CC0C5C" w:rsidRPr="00CC0C5C" w:rsidRDefault="00CC0C5C" w:rsidP="00CC0C5C">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CC0C5C" w:rsidRPr="00CC0C5C" w14:paraId="64FFB069"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CC0C5C" w:rsidRPr="00CC0C5C" w14:paraId="377300FA"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CC0C5C" w:rsidRPr="00CC0C5C" w14:paraId="69D76380" w14:textId="77777777">
                                                              <w:tc>
                                                                <w:tcPr>
                                                                  <w:tcW w:w="360" w:type="dxa"/>
                                                                  <w:vAlign w:val="center"/>
                                                                  <w:hideMark/>
                                                                </w:tcPr>
                                                                <w:p w14:paraId="1DB953FA" w14:textId="7AEE0EB7" w:rsidR="00CC0C5C" w:rsidRPr="00CC0C5C" w:rsidRDefault="00CC0C5C" w:rsidP="00CC0C5C">
                                                                  <w:pPr>
                                                                    <w:spacing w:after="0" w:line="240" w:lineRule="auto"/>
                                                                  </w:pPr>
                                                                  <w:r w:rsidRPr="00CC0C5C">
                                                                    <w:rPr>
                                                                      <w:u w:val="single"/>
                                                                    </w:rPr>
                                                                    <w:drawing>
                                                                      <wp:inline distT="0" distB="0" distL="0" distR="0" wp14:anchorId="793AF9D9" wp14:editId="4B619DC3">
                                                                        <wp:extent cx="228600" cy="228600"/>
                                                                        <wp:effectExtent l="0" t="0" r="0" b="0"/>
                                                                        <wp:docPr id="1054979916" name="Picture 11" descr="LinkedIn">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inkedI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71122DC" w14:textId="77777777" w:rsidR="00CC0C5C" w:rsidRPr="00CC0C5C" w:rsidRDefault="00CC0C5C" w:rsidP="00CC0C5C">
                                                            <w:pPr>
                                                              <w:spacing w:after="0" w:line="240" w:lineRule="auto"/>
                                                            </w:pPr>
                                                          </w:p>
                                                        </w:tc>
                                                      </w:tr>
                                                    </w:tbl>
                                                    <w:p w14:paraId="51F9535B" w14:textId="77777777" w:rsidR="00CC0C5C" w:rsidRPr="00CC0C5C" w:rsidRDefault="00CC0C5C" w:rsidP="00CC0C5C">
                                                      <w:pPr>
                                                        <w:spacing w:after="0" w:line="240" w:lineRule="auto"/>
                                                      </w:pPr>
                                                    </w:p>
                                                  </w:tc>
                                                </w:tr>
                                              </w:tbl>
                                              <w:p w14:paraId="401F8AA1" w14:textId="77777777" w:rsidR="00CC0C5C" w:rsidRPr="00CC0C5C" w:rsidRDefault="00CC0C5C" w:rsidP="00CC0C5C">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CC0C5C" w:rsidRPr="00CC0C5C" w14:paraId="46B6676E"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CC0C5C" w:rsidRPr="00CC0C5C" w14:paraId="216D3E50"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CC0C5C" w:rsidRPr="00CC0C5C" w14:paraId="0C9170F5" w14:textId="77777777">
                                                              <w:tc>
                                                                <w:tcPr>
                                                                  <w:tcW w:w="360" w:type="dxa"/>
                                                                  <w:vAlign w:val="center"/>
                                                                  <w:hideMark/>
                                                                </w:tcPr>
                                                                <w:p w14:paraId="15161E34" w14:textId="08D82515" w:rsidR="00CC0C5C" w:rsidRPr="00CC0C5C" w:rsidRDefault="00CC0C5C" w:rsidP="00CC0C5C">
                                                                  <w:pPr>
                                                                    <w:spacing w:after="0" w:line="240" w:lineRule="auto"/>
                                                                  </w:pPr>
                                                                  <w:r w:rsidRPr="00CC0C5C">
                                                                    <w:rPr>
                                                                      <w:u w:val="single"/>
                                                                    </w:rPr>
                                                                    <w:drawing>
                                                                      <wp:inline distT="0" distB="0" distL="0" distR="0" wp14:anchorId="668FED72" wp14:editId="16DF1FEB">
                                                                        <wp:extent cx="228600" cy="228600"/>
                                                                        <wp:effectExtent l="0" t="0" r="0" b="0"/>
                                                                        <wp:docPr id="22155250" name="Picture 10" descr="Website">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ebsit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2A72618" w14:textId="77777777" w:rsidR="00CC0C5C" w:rsidRPr="00CC0C5C" w:rsidRDefault="00CC0C5C" w:rsidP="00CC0C5C">
                                                            <w:pPr>
                                                              <w:spacing w:after="0" w:line="240" w:lineRule="auto"/>
                                                            </w:pPr>
                                                          </w:p>
                                                        </w:tc>
                                                      </w:tr>
                                                    </w:tbl>
                                                    <w:p w14:paraId="76FC437F" w14:textId="77777777" w:rsidR="00CC0C5C" w:rsidRPr="00CC0C5C" w:rsidRDefault="00CC0C5C" w:rsidP="00CC0C5C">
                                                      <w:pPr>
                                                        <w:spacing w:after="0" w:line="240" w:lineRule="auto"/>
                                                      </w:pPr>
                                                    </w:p>
                                                  </w:tc>
                                                </w:tr>
                                              </w:tbl>
                                              <w:p w14:paraId="5EAAD062" w14:textId="77777777" w:rsidR="00CC0C5C" w:rsidRPr="00CC0C5C" w:rsidRDefault="00CC0C5C" w:rsidP="00CC0C5C">
                                                <w:pPr>
                                                  <w:spacing w:after="0" w:line="240" w:lineRule="auto"/>
                                                </w:pPr>
                                              </w:p>
                                            </w:tc>
                                          </w:tr>
                                        </w:tbl>
                                        <w:p w14:paraId="2D665017" w14:textId="77777777" w:rsidR="00CC0C5C" w:rsidRPr="00CC0C5C" w:rsidRDefault="00CC0C5C" w:rsidP="00CC0C5C">
                                          <w:pPr>
                                            <w:spacing w:after="0" w:line="240" w:lineRule="auto"/>
                                          </w:pPr>
                                        </w:p>
                                      </w:tc>
                                    </w:tr>
                                  </w:tbl>
                                  <w:p w14:paraId="381D2DD0" w14:textId="77777777" w:rsidR="00CC0C5C" w:rsidRPr="00CC0C5C" w:rsidRDefault="00CC0C5C" w:rsidP="00CC0C5C">
                                    <w:pPr>
                                      <w:spacing w:after="0" w:line="240" w:lineRule="auto"/>
                                    </w:pPr>
                                  </w:p>
                                </w:tc>
                              </w:tr>
                            </w:tbl>
                            <w:p w14:paraId="2E838C65" w14:textId="77777777" w:rsidR="00CC0C5C" w:rsidRPr="00CC0C5C" w:rsidRDefault="00CC0C5C" w:rsidP="00CC0C5C">
                              <w:pPr>
                                <w:spacing w:after="0" w:line="240" w:lineRule="auto"/>
                              </w:pPr>
                            </w:p>
                          </w:tc>
                        </w:tr>
                      </w:tbl>
                      <w:p w14:paraId="2FDAB34D" w14:textId="77777777" w:rsidR="00CC0C5C" w:rsidRPr="00CC0C5C" w:rsidRDefault="00CC0C5C" w:rsidP="00CC0C5C">
                        <w:pPr>
                          <w:spacing w:after="0" w:line="240" w:lineRule="auto"/>
                        </w:pPr>
                      </w:p>
                    </w:tc>
                  </w:tr>
                </w:tbl>
                <w:p w14:paraId="241F4733" w14:textId="77777777" w:rsidR="00CC0C5C" w:rsidRPr="00CC0C5C" w:rsidRDefault="00CC0C5C" w:rsidP="00CC0C5C">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CC0C5C" w:rsidRPr="00CC0C5C" w14:paraId="0E0B1AC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C0C5C" w:rsidRPr="00CC0C5C" w14:paraId="087AB409"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CC0C5C" w:rsidRPr="00CC0C5C" w14:paraId="1E205E5A" w14:textId="77777777">
                                <w:tc>
                                  <w:tcPr>
                                    <w:tcW w:w="0" w:type="auto"/>
                                    <w:tcMar>
                                      <w:top w:w="0" w:type="dxa"/>
                                      <w:left w:w="270" w:type="dxa"/>
                                      <w:bottom w:w="135" w:type="dxa"/>
                                      <w:right w:w="270" w:type="dxa"/>
                                    </w:tcMar>
                                    <w:hideMark/>
                                  </w:tcPr>
                                  <w:p w14:paraId="5EFB2A0B" w14:textId="77777777" w:rsidR="00CC0C5C" w:rsidRPr="00CC0C5C" w:rsidRDefault="00CC0C5C" w:rsidP="00CC0C5C">
                                    <w:pPr>
                                      <w:spacing w:after="0" w:line="240" w:lineRule="auto"/>
                                      <w:jc w:val="center"/>
                                    </w:pPr>
                                    <w:r w:rsidRPr="00CC0C5C">
                                      <w:rPr>
                                        <w:b/>
                                        <w:bCs/>
                                      </w:rPr>
                                      <w:lastRenderedPageBreak/>
                                      <w:t>Community Pharmacy England</w:t>
                                    </w:r>
                                    <w:r w:rsidRPr="00CC0C5C">
                                      <w:br/>
                                      <w:t>Address: 14 Hosier Lane, London EC1A 9LQ</w:t>
                                    </w:r>
                                    <w:r w:rsidRPr="00CC0C5C">
                                      <w:br/>
                                      <w:t xml:space="preserve">Tel: 0203 1220 810 | Email: </w:t>
                                    </w:r>
                                    <w:hyperlink r:id="rId24" w:history="1">
                                      <w:r w:rsidRPr="00CC0C5C">
                                        <w:rPr>
                                          <w:rStyle w:val="Hyperlink"/>
                                        </w:rPr>
                                        <w:t>comms.team@cpe.org.uk</w:t>
                                      </w:r>
                                    </w:hyperlink>
                                  </w:p>
                                  <w:p w14:paraId="6488E2E0" w14:textId="77777777" w:rsidR="00CC0C5C" w:rsidRPr="00CC0C5C" w:rsidRDefault="00CC0C5C" w:rsidP="00CC0C5C">
                                    <w:pPr>
                                      <w:spacing w:after="0" w:line="240" w:lineRule="auto"/>
                                      <w:jc w:val="center"/>
                                    </w:pPr>
                                    <w:r w:rsidRPr="00CC0C5C">
                                      <w:rPr>
                                        <w:i/>
                                        <w:iCs/>
                                      </w:rPr>
                                      <w:t xml:space="preserve">Copyright © 2025 Community Pharmacy England, </w:t>
                                    </w:r>
                                    <w:proofErr w:type="gramStart"/>
                                    <w:r w:rsidRPr="00CC0C5C">
                                      <w:rPr>
                                        <w:i/>
                                        <w:iCs/>
                                      </w:rPr>
                                      <w:t>All</w:t>
                                    </w:r>
                                    <w:proofErr w:type="gramEnd"/>
                                    <w:r w:rsidRPr="00CC0C5C">
                                      <w:rPr>
                                        <w:i/>
                                        <w:iCs/>
                                      </w:rPr>
                                      <w:t xml:space="preserve"> rights reserved.</w:t>
                                    </w:r>
                                  </w:p>
                                  <w:p w14:paraId="004625AF" w14:textId="32CA4FEC" w:rsidR="00CC0C5C" w:rsidRPr="00CC0C5C" w:rsidRDefault="00CC0C5C" w:rsidP="00CC0C5C">
                                    <w:pPr>
                                      <w:spacing w:after="0" w:line="240" w:lineRule="auto"/>
                                      <w:jc w:val="center"/>
                                    </w:pPr>
                                    <w:r w:rsidRPr="00CC0C5C">
                                      <w:t>You are receiving this email because you are subscribed to our newsletters. Community Pharmacy England is the operating name of the Pharmaceutical Services Negotiating Committee (PSNC).</w:t>
                                    </w:r>
                                  </w:p>
                                </w:tc>
                              </w:tr>
                            </w:tbl>
                            <w:p w14:paraId="5AD069E1" w14:textId="77777777" w:rsidR="00CC0C5C" w:rsidRPr="00CC0C5C" w:rsidRDefault="00CC0C5C" w:rsidP="00CC0C5C">
                              <w:pPr>
                                <w:spacing w:after="0" w:line="240" w:lineRule="auto"/>
                              </w:pPr>
                            </w:p>
                          </w:tc>
                        </w:tr>
                      </w:tbl>
                      <w:p w14:paraId="665961D5" w14:textId="77777777" w:rsidR="00CC0C5C" w:rsidRPr="00CC0C5C" w:rsidRDefault="00CC0C5C" w:rsidP="00CC0C5C">
                        <w:pPr>
                          <w:spacing w:after="0" w:line="240" w:lineRule="auto"/>
                        </w:pPr>
                      </w:p>
                    </w:tc>
                  </w:tr>
                </w:tbl>
                <w:p w14:paraId="5B0FC598" w14:textId="77777777" w:rsidR="00CC0C5C" w:rsidRPr="00CC0C5C" w:rsidRDefault="00CC0C5C" w:rsidP="00CC0C5C">
                  <w:pPr>
                    <w:spacing w:after="0" w:line="240" w:lineRule="auto"/>
                  </w:pPr>
                </w:p>
              </w:tc>
            </w:tr>
          </w:tbl>
          <w:p w14:paraId="640EC933" w14:textId="77777777" w:rsidR="00CC0C5C" w:rsidRPr="00CC0C5C" w:rsidRDefault="00CC0C5C" w:rsidP="00CC0C5C"/>
        </w:tc>
      </w:tr>
    </w:tbl>
    <w:p w14:paraId="4040B98C" w14:textId="77777777" w:rsidR="00413E92" w:rsidRDefault="00413E92"/>
    <w:sectPr w:rsidR="00413E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C5C"/>
    <w:rsid w:val="002D1A22"/>
    <w:rsid w:val="00413E92"/>
    <w:rsid w:val="006A6164"/>
    <w:rsid w:val="00B96193"/>
    <w:rsid w:val="00CC0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1FE75"/>
  <w15:chartTrackingRefBased/>
  <w15:docId w15:val="{047D85C8-55A5-43A9-9498-D37AF7FC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C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0C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0C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0C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0C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0C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0C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0C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0C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C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0C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0C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0C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0C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0C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0C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0C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0C5C"/>
    <w:rPr>
      <w:rFonts w:eastAsiaTheme="majorEastAsia" w:cstheme="majorBidi"/>
      <w:color w:val="272727" w:themeColor="text1" w:themeTint="D8"/>
    </w:rPr>
  </w:style>
  <w:style w:type="paragraph" w:styleId="Title">
    <w:name w:val="Title"/>
    <w:basedOn w:val="Normal"/>
    <w:next w:val="Normal"/>
    <w:link w:val="TitleChar"/>
    <w:uiPriority w:val="10"/>
    <w:qFormat/>
    <w:rsid w:val="00CC0C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0C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0C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0C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0C5C"/>
    <w:pPr>
      <w:spacing w:before="160"/>
      <w:jc w:val="center"/>
    </w:pPr>
    <w:rPr>
      <w:i/>
      <w:iCs/>
      <w:color w:val="404040" w:themeColor="text1" w:themeTint="BF"/>
    </w:rPr>
  </w:style>
  <w:style w:type="character" w:customStyle="1" w:styleId="QuoteChar">
    <w:name w:val="Quote Char"/>
    <w:basedOn w:val="DefaultParagraphFont"/>
    <w:link w:val="Quote"/>
    <w:uiPriority w:val="29"/>
    <w:rsid w:val="00CC0C5C"/>
    <w:rPr>
      <w:i/>
      <w:iCs/>
      <w:color w:val="404040" w:themeColor="text1" w:themeTint="BF"/>
    </w:rPr>
  </w:style>
  <w:style w:type="paragraph" w:styleId="ListParagraph">
    <w:name w:val="List Paragraph"/>
    <w:basedOn w:val="Normal"/>
    <w:uiPriority w:val="34"/>
    <w:qFormat/>
    <w:rsid w:val="00CC0C5C"/>
    <w:pPr>
      <w:ind w:left="720"/>
      <w:contextualSpacing/>
    </w:pPr>
  </w:style>
  <w:style w:type="character" w:styleId="IntenseEmphasis">
    <w:name w:val="Intense Emphasis"/>
    <w:basedOn w:val="DefaultParagraphFont"/>
    <w:uiPriority w:val="21"/>
    <w:qFormat/>
    <w:rsid w:val="00CC0C5C"/>
    <w:rPr>
      <w:i/>
      <w:iCs/>
      <w:color w:val="0F4761" w:themeColor="accent1" w:themeShade="BF"/>
    </w:rPr>
  </w:style>
  <w:style w:type="paragraph" w:styleId="IntenseQuote">
    <w:name w:val="Intense Quote"/>
    <w:basedOn w:val="Normal"/>
    <w:next w:val="Normal"/>
    <w:link w:val="IntenseQuoteChar"/>
    <w:uiPriority w:val="30"/>
    <w:qFormat/>
    <w:rsid w:val="00CC0C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0C5C"/>
    <w:rPr>
      <w:i/>
      <w:iCs/>
      <w:color w:val="0F4761" w:themeColor="accent1" w:themeShade="BF"/>
    </w:rPr>
  </w:style>
  <w:style w:type="character" w:styleId="IntenseReference">
    <w:name w:val="Intense Reference"/>
    <w:basedOn w:val="DefaultParagraphFont"/>
    <w:uiPriority w:val="32"/>
    <w:qFormat/>
    <w:rsid w:val="00CC0C5C"/>
    <w:rPr>
      <w:b/>
      <w:bCs/>
      <w:smallCaps/>
      <w:color w:val="0F4761" w:themeColor="accent1" w:themeShade="BF"/>
      <w:spacing w:val="5"/>
    </w:rPr>
  </w:style>
  <w:style w:type="character" w:styleId="Hyperlink">
    <w:name w:val="Hyperlink"/>
    <w:basedOn w:val="DefaultParagraphFont"/>
    <w:uiPriority w:val="99"/>
    <w:unhideWhenUsed/>
    <w:rsid w:val="00CC0C5C"/>
    <w:rPr>
      <w:color w:val="467886" w:themeColor="hyperlink"/>
      <w:u w:val="single"/>
    </w:rPr>
  </w:style>
  <w:style w:type="character" w:styleId="UnresolvedMention">
    <w:name w:val="Unresolved Mention"/>
    <w:basedOn w:val="DefaultParagraphFont"/>
    <w:uiPriority w:val="99"/>
    <w:semiHidden/>
    <w:unhideWhenUsed/>
    <w:rsid w:val="00CC0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us7.list-manage.com/track/click?u=86d41ab7fa4c7c2c5d7210782&amp;id=3910e8d3c0&amp;e=d19e9fd41c" TargetMode="External"/><Relationship Id="rId13" Type="http://schemas.openxmlformats.org/officeDocument/2006/relationships/hyperlink" Target="https://cpe.us7.list-manage.com/track/click?u=86d41ab7fa4c7c2c5d7210782&amp;id=790947ff03&amp;e=d19e9fd41c" TargetMode="External"/><Relationship Id="rId18" Type="http://schemas.openxmlformats.org/officeDocument/2006/relationships/hyperlink" Target="https://cpe.us7.list-manage.com/track/click?u=86d41ab7fa4c7c2c5d7210782&amp;id=206d5a7a14&amp;e=d19e9fd41c"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8.png"/><Relationship Id="rId7" Type="http://schemas.openxmlformats.org/officeDocument/2006/relationships/image" Target="media/image3.png"/><Relationship Id="rId12" Type="http://schemas.openxmlformats.org/officeDocument/2006/relationships/hyperlink" Target="https://cpe.us7.list-manage.com/track/click?u=86d41ab7fa4c7c2c5d7210782&amp;id=edaf8e4776&amp;e=d19e9fd41c"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cpe.us7.list-manage.com/track/click?u=86d41ab7fa4c7c2c5d7210782&amp;id=c754f53ca1&amp;e=d19e9fd41c" TargetMode="External"/><Relationship Id="rId20" Type="http://schemas.openxmlformats.org/officeDocument/2006/relationships/hyperlink" Target="https://cpe.us7.list-manage.com/track/click?u=86d41ab7fa4c7c2c5d7210782&amp;id=852d61c21c&amp;e=d19e9fd41c" TargetMode="External"/><Relationship Id="rId29"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f0a6f0d070&amp;e=d19e9fd41c" TargetMode="External"/><Relationship Id="rId24" Type="http://schemas.openxmlformats.org/officeDocument/2006/relationships/hyperlink" Target="mailto:comms.team@cpe.org.uk" TargetMode="External"/><Relationship Id="rId5" Type="http://schemas.openxmlformats.org/officeDocument/2006/relationships/image" Target="media/image1.png"/><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customXml" Target="../customXml/item2.xml"/><Relationship Id="rId10" Type="http://schemas.openxmlformats.org/officeDocument/2006/relationships/image" Target="media/image4.png"/><Relationship Id="rId19" Type="http://schemas.openxmlformats.org/officeDocument/2006/relationships/image" Target="media/image7.png"/><Relationship Id="rId4" Type="http://schemas.openxmlformats.org/officeDocument/2006/relationships/hyperlink" Target="https://cpe.us7.list-manage.com/track/click?u=86d41ab7fa4c7c2c5d7210782&amp;id=10b47d42b2&amp;e=d19e9fd41c" TargetMode="External"/><Relationship Id="rId9" Type="http://schemas.openxmlformats.org/officeDocument/2006/relationships/hyperlink" Target="https://cpe.us7.list-manage.com/track/click?u=86d41ab7fa4c7c2c5d7210782&amp;id=070e795ee3&amp;e=d19e9fd41c" TargetMode="External"/><Relationship Id="rId14" Type="http://schemas.openxmlformats.org/officeDocument/2006/relationships/hyperlink" Target="https://cpe.us7.list-manage.com/track/click?u=86d41ab7fa4c7c2c5d7210782&amp;id=afd63c8008&amp;e=d19e9fd41c" TargetMode="External"/><Relationship Id="rId22" Type="http://schemas.openxmlformats.org/officeDocument/2006/relationships/hyperlink" Target="https://cpe.us7.list-manage.com/track/click?u=86d41ab7fa4c7c2c5d7210782&amp;id=de874e0955&amp;e=d19e9fd41c" TargetMode="Externa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893A308A22C44893F6FDFDE749C8E" ma:contentTypeVersion="12" ma:contentTypeDescription="Create a new document." ma:contentTypeScope="" ma:versionID="c06da7af12f41a0cbf0eab91973c271e">
  <xsd:schema xmlns:xsd="http://www.w3.org/2001/XMLSchema" xmlns:xs="http://www.w3.org/2001/XMLSchema" xmlns:p="http://schemas.microsoft.com/office/2006/metadata/properties" xmlns:ns2="3e2e51fe-11ee-455e-8132-a85ff033560d" xmlns:ns3="2e3a695e-5fca-470b-86fe-c912ca38316f" targetNamespace="http://schemas.microsoft.com/office/2006/metadata/properties" ma:root="true" ma:fieldsID="e352b4786737c6a334e156949b0a701c" ns2:_="" ns3:_="">
    <xsd:import namespace="3e2e51fe-11ee-455e-8132-a85ff033560d"/>
    <xsd:import namespace="2e3a695e-5fca-470b-86fe-c912ca3831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e51fe-11ee-455e-8132-a85ff03356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874f519-04f1-4f2e-813a-a3c18a6f2a5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a695e-5fca-470b-86fe-c912ca38316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901cc5c-ce45-4d22-bd09-26f7b3f9930c}" ma:internalName="TaxCatchAll" ma:showField="CatchAllData" ma:web="2e3a695e-5fca-470b-86fe-c912ca3831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2e51fe-11ee-455e-8132-a85ff033560d">
      <Terms xmlns="http://schemas.microsoft.com/office/infopath/2007/PartnerControls"/>
    </lcf76f155ced4ddcb4097134ff3c332f>
    <TaxCatchAll xmlns="2e3a695e-5fca-470b-86fe-c912ca38316f" xsi:nil="true"/>
  </documentManagement>
</p:properties>
</file>

<file path=customXml/itemProps1.xml><?xml version="1.0" encoding="utf-8"?>
<ds:datastoreItem xmlns:ds="http://schemas.openxmlformats.org/officeDocument/2006/customXml" ds:itemID="{FB5518AE-8C56-438B-AEF8-45945EF037E9}"/>
</file>

<file path=customXml/itemProps2.xml><?xml version="1.0" encoding="utf-8"?>
<ds:datastoreItem xmlns:ds="http://schemas.openxmlformats.org/officeDocument/2006/customXml" ds:itemID="{A5A7822A-778E-4B51-8E2A-7B5C0DC87901}"/>
</file>

<file path=customXml/itemProps3.xml><?xml version="1.0" encoding="utf-8"?>
<ds:datastoreItem xmlns:ds="http://schemas.openxmlformats.org/officeDocument/2006/customXml" ds:itemID="{C59AE43E-992C-4912-BECE-82C96720B1F7}"/>
</file>

<file path=docProps/app.xml><?xml version="1.0" encoding="utf-8"?>
<Properties xmlns="http://schemas.openxmlformats.org/officeDocument/2006/extended-properties" xmlns:vt="http://schemas.openxmlformats.org/officeDocument/2006/docPropsVTypes">
  <Template>Normal.dotm</Template>
  <TotalTime>2</TotalTime>
  <Pages>3</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2025-09-09T07:07:00Z</dcterms:created>
  <dcterms:modified xsi:type="dcterms:W3CDTF">2025-09-09T07:09:00Z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0x010100F7E893A308A22C44893F6FDFDE749C8E</vt:lpwstr>
  </property>
</Properties>
</file>