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8D6E68" w:rsidRPr="008D6E68" w14:paraId="17677B3E"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8D6E68" w:rsidRPr="008D6E68" w14:paraId="2E09C2E1"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8D6E68" w:rsidRPr="008D6E68" w14:paraId="14B3F8A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D6E68" w:rsidRPr="008D6E68" w14:paraId="232F4C2D" w14:textId="77777777">
                          <w:tc>
                            <w:tcPr>
                              <w:tcW w:w="9000" w:type="dxa"/>
                              <w:hideMark/>
                            </w:tcPr>
                            <w:p w14:paraId="425DCA86" w14:textId="77777777" w:rsidR="008D6E68" w:rsidRPr="008D6E68" w:rsidRDefault="008D6E68" w:rsidP="008D6E68">
                              <w:pPr>
                                <w:spacing w:after="0" w:line="240" w:lineRule="auto"/>
                              </w:pPr>
                            </w:p>
                          </w:tc>
                        </w:tr>
                      </w:tbl>
                      <w:p w14:paraId="688A177D" w14:textId="77777777" w:rsidR="008D6E68" w:rsidRPr="008D6E68" w:rsidRDefault="008D6E68" w:rsidP="008D6E68">
                        <w:pPr>
                          <w:spacing w:after="0" w:line="240" w:lineRule="auto"/>
                        </w:pPr>
                      </w:p>
                    </w:tc>
                  </w:tr>
                </w:tbl>
                <w:p w14:paraId="57568A70" w14:textId="77777777" w:rsidR="008D6E68" w:rsidRPr="008D6E68" w:rsidRDefault="008D6E68" w:rsidP="008D6E68">
                  <w:pPr>
                    <w:spacing w:after="0" w:line="240" w:lineRule="auto"/>
                  </w:pPr>
                </w:p>
              </w:tc>
            </w:tr>
            <w:tr w:rsidR="008D6E68" w:rsidRPr="008D6E68" w14:paraId="4F24ACBA"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8D6E68" w:rsidRPr="008D6E68" w14:paraId="578965F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8D6E68" w:rsidRPr="008D6E68" w14:paraId="1A22B994"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8D6E68" w:rsidRPr="008D6E68" w14:paraId="7B436C46" w14:textId="77777777">
                                <w:tc>
                                  <w:tcPr>
                                    <w:tcW w:w="0" w:type="auto"/>
                                    <w:hideMark/>
                                  </w:tcPr>
                                  <w:p w14:paraId="4786038F" w14:textId="4EB33AC0" w:rsidR="008D6E68" w:rsidRPr="008D6E68" w:rsidRDefault="008D6E68" w:rsidP="008D6E68">
                                    <w:pPr>
                                      <w:spacing w:after="0" w:line="240" w:lineRule="auto"/>
                                    </w:pPr>
                                    <w:r w:rsidRPr="008D6E68">
                                      <w:drawing>
                                        <wp:inline distT="0" distB="0" distL="0" distR="0" wp14:anchorId="612D44FD" wp14:editId="29D79671">
                                          <wp:extent cx="2514600" cy="812800"/>
                                          <wp:effectExtent l="0" t="0" r="0" b="6350"/>
                                          <wp:docPr id="520827880" name="Picture 18" descr="Community Pharmacy England logo">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ommunity Pharmacy England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8128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8D6E68" w:rsidRPr="008D6E68" w14:paraId="4AB809C9" w14:textId="77777777">
                                <w:tc>
                                  <w:tcPr>
                                    <w:tcW w:w="0" w:type="auto"/>
                                    <w:hideMark/>
                                  </w:tcPr>
                                  <w:p w14:paraId="649DA5C6" w14:textId="77777777" w:rsidR="008D6E68" w:rsidRPr="008D6E68" w:rsidRDefault="008D6E68" w:rsidP="008D6E68">
                                    <w:pPr>
                                      <w:spacing w:after="0" w:line="240" w:lineRule="auto"/>
                                      <w:jc w:val="right"/>
                                      <w:rPr>
                                        <w:b/>
                                        <w:bCs/>
                                        <w:sz w:val="36"/>
                                        <w:szCs w:val="36"/>
                                      </w:rPr>
                                    </w:pPr>
                                    <w:r w:rsidRPr="008D6E68">
                                      <w:rPr>
                                        <w:b/>
                                        <w:bCs/>
                                        <w:sz w:val="36"/>
                                        <w:szCs w:val="36"/>
                                      </w:rPr>
                                      <w:t>Newsletter</w:t>
                                    </w:r>
                                  </w:p>
                                  <w:p w14:paraId="0EED8FF3" w14:textId="77777777" w:rsidR="008D6E68" w:rsidRPr="008D6E68" w:rsidRDefault="008D6E68" w:rsidP="008D6E68">
                                    <w:pPr>
                                      <w:spacing w:after="0" w:line="240" w:lineRule="auto"/>
                                      <w:jc w:val="right"/>
                                    </w:pPr>
                                    <w:r w:rsidRPr="008D6E68">
                                      <w:rPr>
                                        <w:sz w:val="36"/>
                                        <w:szCs w:val="36"/>
                                      </w:rPr>
                                      <w:t>15th September 2025</w:t>
                                    </w:r>
                                  </w:p>
                                </w:tc>
                              </w:tr>
                            </w:tbl>
                            <w:p w14:paraId="115C39D1" w14:textId="77777777" w:rsidR="008D6E68" w:rsidRPr="008D6E68" w:rsidRDefault="008D6E68" w:rsidP="008D6E68">
                              <w:pPr>
                                <w:spacing w:after="0" w:line="240" w:lineRule="auto"/>
                              </w:pPr>
                            </w:p>
                          </w:tc>
                        </w:tr>
                      </w:tbl>
                      <w:p w14:paraId="41363483" w14:textId="77777777" w:rsidR="008D6E68" w:rsidRPr="008D6E68" w:rsidRDefault="008D6E68" w:rsidP="008D6E68">
                        <w:pPr>
                          <w:spacing w:after="0" w:line="240" w:lineRule="auto"/>
                        </w:pPr>
                      </w:p>
                    </w:tc>
                  </w:tr>
                </w:tbl>
                <w:p w14:paraId="4D18E562" w14:textId="77777777" w:rsidR="008D6E68" w:rsidRPr="008D6E68" w:rsidRDefault="008D6E68" w:rsidP="008D6E68">
                  <w:pPr>
                    <w:spacing w:after="0" w:line="240" w:lineRule="auto"/>
                  </w:pPr>
                </w:p>
              </w:tc>
            </w:tr>
            <w:tr w:rsidR="008D6E68" w:rsidRPr="008D6E68" w14:paraId="0D7AF443"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8D6E68" w:rsidRPr="008D6E68" w14:paraId="65FA076C"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8D6E68" w:rsidRPr="008D6E68" w14:paraId="1249AA9C" w14:textId="77777777">
                          <w:tc>
                            <w:tcPr>
                              <w:tcW w:w="0" w:type="auto"/>
                              <w:tcMar>
                                <w:top w:w="0" w:type="dxa"/>
                                <w:left w:w="135" w:type="dxa"/>
                                <w:bottom w:w="0" w:type="dxa"/>
                                <w:right w:w="135" w:type="dxa"/>
                              </w:tcMar>
                              <w:hideMark/>
                            </w:tcPr>
                            <w:p w14:paraId="4D034A64" w14:textId="30997F84" w:rsidR="008D6E68" w:rsidRPr="008D6E68" w:rsidRDefault="008D6E68" w:rsidP="008D6E68">
                              <w:pPr>
                                <w:spacing w:after="0" w:line="240" w:lineRule="auto"/>
                              </w:pPr>
                              <w:r w:rsidRPr="008D6E68">
                                <w:drawing>
                                  <wp:inline distT="0" distB="0" distL="0" distR="0" wp14:anchorId="20BC9918" wp14:editId="3A9CE8BD">
                                    <wp:extent cx="5372100" cy="336550"/>
                                    <wp:effectExtent l="0" t="0" r="0" b="6350"/>
                                    <wp:docPr id="534064881" name="Picture 17"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voice of community pharmacy (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36550"/>
                                            </a:xfrm>
                                            <a:prstGeom prst="rect">
                                              <a:avLst/>
                                            </a:prstGeom>
                                            <a:noFill/>
                                            <a:ln>
                                              <a:noFill/>
                                            </a:ln>
                                          </pic:spPr>
                                        </pic:pic>
                                      </a:graphicData>
                                    </a:graphic>
                                  </wp:inline>
                                </w:drawing>
                              </w:r>
                            </w:p>
                          </w:tc>
                        </w:tr>
                      </w:tbl>
                      <w:p w14:paraId="2F22D2B4" w14:textId="77777777" w:rsidR="008D6E68" w:rsidRPr="008D6E68" w:rsidRDefault="008D6E68" w:rsidP="008D6E68">
                        <w:pPr>
                          <w:spacing w:after="0" w:line="240" w:lineRule="auto"/>
                        </w:pPr>
                      </w:p>
                    </w:tc>
                  </w:tr>
                </w:tbl>
                <w:p w14:paraId="43FBB7BD" w14:textId="77777777" w:rsidR="008D6E68" w:rsidRPr="008D6E68" w:rsidRDefault="008D6E68" w:rsidP="008D6E6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D6E68" w:rsidRPr="008D6E68" w14:paraId="242837A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D6E68" w:rsidRPr="008D6E68" w14:paraId="003C4ADB"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8D6E68" w:rsidRPr="008D6E68" w14:paraId="56C7BABF" w14:textId="77777777">
                                <w:tc>
                                  <w:tcPr>
                                    <w:tcW w:w="0" w:type="auto"/>
                                    <w:tcMar>
                                      <w:top w:w="0" w:type="dxa"/>
                                      <w:left w:w="270" w:type="dxa"/>
                                      <w:bottom w:w="135" w:type="dxa"/>
                                      <w:right w:w="270" w:type="dxa"/>
                                    </w:tcMar>
                                    <w:hideMark/>
                                  </w:tcPr>
                                  <w:p w14:paraId="2AC4B104" w14:textId="77777777" w:rsidR="008D6E68" w:rsidRPr="008D6E68" w:rsidRDefault="008D6E68" w:rsidP="008D6E68">
                                    <w:pPr>
                                      <w:spacing w:after="0" w:line="240" w:lineRule="auto"/>
                                    </w:pPr>
                                    <w:r w:rsidRPr="008D6E68">
                                      <w:rPr>
                                        <w:b/>
                                        <w:bCs/>
                                      </w:rPr>
                                      <w:t>This newsletter - sent on Mondays, Wednesdays and Fridays - contains important information and resources to support community pharmacies across England.</w:t>
                                    </w:r>
                                  </w:p>
                                </w:tc>
                              </w:tr>
                            </w:tbl>
                            <w:p w14:paraId="4754187D" w14:textId="77777777" w:rsidR="008D6E68" w:rsidRPr="008D6E68" w:rsidRDefault="008D6E68" w:rsidP="008D6E68">
                              <w:pPr>
                                <w:spacing w:after="0" w:line="240" w:lineRule="auto"/>
                              </w:pPr>
                            </w:p>
                          </w:tc>
                        </w:tr>
                      </w:tbl>
                      <w:p w14:paraId="24106610" w14:textId="77777777" w:rsidR="008D6E68" w:rsidRPr="008D6E68" w:rsidRDefault="008D6E68" w:rsidP="008D6E68">
                        <w:pPr>
                          <w:spacing w:after="0" w:line="240" w:lineRule="auto"/>
                        </w:pPr>
                      </w:p>
                    </w:tc>
                  </w:tr>
                </w:tbl>
                <w:p w14:paraId="35EAC5C0" w14:textId="77777777" w:rsidR="008D6E68" w:rsidRPr="008D6E68" w:rsidRDefault="008D6E68" w:rsidP="008D6E6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D6E68" w:rsidRPr="008D6E68" w14:paraId="71652CF6"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8D6E68" w:rsidRPr="008D6E68" w14:paraId="47718741" w14:textId="77777777">
                          <w:trPr>
                            <w:hidden/>
                          </w:trPr>
                          <w:tc>
                            <w:tcPr>
                              <w:tcW w:w="0" w:type="auto"/>
                              <w:tcBorders>
                                <w:top w:val="single" w:sz="12" w:space="0" w:color="106B62"/>
                                <w:left w:val="nil"/>
                                <w:bottom w:val="nil"/>
                                <w:right w:val="nil"/>
                              </w:tcBorders>
                              <w:vAlign w:val="center"/>
                              <w:hideMark/>
                            </w:tcPr>
                            <w:p w14:paraId="0AB11B50" w14:textId="77777777" w:rsidR="008D6E68" w:rsidRPr="008D6E68" w:rsidRDefault="008D6E68" w:rsidP="008D6E68">
                              <w:pPr>
                                <w:spacing w:after="0" w:line="240" w:lineRule="auto"/>
                                <w:rPr>
                                  <w:vanish/>
                                </w:rPr>
                              </w:pPr>
                            </w:p>
                          </w:tc>
                        </w:tr>
                      </w:tbl>
                      <w:p w14:paraId="695EB57B" w14:textId="77777777" w:rsidR="008D6E68" w:rsidRPr="008D6E68" w:rsidRDefault="008D6E68" w:rsidP="008D6E68">
                        <w:pPr>
                          <w:spacing w:after="0" w:line="240" w:lineRule="auto"/>
                        </w:pPr>
                      </w:p>
                    </w:tc>
                  </w:tr>
                </w:tbl>
                <w:p w14:paraId="517ACE2E" w14:textId="77777777" w:rsidR="008D6E68" w:rsidRPr="008D6E68" w:rsidRDefault="008D6E68" w:rsidP="008D6E6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D6E68" w:rsidRPr="008D6E68" w14:paraId="0D1FB35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D6E68" w:rsidRPr="008D6E68" w14:paraId="523BDCC0"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8D6E68" w:rsidRPr="008D6E68" w14:paraId="360C2AFF" w14:textId="77777777">
                                <w:tc>
                                  <w:tcPr>
                                    <w:tcW w:w="0" w:type="auto"/>
                                    <w:tcMar>
                                      <w:top w:w="0" w:type="dxa"/>
                                      <w:left w:w="270" w:type="dxa"/>
                                      <w:bottom w:w="135" w:type="dxa"/>
                                      <w:right w:w="270" w:type="dxa"/>
                                    </w:tcMar>
                                    <w:hideMark/>
                                  </w:tcPr>
                                  <w:p w14:paraId="6F449B71" w14:textId="77777777" w:rsidR="008D6E68" w:rsidRPr="008D6E68" w:rsidRDefault="008D6E68" w:rsidP="008D6E68">
                                    <w:pPr>
                                      <w:spacing w:after="0" w:line="240" w:lineRule="auto"/>
                                      <w:rPr>
                                        <w:b/>
                                        <w:bCs/>
                                      </w:rPr>
                                    </w:pPr>
                                    <w:r w:rsidRPr="008D6E68">
                                      <w:rPr>
                                        <w:b/>
                                        <w:bCs/>
                                      </w:rPr>
                                      <w:t>In this update: NHS App development to be discussed by IT Group; Hear about our work at the Pharmacy Show; Research strategy survey</w:t>
                                    </w:r>
                                  </w:p>
                                </w:tc>
                              </w:tr>
                            </w:tbl>
                            <w:p w14:paraId="0BDA56AD" w14:textId="77777777" w:rsidR="008D6E68" w:rsidRPr="008D6E68" w:rsidRDefault="008D6E68" w:rsidP="008D6E68">
                              <w:pPr>
                                <w:spacing w:after="0" w:line="240" w:lineRule="auto"/>
                              </w:pPr>
                            </w:p>
                          </w:tc>
                        </w:tr>
                      </w:tbl>
                      <w:p w14:paraId="5D908A8A" w14:textId="77777777" w:rsidR="008D6E68" w:rsidRPr="008D6E68" w:rsidRDefault="008D6E68" w:rsidP="008D6E68">
                        <w:pPr>
                          <w:spacing w:after="0" w:line="240" w:lineRule="auto"/>
                        </w:pPr>
                      </w:p>
                    </w:tc>
                  </w:tr>
                </w:tbl>
                <w:p w14:paraId="142FD6F7" w14:textId="77777777" w:rsidR="008D6E68" w:rsidRPr="008D6E68" w:rsidRDefault="008D6E68" w:rsidP="008D6E6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D6E68" w:rsidRPr="008D6E68" w14:paraId="5EABD7D4"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8D6E68" w:rsidRPr="008D6E68" w14:paraId="35143ECF" w14:textId="77777777">
                          <w:trPr>
                            <w:hidden/>
                          </w:trPr>
                          <w:tc>
                            <w:tcPr>
                              <w:tcW w:w="0" w:type="auto"/>
                              <w:tcBorders>
                                <w:top w:val="single" w:sz="12" w:space="0" w:color="106B62"/>
                                <w:left w:val="nil"/>
                                <w:bottom w:val="nil"/>
                                <w:right w:val="nil"/>
                              </w:tcBorders>
                              <w:vAlign w:val="center"/>
                              <w:hideMark/>
                            </w:tcPr>
                            <w:p w14:paraId="0A568AB7" w14:textId="77777777" w:rsidR="008D6E68" w:rsidRPr="008D6E68" w:rsidRDefault="008D6E68" w:rsidP="008D6E68">
                              <w:pPr>
                                <w:spacing w:after="0" w:line="240" w:lineRule="auto"/>
                                <w:rPr>
                                  <w:vanish/>
                                </w:rPr>
                              </w:pPr>
                            </w:p>
                          </w:tc>
                        </w:tr>
                      </w:tbl>
                      <w:p w14:paraId="64BA6B1B" w14:textId="77777777" w:rsidR="008D6E68" w:rsidRPr="008D6E68" w:rsidRDefault="008D6E68" w:rsidP="008D6E68">
                        <w:pPr>
                          <w:spacing w:after="0" w:line="240" w:lineRule="auto"/>
                        </w:pPr>
                      </w:p>
                    </w:tc>
                  </w:tr>
                </w:tbl>
                <w:p w14:paraId="0183C4E0" w14:textId="77777777" w:rsidR="008D6E68" w:rsidRPr="008D6E68" w:rsidRDefault="008D6E68" w:rsidP="008D6E6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D6E68" w:rsidRPr="008D6E68" w14:paraId="5D999EF2"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8D6E68" w:rsidRPr="008D6E68" w14:paraId="0A4BF6C1" w14:textId="77777777">
                          <w:tc>
                            <w:tcPr>
                              <w:tcW w:w="0" w:type="auto"/>
                              <w:tcMar>
                                <w:top w:w="0" w:type="dxa"/>
                                <w:left w:w="135" w:type="dxa"/>
                                <w:bottom w:w="0" w:type="dxa"/>
                                <w:right w:w="135" w:type="dxa"/>
                              </w:tcMar>
                              <w:hideMark/>
                            </w:tcPr>
                            <w:p w14:paraId="37246538" w14:textId="0AD75D10" w:rsidR="008D6E68" w:rsidRPr="008D6E68" w:rsidRDefault="008D6E68" w:rsidP="008D6E68">
                              <w:pPr>
                                <w:spacing w:after="0" w:line="240" w:lineRule="auto"/>
                              </w:pPr>
                              <w:r w:rsidRPr="008D6E68">
                                <w:drawing>
                                  <wp:inline distT="0" distB="0" distL="0" distR="0" wp14:anchorId="7E49F8DE" wp14:editId="00C6F6C0">
                                    <wp:extent cx="5372100" cy="1790700"/>
                                    <wp:effectExtent l="0" t="0" r="0" b="0"/>
                                    <wp:docPr id="809517680" name="Picture 16" descr="A green background with text&#10;&#10;AI-generated content may be incorrect.">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517680" name="Picture 16" descr="A green background with text&#10;&#10;AI-generated content may be incorrect.">
                                              <a:hlinkClick r:id="rId7" tgtFrame="_blank"/>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1F460E27" w14:textId="77777777" w:rsidR="008D6E68" w:rsidRPr="008D6E68" w:rsidRDefault="008D6E68" w:rsidP="008D6E68">
                        <w:pPr>
                          <w:spacing w:after="0" w:line="240" w:lineRule="auto"/>
                        </w:pPr>
                      </w:p>
                    </w:tc>
                  </w:tr>
                </w:tbl>
                <w:p w14:paraId="69738D44" w14:textId="77777777" w:rsidR="008D6E68" w:rsidRPr="008D6E68" w:rsidRDefault="008D6E68" w:rsidP="008D6E6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D6E68" w:rsidRPr="008D6E68" w14:paraId="08E9082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D6E68" w:rsidRPr="008D6E68" w14:paraId="4AF7DBF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8D6E68" w:rsidRPr="008D6E68" w14:paraId="6B4C601E" w14:textId="77777777">
                                <w:tc>
                                  <w:tcPr>
                                    <w:tcW w:w="0" w:type="auto"/>
                                    <w:tcMar>
                                      <w:top w:w="0" w:type="dxa"/>
                                      <w:left w:w="270" w:type="dxa"/>
                                      <w:bottom w:w="135" w:type="dxa"/>
                                      <w:right w:w="270" w:type="dxa"/>
                                    </w:tcMar>
                                    <w:hideMark/>
                                  </w:tcPr>
                                  <w:p w14:paraId="10FF645D" w14:textId="77777777" w:rsidR="008D6E68" w:rsidRPr="008D6E68" w:rsidRDefault="008D6E68" w:rsidP="008D6E68">
                                    <w:pPr>
                                      <w:spacing w:after="0" w:line="240" w:lineRule="auto"/>
                                      <w:rPr>
                                        <w:b/>
                                        <w:bCs/>
                                      </w:rPr>
                                    </w:pPr>
                                    <w:r w:rsidRPr="008D6E68">
                                      <w:rPr>
                                        <w:b/>
                                        <w:bCs/>
                                      </w:rPr>
                                      <w:t>NHS App development and IT supplier engagement discussed at CP ITG meeting</w:t>
                                    </w:r>
                                  </w:p>
                                  <w:p w14:paraId="30BA0486" w14:textId="77777777" w:rsidR="008D6E68" w:rsidRPr="008D6E68" w:rsidRDefault="008D6E68" w:rsidP="008D6E68">
                                    <w:pPr>
                                      <w:spacing w:after="0" w:line="240" w:lineRule="auto"/>
                                    </w:pPr>
                                    <w:r w:rsidRPr="008D6E68">
                                      <w:t>Work to improve prescription tracking through the NHS App and to open up the IT supplier market for pharmacies are among the topics under consideration by the Community Pharmacy IT Group (CP ITG) ahead of its Autumn meeting.</w:t>
                                    </w:r>
                                    <w:r w:rsidRPr="008D6E68">
                                      <w:br/>
                                    </w:r>
                                    <w:r w:rsidRPr="008D6E68">
                                      <w:br/>
                                      <w:t xml:space="preserve">The CP ITG has highlighted a number of important developments in pharmacy technology to be aware of as well as inviting pharmacy teams to take part in the </w:t>
                                    </w:r>
                                    <w:hyperlink r:id="rId9" w:tgtFrame="_blank" w:history="1">
                                      <w:r w:rsidRPr="008D6E68">
                                        <w:rPr>
                                          <w:rStyle w:val="Hyperlink"/>
                                        </w:rPr>
                                        <w:t>NHS App pilot</w:t>
                                      </w:r>
                                    </w:hyperlink>
                                    <w:r w:rsidRPr="008D6E68">
                                      <w:t>, provide feedback on IT matters, and contribute to improving pharmacy IT.</w:t>
                                    </w:r>
                                  </w:p>
                                </w:tc>
                              </w:tr>
                            </w:tbl>
                            <w:p w14:paraId="6C105E20" w14:textId="77777777" w:rsidR="008D6E68" w:rsidRPr="008D6E68" w:rsidRDefault="008D6E68" w:rsidP="008D6E68">
                              <w:pPr>
                                <w:spacing w:after="0" w:line="240" w:lineRule="auto"/>
                              </w:pPr>
                            </w:p>
                          </w:tc>
                        </w:tr>
                      </w:tbl>
                      <w:p w14:paraId="21BDC987" w14:textId="77777777" w:rsidR="008D6E68" w:rsidRPr="008D6E68" w:rsidRDefault="008D6E68" w:rsidP="008D6E68">
                        <w:pPr>
                          <w:spacing w:after="0" w:line="240" w:lineRule="auto"/>
                        </w:pPr>
                      </w:p>
                    </w:tc>
                  </w:tr>
                </w:tbl>
                <w:p w14:paraId="6EE9836C" w14:textId="77777777" w:rsidR="008D6E68" w:rsidRPr="008D6E68" w:rsidRDefault="008D6E68" w:rsidP="008D6E6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D6E68" w:rsidRPr="008D6E68" w14:paraId="3F1AF28E"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1691"/>
                        </w:tblGrid>
                        <w:tr w:rsidR="008D6E68" w:rsidRPr="008D6E68" w14:paraId="7E930CF4"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0F63B13C" w14:textId="77777777" w:rsidR="008D6E68" w:rsidRPr="008D6E68" w:rsidRDefault="008D6E68" w:rsidP="008D6E68">
                              <w:pPr>
                                <w:spacing w:after="0" w:line="240" w:lineRule="auto"/>
                              </w:pPr>
                              <w:hyperlink r:id="rId10" w:tgtFrame="_blank" w:tooltip="Tell me more" w:history="1">
                                <w:r w:rsidRPr="008D6E68">
                                  <w:rPr>
                                    <w:rStyle w:val="Hyperlink"/>
                                    <w:b/>
                                    <w:bCs/>
                                  </w:rPr>
                                  <w:t>Tell me more</w:t>
                                </w:r>
                              </w:hyperlink>
                              <w:r w:rsidRPr="008D6E68">
                                <w:t xml:space="preserve"> </w:t>
                              </w:r>
                            </w:p>
                          </w:tc>
                        </w:tr>
                      </w:tbl>
                      <w:p w14:paraId="6A64FBC0" w14:textId="77777777" w:rsidR="008D6E68" w:rsidRPr="008D6E68" w:rsidRDefault="008D6E68" w:rsidP="008D6E68">
                        <w:pPr>
                          <w:spacing w:after="0" w:line="240" w:lineRule="auto"/>
                        </w:pPr>
                      </w:p>
                    </w:tc>
                  </w:tr>
                </w:tbl>
                <w:p w14:paraId="07D80A74" w14:textId="77777777" w:rsidR="008D6E68" w:rsidRPr="008D6E68" w:rsidRDefault="008D6E68" w:rsidP="008D6E6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D6E68" w:rsidRPr="008D6E68" w14:paraId="7A438DE3"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8D6E68" w:rsidRPr="008D6E68" w14:paraId="0CA49DE1" w14:textId="77777777">
                          <w:trPr>
                            <w:hidden/>
                          </w:trPr>
                          <w:tc>
                            <w:tcPr>
                              <w:tcW w:w="0" w:type="auto"/>
                              <w:tcBorders>
                                <w:top w:val="single" w:sz="12" w:space="0" w:color="106B62"/>
                                <w:left w:val="nil"/>
                                <w:bottom w:val="nil"/>
                                <w:right w:val="nil"/>
                              </w:tcBorders>
                              <w:vAlign w:val="center"/>
                              <w:hideMark/>
                            </w:tcPr>
                            <w:p w14:paraId="0615C7F4" w14:textId="77777777" w:rsidR="008D6E68" w:rsidRPr="008D6E68" w:rsidRDefault="008D6E68" w:rsidP="008D6E68">
                              <w:pPr>
                                <w:spacing w:after="0" w:line="240" w:lineRule="auto"/>
                                <w:rPr>
                                  <w:vanish/>
                                </w:rPr>
                              </w:pPr>
                            </w:p>
                          </w:tc>
                        </w:tr>
                      </w:tbl>
                      <w:p w14:paraId="22498A18" w14:textId="77777777" w:rsidR="008D6E68" w:rsidRPr="008D6E68" w:rsidRDefault="008D6E68" w:rsidP="008D6E68">
                        <w:pPr>
                          <w:spacing w:after="0" w:line="240" w:lineRule="auto"/>
                        </w:pPr>
                      </w:p>
                    </w:tc>
                  </w:tr>
                </w:tbl>
                <w:p w14:paraId="0CA72F22" w14:textId="77777777" w:rsidR="008D6E68" w:rsidRPr="008D6E68" w:rsidRDefault="008D6E68" w:rsidP="008D6E6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D6E68" w:rsidRPr="008D6E68" w14:paraId="4EF68EEC"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8D6E68" w:rsidRPr="008D6E68" w14:paraId="05E6D839" w14:textId="77777777">
                          <w:tc>
                            <w:tcPr>
                              <w:tcW w:w="0" w:type="auto"/>
                              <w:tcMar>
                                <w:top w:w="0" w:type="dxa"/>
                                <w:left w:w="135" w:type="dxa"/>
                                <w:bottom w:w="0" w:type="dxa"/>
                                <w:right w:w="135" w:type="dxa"/>
                              </w:tcMar>
                              <w:hideMark/>
                            </w:tcPr>
                            <w:p w14:paraId="04C7F3F6" w14:textId="02F4E561" w:rsidR="008D6E68" w:rsidRPr="008D6E68" w:rsidRDefault="008D6E68" w:rsidP="008D6E68">
                              <w:pPr>
                                <w:spacing w:after="0" w:line="240" w:lineRule="auto"/>
                              </w:pPr>
                              <w:r w:rsidRPr="008D6E68">
                                <w:lastRenderedPageBreak/>
                                <w:drawing>
                                  <wp:inline distT="0" distB="0" distL="0" distR="0" wp14:anchorId="76DD63F7" wp14:editId="03E1A7F4">
                                    <wp:extent cx="5372100" cy="1384300"/>
                                    <wp:effectExtent l="0" t="0" r="0" b="6350"/>
                                    <wp:docPr id="685117149" name="Picture 15">
                                      <a:hlinkClick xmlns:a="http://schemas.openxmlformats.org/drawingml/2006/main" r:id="rId11"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372100" cy="1384300"/>
                                            </a:xfrm>
                                            <a:prstGeom prst="rect">
                                              <a:avLst/>
                                            </a:prstGeom>
                                            <a:noFill/>
                                            <a:ln>
                                              <a:noFill/>
                                            </a:ln>
                                          </pic:spPr>
                                        </pic:pic>
                                      </a:graphicData>
                                    </a:graphic>
                                  </wp:inline>
                                </w:drawing>
                              </w:r>
                            </w:p>
                          </w:tc>
                        </w:tr>
                      </w:tbl>
                      <w:p w14:paraId="0401AA7F" w14:textId="77777777" w:rsidR="008D6E68" w:rsidRPr="008D6E68" w:rsidRDefault="008D6E68" w:rsidP="008D6E68">
                        <w:pPr>
                          <w:spacing w:after="0" w:line="240" w:lineRule="auto"/>
                        </w:pPr>
                      </w:p>
                    </w:tc>
                  </w:tr>
                </w:tbl>
                <w:p w14:paraId="63D5C3D5" w14:textId="77777777" w:rsidR="008D6E68" w:rsidRPr="008D6E68" w:rsidRDefault="008D6E68" w:rsidP="008D6E6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D6E68" w:rsidRPr="008D6E68" w14:paraId="29BB015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D6E68" w:rsidRPr="008D6E68" w14:paraId="163F405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8D6E68" w:rsidRPr="008D6E68" w14:paraId="795D5D1C" w14:textId="77777777">
                                <w:tc>
                                  <w:tcPr>
                                    <w:tcW w:w="0" w:type="auto"/>
                                    <w:tcMar>
                                      <w:top w:w="0" w:type="dxa"/>
                                      <w:left w:w="270" w:type="dxa"/>
                                      <w:bottom w:w="135" w:type="dxa"/>
                                      <w:right w:w="270" w:type="dxa"/>
                                    </w:tcMar>
                                    <w:hideMark/>
                                  </w:tcPr>
                                  <w:p w14:paraId="1AC6A2E4" w14:textId="77777777" w:rsidR="008D6E68" w:rsidRPr="008D6E68" w:rsidRDefault="008D6E68" w:rsidP="008D6E68">
                                    <w:pPr>
                                      <w:spacing w:after="0" w:line="240" w:lineRule="auto"/>
                                      <w:rPr>
                                        <w:b/>
                                        <w:bCs/>
                                      </w:rPr>
                                    </w:pPr>
                                    <w:r w:rsidRPr="008D6E68">
                                      <w:rPr>
                                        <w:b/>
                                        <w:bCs/>
                                      </w:rPr>
                                      <w:t>Countdown to the Pharmacy Show 2025: Learn more about our work to secure a sustainable future for the sector</w:t>
                                    </w:r>
                                  </w:p>
                                  <w:p w14:paraId="5163B681" w14:textId="77777777" w:rsidR="008D6E68" w:rsidRPr="008D6E68" w:rsidRDefault="008D6E68" w:rsidP="008D6E68">
                                    <w:pPr>
                                      <w:spacing w:after="0" w:line="240" w:lineRule="auto"/>
                                    </w:pPr>
                                    <w:r w:rsidRPr="008D6E68">
                                      <w:t>Pharmacy professionals are encouraged to come and hear about Community Pharmacy England's work at the Pharmacy Show next month.</w:t>
                                    </w:r>
                                    <w:r w:rsidRPr="008D6E68">
                                      <w:br/>
                                    </w:r>
                                    <w:r w:rsidRPr="008D6E68">
                                      <w:br/>
                                      <w:t xml:space="preserve">Through polling, regional workshops, and input from other pharmacy bodies, Community Pharmacy England has been gathering valuable insights into funding priorities and future directions for the sector. We're continuing these vital conversations at this year's Pharmacy Show, taking place on </w:t>
                                    </w:r>
                                    <w:r w:rsidRPr="008D6E68">
                                      <w:rPr>
                                        <w:b/>
                                        <w:bCs/>
                                      </w:rPr>
                                      <w:t>12th – 13th October</w:t>
                                    </w:r>
                                    <w:r w:rsidRPr="008D6E68">
                                      <w:t xml:space="preserve"> at the NEC Birmingham.</w:t>
                                    </w:r>
                                    <w:r w:rsidRPr="008D6E68">
                                      <w:br/>
                                    </w:r>
                                    <w:r w:rsidRPr="008D6E68">
                                      <w:br/>
                                      <w:t xml:space="preserve">Attendees will hear from our CEO, Janet Morrison and members of our policy team across a variety of sessions covering topics such as the 10 Year Plan, integrated neighbourhood teams, and hub and spoke. Pharmacy owners and their teams are also invited to visit us at </w:t>
                                    </w:r>
                                    <w:r w:rsidRPr="008D6E68">
                                      <w:rPr>
                                        <w:b/>
                                        <w:bCs/>
                                      </w:rPr>
                                      <w:t>stand #H55</w:t>
                                    </w:r>
                                    <w:r w:rsidRPr="008D6E68">
                                      <w:t xml:space="preserve"> to ask questions and explore our work in more detail.</w:t>
                                    </w:r>
                                    <w:r w:rsidRPr="008D6E68">
                                      <w:br/>
                                    </w:r>
                                    <w:r w:rsidRPr="008D6E68">
                                      <w:br/>
                                    </w:r>
                                    <w:hyperlink r:id="rId14" w:tgtFrame="_blank" w:history="1">
                                      <w:r w:rsidRPr="008D6E68">
                                        <w:rPr>
                                          <w:rStyle w:val="Hyperlink"/>
                                          <w:b/>
                                          <w:bCs/>
                                        </w:rPr>
                                        <w:t>Register now and find us at the Show</w:t>
                                      </w:r>
                                    </w:hyperlink>
                                  </w:p>
                                </w:tc>
                              </w:tr>
                            </w:tbl>
                            <w:p w14:paraId="0DC9EABE" w14:textId="77777777" w:rsidR="008D6E68" w:rsidRPr="008D6E68" w:rsidRDefault="008D6E68" w:rsidP="008D6E68">
                              <w:pPr>
                                <w:spacing w:after="0" w:line="240" w:lineRule="auto"/>
                              </w:pPr>
                            </w:p>
                          </w:tc>
                        </w:tr>
                      </w:tbl>
                      <w:p w14:paraId="1393D765" w14:textId="77777777" w:rsidR="008D6E68" w:rsidRPr="008D6E68" w:rsidRDefault="008D6E68" w:rsidP="008D6E68">
                        <w:pPr>
                          <w:spacing w:after="0" w:line="240" w:lineRule="auto"/>
                        </w:pPr>
                      </w:p>
                    </w:tc>
                  </w:tr>
                </w:tbl>
                <w:p w14:paraId="062FB45D" w14:textId="77777777" w:rsidR="008D6E68" w:rsidRPr="008D6E68" w:rsidRDefault="008D6E68" w:rsidP="008D6E6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D6E68" w:rsidRPr="008D6E68" w14:paraId="350B419B"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8D6E68" w:rsidRPr="008D6E68" w14:paraId="4612353D" w14:textId="77777777">
                          <w:trPr>
                            <w:hidden/>
                          </w:trPr>
                          <w:tc>
                            <w:tcPr>
                              <w:tcW w:w="0" w:type="auto"/>
                              <w:tcBorders>
                                <w:top w:val="single" w:sz="12" w:space="0" w:color="106B62"/>
                                <w:left w:val="nil"/>
                                <w:bottom w:val="nil"/>
                                <w:right w:val="nil"/>
                              </w:tcBorders>
                              <w:vAlign w:val="center"/>
                              <w:hideMark/>
                            </w:tcPr>
                            <w:p w14:paraId="6F26FF04" w14:textId="77777777" w:rsidR="008D6E68" w:rsidRPr="008D6E68" w:rsidRDefault="008D6E68" w:rsidP="008D6E68">
                              <w:pPr>
                                <w:spacing w:after="0" w:line="240" w:lineRule="auto"/>
                                <w:rPr>
                                  <w:vanish/>
                                </w:rPr>
                              </w:pPr>
                            </w:p>
                          </w:tc>
                        </w:tr>
                      </w:tbl>
                      <w:p w14:paraId="43913782" w14:textId="77777777" w:rsidR="008D6E68" w:rsidRPr="008D6E68" w:rsidRDefault="008D6E68" w:rsidP="008D6E68">
                        <w:pPr>
                          <w:spacing w:after="0" w:line="240" w:lineRule="auto"/>
                        </w:pPr>
                      </w:p>
                    </w:tc>
                  </w:tr>
                </w:tbl>
                <w:p w14:paraId="0BE0A6D0" w14:textId="77777777" w:rsidR="008D6E68" w:rsidRPr="008D6E68" w:rsidRDefault="008D6E68" w:rsidP="008D6E6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D6E68" w:rsidRPr="008D6E68" w14:paraId="5C96382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D6E68" w:rsidRPr="008D6E68" w14:paraId="652BCC1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8D6E68" w:rsidRPr="008D6E68" w14:paraId="1F25255D" w14:textId="77777777">
                                <w:tc>
                                  <w:tcPr>
                                    <w:tcW w:w="0" w:type="auto"/>
                                    <w:tcMar>
                                      <w:top w:w="0" w:type="dxa"/>
                                      <w:left w:w="270" w:type="dxa"/>
                                      <w:bottom w:w="135" w:type="dxa"/>
                                      <w:right w:w="270" w:type="dxa"/>
                                    </w:tcMar>
                                    <w:hideMark/>
                                  </w:tcPr>
                                  <w:p w14:paraId="446C2253" w14:textId="77777777" w:rsidR="008D6E68" w:rsidRPr="008D6E68" w:rsidRDefault="008D6E68" w:rsidP="008D6E68">
                                    <w:pPr>
                                      <w:spacing w:after="0" w:line="240" w:lineRule="auto"/>
                                      <w:rPr>
                                        <w:b/>
                                        <w:bCs/>
                                      </w:rPr>
                                    </w:pPr>
                                    <w:r w:rsidRPr="008D6E68">
                                      <w:rPr>
                                        <w:b/>
                                        <w:bCs/>
                                      </w:rPr>
                                      <w:t>Help develop the UK Pharmacy Research Strategy: Deadline extended</w:t>
                                    </w:r>
                                  </w:p>
                                  <w:p w14:paraId="036D9CCD" w14:textId="77777777" w:rsidR="008D6E68" w:rsidRPr="008D6E68" w:rsidRDefault="008D6E68" w:rsidP="008D6E68">
                                    <w:pPr>
                                      <w:spacing w:after="0" w:line="240" w:lineRule="auto"/>
                                    </w:pPr>
                                    <w:r w:rsidRPr="008D6E68">
                                      <w:t xml:space="preserve">The UK Pharmacy Research Advisory Group (PRAG) has extended the feedback deadline for responding to its draft UK Pharmacy Research Strategy to </w:t>
                                    </w:r>
                                    <w:r w:rsidRPr="008D6E68">
                                      <w:rPr>
                                        <w:b/>
                                        <w:bCs/>
                                      </w:rPr>
                                      <w:t>11.59 pm, Friday 26th September 2025</w:t>
                                    </w:r>
                                    <w:r w:rsidRPr="008D6E68">
                                      <w:t>.</w:t>
                                    </w:r>
                                    <w:r w:rsidRPr="008D6E68">
                                      <w:br/>
                                    </w:r>
                                    <w:r w:rsidRPr="008D6E68">
                                      <w:br/>
                                      <w:t>The strategy aims to strengthen research leadership and embed research across pharmacy practice. PRAG are particularly interested to hear from those who are not yet active in research.</w:t>
                                    </w:r>
                                    <w:r w:rsidRPr="008D6E68">
                                      <w:br/>
                                    </w:r>
                                    <w:r w:rsidRPr="008D6E68">
                                      <w:br/>
                                    </w:r>
                                    <w:hyperlink r:id="rId15" w:tgtFrame="_blank" w:history="1">
                                      <w:r w:rsidRPr="008D6E68">
                                        <w:rPr>
                                          <w:rStyle w:val="Hyperlink"/>
                                          <w:b/>
                                          <w:bCs/>
                                        </w:rPr>
                                        <w:t>Access the survey</w:t>
                                      </w:r>
                                    </w:hyperlink>
                                  </w:p>
                                </w:tc>
                              </w:tr>
                            </w:tbl>
                            <w:p w14:paraId="6F171FCC" w14:textId="77777777" w:rsidR="008D6E68" w:rsidRPr="008D6E68" w:rsidRDefault="008D6E68" w:rsidP="008D6E68">
                              <w:pPr>
                                <w:spacing w:after="0" w:line="240" w:lineRule="auto"/>
                              </w:pPr>
                            </w:p>
                          </w:tc>
                        </w:tr>
                      </w:tbl>
                      <w:p w14:paraId="5C419FA4" w14:textId="77777777" w:rsidR="008D6E68" w:rsidRPr="008D6E68" w:rsidRDefault="008D6E68" w:rsidP="008D6E68">
                        <w:pPr>
                          <w:spacing w:after="0" w:line="240" w:lineRule="auto"/>
                        </w:pPr>
                      </w:p>
                    </w:tc>
                  </w:tr>
                </w:tbl>
                <w:p w14:paraId="09F45D3A" w14:textId="77777777" w:rsidR="008D6E68" w:rsidRPr="008D6E68" w:rsidRDefault="008D6E68" w:rsidP="008D6E6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D6E68" w:rsidRPr="008D6E68" w14:paraId="14D7274D"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8D6E68" w:rsidRPr="008D6E68" w14:paraId="3AD50A93" w14:textId="77777777">
                          <w:trPr>
                            <w:hidden/>
                          </w:trPr>
                          <w:tc>
                            <w:tcPr>
                              <w:tcW w:w="0" w:type="auto"/>
                              <w:tcBorders>
                                <w:top w:val="single" w:sz="12" w:space="0" w:color="106B62"/>
                                <w:left w:val="nil"/>
                                <w:bottom w:val="nil"/>
                                <w:right w:val="nil"/>
                              </w:tcBorders>
                              <w:vAlign w:val="center"/>
                              <w:hideMark/>
                            </w:tcPr>
                            <w:p w14:paraId="7EA92A9F" w14:textId="77777777" w:rsidR="008D6E68" w:rsidRPr="008D6E68" w:rsidRDefault="008D6E68" w:rsidP="008D6E68">
                              <w:pPr>
                                <w:spacing w:after="0" w:line="240" w:lineRule="auto"/>
                                <w:rPr>
                                  <w:vanish/>
                                </w:rPr>
                              </w:pPr>
                            </w:p>
                          </w:tc>
                        </w:tr>
                      </w:tbl>
                      <w:p w14:paraId="1A038A23" w14:textId="77777777" w:rsidR="008D6E68" w:rsidRPr="008D6E68" w:rsidRDefault="008D6E68" w:rsidP="008D6E68">
                        <w:pPr>
                          <w:spacing w:after="0" w:line="240" w:lineRule="auto"/>
                        </w:pPr>
                      </w:p>
                    </w:tc>
                  </w:tr>
                </w:tbl>
                <w:p w14:paraId="1D0B6C7F" w14:textId="77777777" w:rsidR="008D6E68" w:rsidRPr="008D6E68" w:rsidRDefault="008D6E68" w:rsidP="008D6E6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D6E68" w:rsidRPr="008D6E68" w14:paraId="637847A9"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8D6E68" w:rsidRPr="008D6E68" w14:paraId="7F8DCC42" w14:textId="77777777">
                          <w:tc>
                            <w:tcPr>
                              <w:tcW w:w="0" w:type="auto"/>
                              <w:tcMar>
                                <w:top w:w="0" w:type="dxa"/>
                                <w:left w:w="135" w:type="dxa"/>
                                <w:bottom w:w="0" w:type="dxa"/>
                                <w:right w:w="135" w:type="dxa"/>
                              </w:tcMar>
                              <w:hideMark/>
                            </w:tcPr>
                            <w:p w14:paraId="5A4E0E77" w14:textId="31E0158C" w:rsidR="008D6E68" w:rsidRPr="008D6E68" w:rsidRDefault="008D6E68" w:rsidP="008D6E68">
                              <w:pPr>
                                <w:spacing w:after="0" w:line="240" w:lineRule="auto"/>
                              </w:pPr>
                              <w:r w:rsidRPr="008D6E68">
                                <w:drawing>
                                  <wp:inline distT="0" distB="0" distL="0" distR="0" wp14:anchorId="2650FCBC" wp14:editId="5331A051">
                                    <wp:extent cx="5372100" cy="838200"/>
                                    <wp:effectExtent l="0" t="0" r="0" b="0"/>
                                    <wp:docPr id="1047515637" name="Picture 14" descr="Community Pharmacy England banner">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ommunity Pharmacy England bann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7DE208CB" w14:textId="77777777" w:rsidR="008D6E68" w:rsidRPr="008D6E68" w:rsidRDefault="008D6E68" w:rsidP="008D6E68">
                        <w:pPr>
                          <w:spacing w:after="0" w:line="240" w:lineRule="auto"/>
                        </w:pPr>
                      </w:p>
                    </w:tc>
                  </w:tr>
                </w:tbl>
                <w:p w14:paraId="1861F83C" w14:textId="77777777" w:rsidR="008D6E68" w:rsidRPr="008D6E68" w:rsidRDefault="008D6E68" w:rsidP="008D6E6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D6E68" w:rsidRPr="008D6E68" w14:paraId="38B0272F"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8D6E68" w:rsidRPr="008D6E68" w14:paraId="2FC8BFFC" w14:textId="77777777">
                          <w:trPr>
                            <w:hidden/>
                          </w:trPr>
                          <w:tc>
                            <w:tcPr>
                              <w:tcW w:w="0" w:type="auto"/>
                              <w:tcBorders>
                                <w:top w:val="single" w:sz="12" w:space="0" w:color="106B62"/>
                                <w:left w:val="nil"/>
                                <w:bottom w:val="nil"/>
                                <w:right w:val="nil"/>
                              </w:tcBorders>
                              <w:vAlign w:val="center"/>
                              <w:hideMark/>
                            </w:tcPr>
                            <w:p w14:paraId="017CE779" w14:textId="77777777" w:rsidR="008D6E68" w:rsidRPr="008D6E68" w:rsidRDefault="008D6E68" w:rsidP="008D6E68">
                              <w:pPr>
                                <w:spacing w:after="0" w:line="240" w:lineRule="auto"/>
                                <w:rPr>
                                  <w:vanish/>
                                </w:rPr>
                              </w:pPr>
                            </w:p>
                          </w:tc>
                        </w:tr>
                      </w:tbl>
                      <w:p w14:paraId="4379F4C6" w14:textId="77777777" w:rsidR="008D6E68" w:rsidRPr="008D6E68" w:rsidRDefault="008D6E68" w:rsidP="008D6E68">
                        <w:pPr>
                          <w:spacing w:after="0" w:line="240" w:lineRule="auto"/>
                        </w:pPr>
                      </w:p>
                    </w:tc>
                  </w:tr>
                </w:tbl>
                <w:p w14:paraId="58DC10BC" w14:textId="77777777" w:rsidR="008D6E68" w:rsidRPr="008D6E68" w:rsidRDefault="008D6E68" w:rsidP="008D6E68">
                  <w:pPr>
                    <w:spacing w:after="0" w:line="240" w:lineRule="auto"/>
                  </w:pPr>
                </w:p>
              </w:tc>
            </w:tr>
            <w:tr w:rsidR="008D6E68" w:rsidRPr="008D6E68" w14:paraId="493E5D51"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8D6E68" w:rsidRPr="008D6E68" w14:paraId="70584EA0"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8D6E68" w:rsidRPr="008D6E68" w14:paraId="47A876AF"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8D6E68" w:rsidRPr="008D6E68" w14:paraId="2C8F8565"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8D6E68" w:rsidRPr="008D6E68" w14:paraId="45137AFE"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8D6E68" w:rsidRPr="008D6E68" w14:paraId="0CDC8567"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8D6E68" w:rsidRPr="008D6E68" w14:paraId="35931FC2"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8D6E68" w:rsidRPr="008D6E68" w14:paraId="1437689C"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8D6E68" w:rsidRPr="008D6E68" w14:paraId="390DCD67" w14:textId="77777777">
                                                              <w:tc>
                                                                <w:tcPr>
                                                                  <w:tcW w:w="360" w:type="dxa"/>
                                                                  <w:vAlign w:val="center"/>
                                                                  <w:hideMark/>
                                                                </w:tcPr>
                                                                <w:p w14:paraId="40F95A66" w14:textId="7409344F" w:rsidR="008D6E68" w:rsidRPr="008D6E68" w:rsidRDefault="008D6E68" w:rsidP="008D6E68">
                                                                  <w:pPr>
                                                                    <w:spacing w:after="0" w:line="240" w:lineRule="auto"/>
                                                                  </w:pPr>
                                                                  <w:r w:rsidRPr="008D6E68">
                                                                    <w:rPr>
                                                                      <w:u w:val="single"/>
                                                                    </w:rPr>
                                                                    <w:lastRenderedPageBreak/>
                                                                    <w:drawing>
                                                                      <wp:inline distT="0" distB="0" distL="0" distR="0" wp14:anchorId="0BFC7178" wp14:editId="0EFBFC42">
                                                                        <wp:extent cx="228600" cy="228600"/>
                                                                        <wp:effectExtent l="0" t="0" r="0" b="0"/>
                                                                        <wp:docPr id="198773277" name="Picture 13" descr="Twitter">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witt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18DB3CB" w14:textId="77777777" w:rsidR="008D6E68" w:rsidRPr="008D6E68" w:rsidRDefault="008D6E68" w:rsidP="008D6E68">
                                                            <w:pPr>
                                                              <w:spacing w:after="0" w:line="240" w:lineRule="auto"/>
                                                            </w:pPr>
                                                          </w:p>
                                                        </w:tc>
                                                      </w:tr>
                                                    </w:tbl>
                                                    <w:p w14:paraId="2CB4F7CC" w14:textId="77777777" w:rsidR="008D6E68" w:rsidRPr="008D6E68" w:rsidRDefault="008D6E68" w:rsidP="008D6E68">
                                                      <w:pPr>
                                                        <w:spacing w:after="0" w:line="240" w:lineRule="auto"/>
                                                      </w:pPr>
                                                    </w:p>
                                                  </w:tc>
                                                </w:tr>
                                              </w:tbl>
                                              <w:p w14:paraId="6836165D" w14:textId="77777777" w:rsidR="008D6E68" w:rsidRPr="008D6E68" w:rsidRDefault="008D6E68" w:rsidP="008D6E68">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8D6E68" w:rsidRPr="008D6E68" w14:paraId="66A683B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8D6E68" w:rsidRPr="008D6E68" w14:paraId="0D0260F4"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8D6E68" w:rsidRPr="008D6E68" w14:paraId="1A25C2E2" w14:textId="77777777">
                                                              <w:tc>
                                                                <w:tcPr>
                                                                  <w:tcW w:w="360" w:type="dxa"/>
                                                                  <w:vAlign w:val="center"/>
                                                                  <w:hideMark/>
                                                                </w:tcPr>
                                                                <w:p w14:paraId="7E04D329" w14:textId="7551DD42" w:rsidR="008D6E68" w:rsidRPr="008D6E68" w:rsidRDefault="008D6E68" w:rsidP="008D6E68">
                                                                  <w:pPr>
                                                                    <w:spacing w:after="0" w:line="240" w:lineRule="auto"/>
                                                                  </w:pPr>
                                                                  <w:r w:rsidRPr="008D6E68">
                                                                    <w:rPr>
                                                                      <w:u w:val="single"/>
                                                                    </w:rPr>
                                                                    <w:drawing>
                                                                      <wp:inline distT="0" distB="0" distL="0" distR="0" wp14:anchorId="6E99D2C5" wp14:editId="42B6AE84">
                                                                        <wp:extent cx="228600" cy="228600"/>
                                                                        <wp:effectExtent l="0" t="0" r="0" b="0"/>
                                                                        <wp:docPr id="533304967" name="Picture 12" descr="Facebook">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aceboo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5B21CA9" w14:textId="77777777" w:rsidR="008D6E68" w:rsidRPr="008D6E68" w:rsidRDefault="008D6E68" w:rsidP="008D6E68">
                                                            <w:pPr>
                                                              <w:spacing w:after="0" w:line="240" w:lineRule="auto"/>
                                                            </w:pPr>
                                                          </w:p>
                                                        </w:tc>
                                                      </w:tr>
                                                    </w:tbl>
                                                    <w:p w14:paraId="2F4E3726" w14:textId="77777777" w:rsidR="008D6E68" w:rsidRPr="008D6E68" w:rsidRDefault="008D6E68" w:rsidP="008D6E68">
                                                      <w:pPr>
                                                        <w:spacing w:after="0" w:line="240" w:lineRule="auto"/>
                                                      </w:pPr>
                                                    </w:p>
                                                  </w:tc>
                                                </w:tr>
                                              </w:tbl>
                                              <w:p w14:paraId="1D181EA9" w14:textId="77777777" w:rsidR="008D6E68" w:rsidRPr="008D6E68" w:rsidRDefault="008D6E68" w:rsidP="008D6E68">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8D6E68" w:rsidRPr="008D6E68" w14:paraId="7942CBF0"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8D6E68" w:rsidRPr="008D6E68" w14:paraId="11F99669"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8D6E68" w:rsidRPr="008D6E68" w14:paraId="25FD8CEB" w14:textId="77777777">
                                                              <w:tc>
                                                                <w:tcPr>
                                                                  <w:tcW w:w="360" w:type="dxa"/>
                                                                  <w:vAlign w:val="center"/>
                                                                  <w:hideMark/>
                                                                </w:tcPr>
                                                                <w:p w14:paraId="415CF3B0" w14:textId="32E95D30" w:rsidR="008D6E68" w:rsidRPr="008D6E68" w:rsidRDefault="008D6E68" w:rsidP="008D6E68">
                                                                  <w:pPr>
                                                                    <w:spacing w:after="0" w:line="240" w:lineRule="auto"/>
                                                                  </w:pPr>
                                                                  <w:r w:rsidRPr="008D6E68">
                                                                    <w:rPr>
                                                                      <w:u w:val="single"/>
                                                                    </w:rPr>
                                                                    <w:drawing>
                                                                      <wp:inline distT="0" distB="0" distL="0" distR="0" wp14:anchorId="1E37C907" wp14:editId="27A653CB">
                                                                        <wp:extent cx="228600" cy="228600"/>
                                                                        <wp:effectExtent l="0" t="0" r="0" b="0"/>
                                                                        <wp:docPr id="1300677538" name="Picture 11" descr="LinkedIn">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inkedI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B13CF04" w14:textId="77777777" w:rsidR="008D6E68" w:rsidRPr="008D6E68" w:rsidRDefault="008D6E68" w:rsidP="008D6E68">
                                                            <w:pPr>
                                                              <w:spacing w:after="0" w:line="240" w:lineRule="auto"/>
                                                            </w:pPr>
                                                          </w:p>
                                                        </w:tc>
                                                      </w:tr>
                                                    </w:tbl>
                                                    <w:p w14:paraId="2F0BF856" w14:textId="77777777" w:rsidR="008D6E68" w:rsidRPr="008D6E68" w:rsidRDefault="008D6E68" w:rsidP="008D6E68">
                                                      <w:pPr>
                                                        <w:spacing w:after="0" w:line="240" w:lineRule="auto"/>
                                                      </w:pPr>
                                                    </w:p>
                                                  </w:tc>
                                                </w:tr>
                                              </w:tbl>
                                              <w:p w14:paraId="1296A815" w14:textId="77777777" w:rsidR="008D6E68" w:rsidRPr="008D6E68" w:rsidRDefault="008D6E68" w:rsidP="008D6E68">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8D6E68" w:rsidRPr="008D6E68" w14:paraId="7C7B3209"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8D6E68" w:rsidRPr="008D6E68" w14:paraId="5D40C2EF"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8D6E68" w:rsidRPr="008D6E68" w14:paraId="74E49445" w14:textId="77777777">
                                                              <w:tc>
                                                                <w:tcPr>
                                                                  <w:tcW w:w="360" w:type="dxa"/>
                                                                  <w:vAlign w:val="center"/>
                                                                  <w:hideMark/>
                                                                </w:tcPr>
                                                                <w:p w14:paraId="38BAE4B4" w14:textId="423F7100" w:rsidR="008D6E68" w:rsidRPr="008D6E68" w:rsidRDefault="008D6E68" w:rsidP="008D6E68">
                                                                  <w:pPr>
                                                                    <w:spacing w:after="0" w:line="240" w:lineRule="auto"/>
                                                                  </w:pPr>
                                                                  <w:r w:rsidRPr="008D6E68">
                                                                    <w:rPr>
                                                                      <w:u w:val="single"/>
                                                                    </w:rPr>
                                                                    <w:drawing>
                                                                      <wp:inline distT="0" distB="0" distL="0" distR="0" wp14:anchorId="5D27D5F3" wp14:editId="491B9567">
                                                                        <wp:extent cx="228600" cy="228600"/>
                                                                        <wp:effectExtent l="0" t="0" r="0" b="0"/>
                                                                        <wp:docPr id="49544733" name="Picture 10" descr="Website">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ebsi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01914D4" w14:textId="77777777" w:rsidR="008D6E68" w:rsidRPr="008D6E68" w:rsidRDefault="008D6E68" w:rsidP="008D6E68">
                                                            <w:pPr>
                                                              <w:spacing w:after="0" w:line="240" w:lineRule="auto"/>
                                                            </w:pPr>
                                                          </w:p>
                                                        </w:tc>
                                                      </w:tr>
                                                    </w:tbl>
                                                    <w:p w14:paraId="18833454" w14:textId="77777777" w:rsidR="008D6E68" w:rsidRPr="008D6E68" w:rsidRDefault="008D6E68" w:rsidP="008D6E68">
                                                      <w:pPr>
                                                        <w:spacing w:after="0" w:line="240" w:lineRule="auto"/>
                                                      </w:pPr>
                                                    </w:p>
                                                  </w:tc>
                                                </w:tr>
                                              </w:tbl>
                                              <w:p w14:paraId="1D3B73F7" w14:textId="77777777" w:rsidR="008D6E68" w:rsidRPr="008D6E68" w:rsidRDefault="008D6E68" w:rsidP="008D6E68">
                                                <w:pPr>
                                                  <w:spacing w:after="0" w:line="240" w:lineRule="auto"/>
                                                </w:pPr>
                                              </w:p>
                                            </w:tc>
                                          </w:tr>
                                        </w:tbl>
                                        <w:p w14:paraId="02F67C84" w14:textId="77777777" w:rsidR="008D6E68" w:rsidRPr="008D6E68" w:rsidRDefault="008D6E68" w:rsidP="008D6E68">
                                          <w:pPr>
                                            <w:spacing w:after="0" w:line="240" w:lineRule="auto"/>
                                          </w:pPr>
                                        </w:p>
                                      </w:tc>
                                    </w:tr>
                                  </w:tbl>
                                  <w:p w14:paraId="17622E1B" w14:textId="77777777" w:rsidR="008D6E68" w:rsidRPr="008D6E68" w:rsidRDefault="008D6E68" w:rsidP="008D6E68">
                                    <w:pPr>
                                      <w:spacing w:after="0" w:line="240" w:lineRule="auto"/>
                                    </w:pPr>
                                  </w:p>
                                </w:tc>
                              </w:tr>
                            </w:tbl>
                            <w:p w14:paraId="18FD4764" w14:textId="77777777" w:rsidR="008D6E68" w:rsidRPr="008D6E68" w:rsidRDefault="008D6E68" w:rsidP="008D6E68">
                              <w:pPr>
                                <w:spacing w:after="0" w:line="240" w:lineRule="auto"/>
                              </w:pPr>
                            </w:p>
                          </w:tc>
                        </w:tr>
                      </w:tbl>
                      <w:p w14:paraId="24DDE99F" w14:textId="77777777" w:rsidR="008D6E68" w:rsidRPr="008D6E68" w:rsidRDefault="008D6E68" w:rsidP="008D6E68">
                        <w:pPr>
                          <w:spacing w:after="0" w:line="240" w:lineRule="auto"/>
                        </w:pPr>
                      </w:p>
                    </w:tc>
                  </w:tr>
                </w:tbl>
                <w:p w14:paraId="06CD567A" w14:textId="77777777" w:rsidR="008D6E68" w:rsidRPr="008D6E68" w:rsidRDefault="008D6E68" w:rsidP="008D6E6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D6E68" w:rsidRPr="008D6E68" w14:paraId="5F41ED3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D6E68" w:rsidRPr="008D6E68" w14:paraId="6A64F94A"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8D6E68" w:rsidRPr="008D6E68" w14:paraId="14E74879" w14:textId="77777777">
                                <w:tc>
                                  <w:tcPr>
                                    <w:tcW w:w="0" w:type="auto"/>
                                    <w:tcMar>
                                      <w:top w:w="0" w:type="dxa"/>
                                      <w:left w:w="270" w:type="dxa"/>
                                      <w:bottom w:w="135" w:type="dxa"/>
                                      <w:right w:w="270" w:type="dxa"/>
                                    </w:tcMar>
                                    <w:hideMark/>
                                  </w:tcPr>
                                  <w:p w14:paraId="0E7B2DA9" w14:textId="77777777" w:rsidR="008D6E68" w:rsidRPr="008D6E68" w:rsidRDefault="008D6E68" w:rsidP="008D6E68">
                                    <w:pPr>
                                      <w:spacing w:after="0" w:line="240" w:lineRule="auto"/>
                                      <w:jc w:val="center"/>
                                    </w:pPr>
                                    <w:r w:rsidRPr="008D6E68">
                                      <w:rPr>
                                        <w:b/>
                                        <w:bCs/>
                                      </w:rPr>
                                      <w:t>Community Pharmacy England</w:t>
                                    </w:r>
                                    <w:r w:rsidRPr="008D6E68">
                                      <w:br/>
                                      <w:t>Address: 14 Hosier Lane, London EC1A 9LQ</w:t>
                                    </w:r>
                                    <w:r w:rsidRPr="008D6E68">
                                      <w:br/>
                                      <w:t xml:space="preserve">Tel: 0203 1220 810 | Email: </w:t>
                                    </w:r>
                                    <w:hyperlink r:id="rId26" w:history="1">
                                      <w:r w:rsidRPr="008D6E68">
                                        <w:rPr>
                                          <w:rStyle w:val="Hyperlink"/>
                                        </w:rPr>
                                        <w:t>comms.team@cpe.org.uk</w:t>
                                      </w:r>
                                    </w:hyperlink>
                                  </w:p>
                                  <w:p w14:paraId="26936DBC" w14:textId="77777777" w:rsidR="008D6E68" w:rsidRPr="008D6E68" w:rsidRDefault="008D6E68" w:rsidP="008D6E68">
                                    <w:pPr>
                                      <w:spacing w:after="0" w:line="240" w:lineRule="auto"/>
                                      <w:jc w:val="center"/>
                                    </w:pPr>
                                    <w:r w:rsidRPr="008D6E68">
                                      <w:rPr>
                                        <w:i/>
                                        <w:iCs/>
                                      </w:rPr>
                                      <w:t xml:space="preserve">Copyright © 2025 Community Pharmacy England, </w:t>
                                    </w:r>
                                    <w:proofErr w:type="gramStart"/>
                                    <w:r w:rsidRPr="008D6E68">
                                      <w:rPr>
                                        <w:i/>
                                        <w:iCs/>
                                      </w:rPr>
                                      <w:t>All</w:t>
                                    </w:r>
                                    <w:proofErr w:type="gramEnd"/>
                                    <w:r w:rsidRPr="008D6E68">
                                      <w:rPr>
                                        <w:i/>
                                        <w:iCs/>
                                      </w:rPr>
                                      <w:t xml:space="preserve"> rights reserved.</w:t>
                                    </w:r>
                                  </w:p>
                                  <w:p w14:paraId="0095FBBE" w14:textId="5FBD6B37" w:rsidR="008D6E68" w:rsidRPr="008D6E68" w:rsidRDefault="008D6E68" w:rsidP="008D6E68">
                                    <w:pPr>
                                      <w:spacing w:after="0" w:line="240" w:lineRule="auto"/>
                                      <w:jc w:val="center"/>
                                    </w:pPr>
                                    <w:r w:rsidRPr="008D6E68">
                                      <w:t>You are receiving this email because you are subscribed to our newsletters. Community Pharmacy England is the operating name of the Pharmaceutical Services Negotiating Committee (PSNC).</w:t>
                                    </w:r>
                                  </w:p>
                                </w:tc>
                              </w:tr>
                            </w:tbl>
                            <w:p w14:paraId="07D3FB86" w14:textId="77777777" w:rsidR="008D6E68" w:rsidRPr="008D6E68" w:rsidRDefault="008D6E68" w:rsidP="008D6E68">
                              <w:pPr>
                                <w:spacing w:after="0" w:line="240" w:lineRule="auto"/>
                              </w:pPr>
                            </w:p>
                          </w:tc>
                        </w:tr>
                      </w:tbl>
                      <w:p w14:paraId="3EBC7785" w14:textId="77777777" w:rsidR="008D6E68" w:rsidRPr="008D6E68" w:rsidRDefault="008D6E68" w:rsidP="008D6E68">
                        <w:pPr>
                          <w:spacing w:after="0" w:line="240" w:lineRule="auto"/>
                        </w:pPr>
                      </w:p>
                    </w:tc>
                  </w:tr>
                </w:tbl>
                <w:p w14:paraId="7F35AD18" w14:textId="77777777" w:rsidR="008D6E68" w:rsidRPr="008D6E68" w:rsidRDefault="008D6E68" w:rsidP="008D6E68">
                  <w:pPr>
                    <w:spacing w:after="0" w:line="240" w:lineRule="auto"/>
                  </w:pPr>
                </w:p>
              </w:tc>
            </w:tr>
          </w:tbl>
          <w:p w14:paraId="788EBFF8" w14:textId="77777777" w:rsidR="008D6E68" w:rsidRPr="008D6E68" w:rsidRDefault="008D6E68" w:rsidP="008D6E68">
            <w:pPr>
              <w:spacing w:after="0" w:line="240" w:lineRule="auto"/>
            </w:pPr>
          </w:p>
        </w:tc>
      </w:tr>
    </w:tbl>
    <w:p w14:paraId="7259F252" w14:textId="77777777" w:rsidR="00413E92" w:rsidRDefault="00413E92"/>
    <w:sectPr w:rsidR="00413E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E68"/>
    <w:rsid w:val="00413E92"/>
    <w:rsid w:val="006A6164"/>
    <w:rsid w:val="008D6E68"/>
    <w:rsid w:val="00B96193"/>
    <w:rsid w:val="00D91E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1F613"/>
  <w15:chartTrackingRefBased/>
  <w15:docId w15:val="{D6C51B1C-D25D-44BA-9921-C3D28F0DA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6E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D6E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D6E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D6E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D6E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D6E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D6E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D6E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D6E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6E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D6E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D6E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D6E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D6E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D6E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D6E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D6E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D6E68"/>
    <w:rPr>
      <w:rFonts w:eastAsiaTheme="majorEastAsia" w:cstheme="majorBidi"/>
      <w:color w:val="272727" w:themeColor="text1" w:themeTint="D8"/>
    </w:rPr>
  </w:style>
  <w:style w:type="paragraph" w:styleId="Title">
    <w:name w:val="Title"/>
    <w:basedOn w:val="Normal"/>
    <w:next w:val="Normal"/>
    <w:link w:val="TitleChar"/>
    <w:uiPriority w:val="10"/>
    <w:qFormat/>
    <w:rsid w:val="008D6E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6E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D6E6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D6E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D6E68"/>
    <w:pPr>
      <w:spacing w:before="160"/>
      <w:jc w:val="center"/>
    </w:pPr>
    <w:rPr>
      <w:i/>
      <w:iCs/>
      <w:color w:val="404040" w:themeColor="text1" w:themeTint="BF"/>
    </w:rPr>
  </w:style>
  <w:style w:type="character" w:customStyle="1" w:styleId="QuoteChar">
    <w:name w:val="Quote Char"/>
    <w:basedOn w:val="DefaultParagraphFont"/>
    <w:link w:val="Quote"/>
    <w:uiPriority w:val="29"/>
    <w:rsid w:val="008D6E68"/>
    <w:rPr>
      <w:i/>
      <w:iCs/>
      <w:color w:val="404040" w:themeColor="text1" w:themeTint="BF"/>
    </w:rPr>
  </w:style>
  <w:style w:type="paragraph" w:styleId="ListParagraph">
    <w:name w:val="List Paragraph"/>
    <w:basedOn w:val="Normal"/>
    <w:uiPriority w:val="34"/>
    <w:qFormat/>
    <w:rsid w:val="008D6E68"/>
    <w:pPr>
      <w:ind w:left="720"/>
      <w:contextualSpacing/>
    </w:pPr>
  </w:style>
  <w:style w:type="character" w:styleId="IntenseEmphasis">
    <w:name w:val="Intense Emphasis"/>
    <w:basedOn w:val="DefaultParagraphFont"/>
    <w:uiPriority w:val="21"/>
    <w:qFormat/>
    <w:rsid w:val="008D6E68"/>
    <w:rPr>
      <w:i/>
      <w:iCs/>
      <w:color w:val="0F4761" w:themeColor="accent1" w:themeShade="BF"/>
    </w:rPr>
  </w:style>
  <w:style w:type="paragraph" w:styleId="IntenseQuote">
    <w:name w:val="Intense Quote"/>
    <w:basedOn w:val="Normal"/>
    <w:next w:val="Normal"/>
    <w:link w:val="IntenseQuoteChar"/>
    <w:uiPriority w:val="30"/>
    <w:qFormat/>
    <w:rsid w:val="008D6E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D6E68"/>
    <w:rPr>
      <w:i/>
      <w:iCs/>
      <w:color w:val="0F4761" w:themeColor="accent1" w:themeShade="BF"/>
    </w:rPr>
  </w:style>
  <w:style w:type="character" w:styleId="IntenseReference">
    <w:name w:val="Intense Reference"/>
    <w:basedOn w:val="DefaultParagraphFont"/>
    <w:uiPriority w:val="32"/>
    <w:qFormat/>
    <w:rsid w:val="008D6E68"/>
    <w:rPr>
      <w:b/>
      <w:bCs/>
      <w:smallCaps/>
      <w:color w:val="0F4761" w:themeColor="accent1" w:themeShade="BF"/>
      <w:spacing w:val="5"/>
    </w:rPr>
  </w:style>
  <w:style w:type="character" w:styleId="Hyperlink">
    <w:name w:val="Hyperlink"/>
    <w:basedOn w:val="DefaultParagraphFont"/>
    <w:uiPriority w:val="99"/>
    <w:unhideWhenUsed/>
    <w:rsid w:val="008D6E68"/>
    <w:rPr>
      <w:color w:val="467886" w:themeColor="hyperlink"/>
      <w:u w:val="single"/>
    </w:rPr>
  </w:style>
  <w:style w:type="character" w:styleId="UnresolvedMention">
    <w:name w:val="Unresolved Mention"/>
    <w:basedOn w:val="DefaultParagraphFont"/>
    <w:uiPriority w:val="99"/>
    <w:semiHidden/>
    <w:unhideWhenUsed/>
    <w:rsid w:val="008D6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https://mcusercontent.com/86d41ab7fa4c7c2c5d7210782/images/2ebd5318-4f9f-3c3f-3eda-01a0296c14b8.gif" TargetMode="External"/><Relationship Id="rId18" Type="http://schemas.openxmlformats.org/officeDocument/2006/relationships/hyperlink" Target="https://cpe.us7.list-manage.com/track/click?u=86d41ab7fa4c7c2c5d7210782&amp;id=fc535391b9&amp;e=d19e9fd41c" TargetMode="External"/><Relationship Id="rId26" Type="http://schemas.openxmlformats.org/officeDocument/2006/relationships/hyperlink" Target="mailto:comms.team@cpe.org.uk" TargetMode="External"/><Relationship Id="rId3" Type="http://schemas.openxmlformats.org/officeDocument/2006/relationships/webSettings" Target="webSettings.xml"/><Relationship Id="rId21" Type="http://schemas.openxmlformats.org/officeDocument/2006/relationships/image" Target="media/image7.png"/><Relationship Id="rId7" Type="http://schemas.openxmlformats.org/officeDocument/2006/relationships/hyperlink" Target="https://cpe.us7.list-manage.com/track/click?u=86d41ab7fa4c7c2c5d7210782&amp;id=182a3b5626&amp;e=d19e9fd41c" TargetMode="External"/><Relationship Id="rId12" Type="http://schemas.openxmlformats.org/officeDocument/2006/relationships/image" Target="media/image4.gif"/><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hyperlink" Target="https://cpe.us7.list-manage.com/track/click?u=86d41ab7fa4c7c2c5d7210782&amp;id=59d80c0cba&amp;e=d19e9fd41c" TargetMode="External"/><Relationship Id="rId20" Type="http://schemas.openxmlformats.org/officeDocument/2006/relationships/hyperlink" Target="https://cpe.us7.list-manage.com/track/click?u=86d41ab7fa4c7c2c5d7210782&amp;id=a50dcf0ec1&amp;e=d19e9fd41c" TargetMode="External"/><Relationship Id="rId29"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pe.us7.list-manage.com/track/click?u=86d41ab7fa4c7c2c5d7210782&amp;id=3b87f12fa6&amp;e=d19e9fd41c" TargetMode="External"/><Relationship Id="rId24" Type="http://schemas.openxmlformats.org/officeDocument/2006/relationships/hyperlink" Target="https://cpe.us7.list-manage.com/track/click?u=86d41ab7fa4c7c2c5d7210782&amp;id=637af65437&amp;e=d19e9fd41c" TargetMode="External"/><Relationship Id="rId5" Type="http://schemas.openxmlformats.org/officeDocument/2006/relationships/image" Target="media/image1.png"/><Relationship Id="rId15" Type="http://schemas.openxmlformats.org/officeDocument/2006/relationships/hyperlink" Target="https://cpe.us7.list-manage.com/track/click?u=86d41ab7fa4c7c2c5d7210782&amp;id=7e05255297&amp;e=d19e9fd41c"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yperlink" Target="https://cpe.us7.list-manage.com/track/click?u=86d41ab7fa4c7c2c5d7210782&amp;id=7ba9e10ed1&amp;e=d19e9fd41c" TargetMode="External"/><Relationship Id="rId19" Type="http://schemas.openxmlformats.org/officeDocument/2006/relationships/image" Target="media/image6.png"/><Relationship Id="rId31" Type="http://schemas.openxmlformats.org/officeDocument/2006/relationships/customXml" Target="../customXml/item3.xml"/><Relationship Id="rId4" Type="http://schemas.openxmlformats.org/officeDocument/2006/relationships/hyperlink" Target="https://cpe.us7.list-manage.com/track/click?u=86d41ab7fa4c7c2c5d7210782&amp;id=790922bdda&amp;e=d19e9fd41c" TargetMode="External"/><Relationship Id="rId9" Type="http://schemas.openxmlformats.org/officeDocument/2006/relationships/hyperlink" Target="https://cpe.us7.list-manage.com/track/click?u=86d41ab7fa4c7c2c5d7210782&amp;id=e49ca45df4&amp;e=d19e9fd41c" TargetMode="External"/><Relationship Id="rId14" Type="http://schemas.openxmlformats.org/officeDocument/2006/relationships/hyperlink" Target="https://cpe.us7.list-manage.com/track/click?u=86d41ab7fa4c7c2c5d7210782&amp;id=603ae4d84c&amp;e=d19e9fd41c" TargetMode="External"/><Relationship Id="rId22" Type="http://schemas.openxmlformats.org/officeDocument/2006/relationships/hyperlink" Target="https://cpe.us7.list-manage.com/track/click?u=86d41ab7fa4c7c2c5d7210782&amp;id=545d3eca48&amp;e=d19e9fd41c" TargetMode="External"/><Relationship Id="rId27" Type="http://schemas.openxmlformats.org/officeDocument/2006/relationships/fontTable" Target="fontTable.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E893A308A22C44893F6FDFDE749C8E" ma:contentTypeVersion="12" ma:contentTypeDescription="Create a new document." ma:contentTypeScope="" ma:versionID="c06da7af12f41a0cbf0eab91973c271e">
  <xsd:schema xmlns:xsd="http://www.w3.org/2001/XMLSchema" xmlns:xs="http://www.w3.org/2001/XMLSchema" xmlns:p="http://schemas.microsoft.com/office/2006/metadata/properties" xmlns:ns2="3e2e51fe-11ee-455e-8132-a85ff033560d" xmlns:ns3="2e3a695e-5fca-470b-86fe-c912ca38316f" targetNamespace="http://schemas.microsoft.com/office/2006/metadata/properties" ma:root="true" ma:fieldsID="e352b4786737c6a334e156949b0a701c" ns2:_="" ns3:_="">
    <xsd:import namespace="3e2e51fe-11ee-455e-8132-a85ff033560d"/>
    <xsd:import namespace="2e3a695e-5fca-470b-86fe-c912ca3831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e51fe-11ee-455e-8132-a85ff03356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874f519-04f1-4f2e-813a-a3c18a6f2a5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3a695e-5fca-470b-86fe-c912ca38316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901cc5c-ce45-4d22-bd09-26f7b3f9930c}" ma:internalName="TaxCatchAll" ma:showField="CatchAllData" ma:web="2e3a695e-5fca-470b-86fe-c912ca3831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e2e51fe-11ee-455e-8132-a85ff033560d">
      <Terms xmlns="http://schemas.microsoft.com/office/infopath/2007/PartnerControls"/>
    </lcf76f155ced4ddcb4097134ff3c332f>
    <TaxCatchAll xmlns="2e3a695e-5fca-470b-86fe-c912ca38316f" xsi:nil="true"/>
  </documentManagement>
</p:properties>
</file>

<file path=customXml/itemProps1.xml><?xml version="1.0" encoding="utf-8"?>
<ds:datastoreItem xmlns:ds="http://schemas.openxmlformats.org/officeDocument/2006/customXml" ds:itemID="{8397AEA8-F242-4A09-8561-10F04A84B4DD}"/>
</file>

<file path=customXml/itemProps2.xml><?xml version="1.0" encoding="utf-8"?>
<ds:datastoreItem xmlns:ds="http://schemas.openxmlformats.org/officeDocument/2006/customXml" ds:itemID="{355784FF-5770-4AD2-9D60-6A362CC275B7}"/>
</file>

<file path=customXml/itemProps3.xml><?xml version="1.0" encoding="utf-8"?>
<ds:datastoreItem xmlns:ds="http://schemas.openxmlformats.org/officeDocument/2006/customXml" ds:itemID="{D10BD046-21B0-4B01-B15B-17259572038F}"/>
</file>

<file path=docProps/app.xml><?xml version="1.0" encoding="utf-8"?>
<Properties xmlns="http://schemas.openxmlformats.org/officeDocument/2006/extended-properties" xmlns:vt="http://schemas.openxmlformats.org/officeDocument/2006/docPropsVTypes">
  <Template>Normal.dotm</Template>
  <TotalTime>1</TotalTime>
  <Pages>3</Pages>
  <Words>501</Words>
  <Characters>2859</Characters>
  <Application>Microsoft Office Word</Application>
  <DocSecurity>0</DocSecurity>
  <Lines>23</Lines>
  <Paragraphs>6</Paragraphs>
  <ScaleCrop>false</ScaleCrop>
  <Company/>
  <LinksUpToDate>false</LinksUpToDate>
  <CharactersWithSpaces>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2025-09-22T10:13:00Z</dcterms:created>
  <dcterms:modified xsi:type="dcterms:W3CDTF">2025-09-22T10:14:00Z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0x010100F7E893A308A22C44893F6FDFDE749C8E</vt:lpwstr>
  </property>
</Properties>
</file>