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63664" w:rsidRPr="00F63664" w14:paraId="5CD920B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63664" w:rsidRPr="00F63664" w14:paraId="40E36AB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63664" w:rsidRPr="00F63664" w14:paraId="69225D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14E51D81" w14:textId="77777777">
                          <w:tc>
                            <w:tcPr>
                              <w:tcW w:w="9000" w:type="dxa"/>
                              <w:hideMark/>
                            </w:tcPr>
                            <w:p w14:paraId="2A0B771B" w14:textId="77777777" w:rsidR="00F63664" w:rsidRPr="00F63664" w:rsidRDefault="00F63664" w:rsidP="00F63664">
                              <w:pPr>
                                <w:spacing w:after="0" w:line="240" w:lineRule="auto"/>
                              </w:pPr>
                            </w:p>
                          </w:tc>
                        </w:tr>
                      </w:tbl>
                      <w:p w14:paraId="34A99769" w14:textId="77777777" w:rsidR="00F63664" w:rsidRPr="00F63664" w:rsidRDefault="00F63664" w:rsidP="00F63664">
                        <w:pPr>
                          <w:spacing w:after="0" w:line="240" w:lineRule="auto"/>
                        </w:pPr>
                      </w:p>
                    </w:tc>
                  </w:tr>
                </w:tbl>
                <w:p w14:paraId="66756653" w14:textId="77777777" w:rsidR="00F63664" w:rsidRPr="00F63664" w:rsidRDefault="00F63664" w:rsidP="00F63664">
                  <w:pPr>
                    <w:spacing w:after="0" w:line="240" w:lineRule="auto"/>
                  </w:pPr>
                </w:p>
              </w:tc>
            </w:tr>
            <w:tr w:rsidR="00F63664" w:rsidRPr="00F63664" w14:paraId="00C7181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63664" w:rsidRPr="00F63664" w14:paraId="75E9CD9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63664" w:rsidRPr="00F63664" w14:paraId="58F9CD9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63664" w:rsidRPr="00F63664" w14:paraId="6D9091F8" w14:textId="77777777">
                                <w:tc>
                                  <w:tcPr>
                                    <w:tcW w:w="0" w:type="auto"/>
                                    <w:hideMark/>
                                  </w:tcPr>
                                  <w:p w14:paraId="6F821C9C" w14:textId="61978953" w:rsidR="00F63664" w:rsidRPr="00F63664" w:rsidRDefault="00F63664" w:rsidP="00F63664">
                                    <w:pPr>
                                      <w:spacing w:after="0" w:line="240" w:lineRule="auto"/>
                                    </w:pPr>
                                    <w:r w:rsidRPr="00F63664">
                                      <w:drawing>
                                        <wp:inline distT="0" distB="0" distL="0" distR="0" wp14:anchorId="6E0D1550" wp14:editId="2BD69179">
                                          <wp:extent cx="2514600" cy="812800"/>
                                          <wp:effectExtent l="0" t="0" r="0" b="6350"/>
                                          <wp:docPr id="1842415805" name="Picture 24"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63664" w:rsidRPr="00F63664" w14:paraId="533D9386" w14:textId="77777777">
                                <w:tc>
                                  <w:tcPr>
                                    <w:tcW w:w="0" w:type="auto"/>
                                    <w:hideMark/>
                                  </w:tcPr>
                                  <w:p w14:paraId="5E3CB653" w14:textId="77777777" w:rsidR="00F63664" w:rsidRPr="00F63664" w:rsidRDefault="00F63664" w:rsidP="00F63664">
                                    <w:pPr>
                                      <w:spacing w:after="0" w:line="240" w:lineRule="auto"/>
                                      <w:jc w:val="right"/>
                                      <w:rPr>
                                        <w:b/>
                                        <w:bCs/>
                                        <w:sz w:val="36"/>
                                        <w:szCs w:val="36"/>
                                      </w:rPr>
                                    </w:pPr>
                                    <w:r w:rsidRPr="00F63664">
                                      <w:rPr>
                                        <w:b/>
                                        <w:bCs/>
                                        <w:sz w:val="36"/>
                                        <w:szCs w:val="36"/>
                                      </w:rPr>
                                      <w:t>Newsletter</w:t>
                                    </w:r>
                                  </w:p>
                                  <w:p w14:paraId="5A2B8942" w14:textId="77777777" w:rsidR="00F63664" w:rsidRPr="00F63664" w:rsidRDefault="00F63664" w:rsidP="00F63664">
                                    <w:pPr>
                                      <w:spacing w:after="0" w:line="240" w:lineRule="auto"/>
                                      <w:jc w:val="right"/>
                                    </w:pPr>
                                    <w:r w:rsidRPr="00F63664">
                                      <w:rPr>
                                        <w:sz w:val="36"/>
                                        <w:szCs w:val="36"/>
                                      </w:rPr>
                                      <w:t>3rd June 2026</w:t>
                                    </w:r>
                                  </w:p>
                                </w:tc>
                              </w:tr>
                            </w:tbl>
                            <w:p w14:paraId="7C5160C1" w14:textId="77777777" w:rsidR="00F63664" w:rsidRPr="00F63664" w:rsidRDefault="00F63664" w:rsidP="00F63664">
                              <w:pPr>
                                <w:spacing w:after="0" w:line="240" w:lineRule="auto"/>
                              </w:pPr>
                            </w:p>
                          </w:tc>
                        </w:tr>
                      </w:tbl>
                      <w:p w14:paraId="0250EEE7" w14:textId="77777777" w:rsidR="00F63664" w:rsidRPr="00F63664" w:rsidRDefault="00F63664" w:rsidP="00F63664">
                        <w:pPr>
                          <w:spacing w:after="0" w:line="240" w:lineRule="auto"/>
                        </w:pPr>
                      </w:p>
                    </w:tc>
                  </w:tr>
                </w:tbl>
                <w:p w14:paraId="2581D4A2" w14:textId="77777777" w:rsidR="00F63664" w:rsidRPr="00F63664" w:rsidRDefault="00F63664" w:rsidP="00F63664">
                  <w:pPr>
                    <w:spacing w:after="0" w:line="240" w:lineRule="auto"/>
                  </w:pPr>
                </w:p>
              </w:tc>
            </w:tr>
            <w:tr w:rsidR="00F63664" w:rsidRPr="00F63664" w14:paraId="47D34C2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63664" w:rsidRPr="00F63664" w14:paraId="117CB0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3664" w:rsidRPr="00F63664" w14:paraId="6F208B37" w14:textId="77777777">
                          <w:tc>
                            <w:tcPr>
                              <w:tcW w:w="0" w:type="auto"/>
                              <w:tcMar>
                                <w:top w:w="0" w:type="dxa"/>
                                <w:left w:w="135" w:type="dxa"/>
                                <w:bottom w:w="0" w:type="dxa"/>
                                <w:right w:w="135" w:type="dxa"/>
                              </w:tcMar>
                              <w:hideMark/>
                            </w:tcPr>
                            <w:p w14:paraId="70F481B2" w14:textId="341E798C" w:rsidR="00F63664" w:rsidRPr="00F63664" w:rsidRDefault="00F63664" w:rsidP="00F63664">
                              <w:pPr>
                                <w:spacing w:after="0" w:line="240" w:lineRule="auto"/>
                              </w:pPr>
                              <w:r w:rsidRPr="00F63664">
                                <w:drawing>
                                  <wp:inline distT="0" distB="0" distL="0" distR="0" wp14:anchorId="06F78385" wp14:editId="02B9FCA8">
                                    <wp:extent cx="5372100" cy="336550"/>
                                    <wp:effectExtent l="0" t="0" r="0" b="6350"/>
                                    <wp:docPr id="1477001664" name="Picture 2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E89A49B" w14:textId="77777777" w:rsidR="00F63664" w:rsidRPr="00F63664" w:rsidRDefault="00F63664" w:rsidP="00F63664">
                        <w:pPr>
                          <w:spacing w:after="0" w:line="240" w:lineRule="auto"/>
                        </w:pPr>
                      </w:p>
                    </w:tc>
                  </w:tr>
                </w:tbl>
                <w:p w14:paraId="7781FD82"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1B4B94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027E2B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547E0A51" w14:textId="77777777">
                                <w:tc>
                                  <w:tcPr>
                                    <w:tcW w:w="0" w:type="auto"/>
                                    <w:tcMar>
                                      <w:top w:w="0" w:type="dxa"/>
                                      <w:left w:w="270" w:type="dxa"/>
                                      <w:bottom w:w="135" w:type="dxa"/>
                                      <w:right w:w="270" w:type="dxa"/>
                                    </w:tcMar>
                                    <w:hideMark/>
                                  </w:tcPr>
                                  <w:p w14:paraId="50E74CE7" w14:textId="77777777" w:rsidR="00F63664" w:rsidRPr="00F63664" w:rsidRDefault="00F63664" w:rsidP="00F63664">
                                    <w:pPr>
                                      <w:spacing w:after="0" w:line="240" w:lineRule="auto"/>
                                    </w:pPr>
                                    <w:r w:rsidRPr="00F63664">
                                      <w:rPr>
                                        <w:b/>
                                        <w:bCs/>
                                      </w:rPr>
                                      <w:t>This newsletter - sent on Mondays, Wednesdays and Fridays - contains important information and resources to support community pharmacies across England.</w:t>
                                    </w:r>
                                  </w:p>
                                </w:tc>
                              </w:tr>
                            </w:tbl>
                            <w:p w14:paraId="025E9B73" w14:textId="77777777" w:rsidR="00F63664" w:rsidRPr="00F63664" w:rsidRDefault="00F63664" w:rsidP="00F63664">
                              <w:pPr>
                                <w:spacing w:after="0" w:line="240" w:lineRule="auto"/>
                              </w:pPr>
                            </w:p>
                          </w:tc>
                        </w:tr>
                      </w:tbl>
                      <w:p w14:paraId="3D69B4D8" w14:textId="77777777" w:rsidR="00F63664" w:rsidRPr="00F63664" w:rsidRDefault="00F63664" w:rsidP="00F63664">
                        <w:pPr>
                          <w:spacing w:after="0" w:line="240" w:lineRule="auto"/>
                        </w:pPr>
                      </w:p>
                    </w:tc>
                  </w:tr>
                </w:tbl>
                <w:p w14:paraId="3D9013B0"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6EEE363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294BC365" w14:textId="77777777">
                          <w:trPr>
                            <w:hidden/>
                          </w:trPr>
                          <w:tc>
                            <w:tcPr>
                              <w:tcW w:w="0" w:type="auto"/>
                              <w:tcBorders>
                                <w:top w:val="single" w:sz="12" w:space="0" w:color="106B62"/>
                                <w:left w:val="nil"/>
                                <w:bottom w:val="nil"/>
                                <w:right w:val="nil"/>
                              </w:tcBorders>
                              <w:vAlign w:val="center"/>
                              <w:hideMark/>
                            </w:tcPr>
                            <w:p w14:paraId="5B500E91" w14:textId="77777777" w:rsidR="00F63664" w:rsidRPr="00F63664" w:rsidRDefault="00F63664" w:rsidP="00F63664">
                              <w:pPr>
                                <w:spacing w:after="0" w:line="240" w:lineRule="auto"/>
                                <w:rPr>
                                  <w:vanish/>
                                </w:rPr>
                              </w:pPr>
                            </w:p>
                          </w:tc>
                        </w:tr>
                      </w:tbl>
                      <w:p w14:paraId="5A93B0B0" w14:textId="77777777" w:rsidR="00F63664" w:rsidRPr="00F63664" w:rsidRDefault="00F63664" w:rsidP="00F63664">
                        <w:pPr>
                          <w:spacing w:after="0" w:line="240" w:lineRule="auto"/>
                        </w:pPr>
                      </w:p>
                    </w:tc>
                  </w:tr>
                </w:tbl>
                <w:p w14:paraId="43A2B37F"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4F4E8E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551828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77F88625" w14:textId="77777777">
                                <w:tc>
                                  <w:tcPr>
                                    <w:tcW w:w="0" w:type="auto"/>
                                    <w:tcMar>
                                      <w:top w:w="0" w:type="dxa"/>
                                      <w:left w:w="270" w:type="dxa"/>
                                      <w:bottom w:w="135" w:type="dxa"/>
                                      <w:right w:w="270" w:type="dxa"/>
                                    </w:tcMar>
                                    <w:hideMark/>
                                  </w:tcPr>
                                  <w:p w14:paraId="53CCEEF8" w14:textId="77777777" w:rsidR="00F63664" w:rsidRPr="00F63664" w:rsidRDefault="00F63664" w:rsidP="00F63664">
                                    <w:pPr>
                                      <w:spacing w:after="0" w:line="240" w:lineRule="auto"/>
                                      <w:rPr>
                                        <w:b/>
                                        <w:bCs/>
                                      </w:rPr>
                                    </w:pPr>
                                    <w:r w:rsidRPr="00F63664">
                                      <w:rPr>
                                        <w:b/>
                                        <w:bCs/>
                                      </w:rPr>
                                      <w:t>In this update: MPs warn of pharmacies' economic peril; NHSE CPCF webinar tonight; 2026/27 PQS announced; Data Security Toolkit reminder; Dispensing and Supply updates.</w:t>
                                    </w:r>
                                  </w:p>
                                </w:tc>
                              </w:tr>
                            </w:tbl>
                            <w:p w14:paraId="143F226B" w14:textId="77777777" w:rsidR="00F63664" w:rsidRPr="00F63664" w:rsidRDefault="00F63664" w:rsidP="00F63664">
                              <w:pPr>
                                <w:spacing w:after="0" w:line="240" w:lineRule="auto"/>
                              </w:pPr>
                            </w:p>
                          </w:tc>
                        </w:tr>
                      </w:tbl>
                      <w:p w14:paraId="1AE14631" w14:textId="77777777" w:rsidR="00F63664" w:rsidRPr="00F63664" w:rsidRDefault="00F63664" w:rsidP="00F63664">
                        <w:pPr>
                          <w:spacing w:after="0" w:line="240" w:lineRule="auto"/>
                        </w:pPr>
                      </w:p>
                    </w:tc>
                  </w:tr>
                </w:tbl>
                <w:p w14:paraId="13CB4539"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525FA4C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30D44C63" w14:textId="77777777">
                          <w:trPr>
                            <w:hidden/>
                          </w:trPr>
                          <w:tc>
                            <w:tcPr>
                              <w:tcW w:w="0" w:type="auto"/>
                              <w:tcBorders>
                                <w:top w:val="single" w:sz="12" w:space="0" w:color="106B62"/>
                                <w:left w:val="nil"/>
                                <w:bottom w:val="nil"/>
                                <w:right w:val="nil"/>
                              </w:tcBorders>
                              <w:vAlign w:val="center"/>
                              <w:hideMark/>
                            </w:tcPr>
                            <w:p w14:paraId="782B5121" w14:textId="77777777" w:rsidR="00F63664" w:rsidRPr="00F63664" w:rsidRDefault="00F63664" w:rsidP="00F63664">
                              <w:pPr>
                                <w:spacing w:after="0" w:line="240" w:lineRule="auto"/>
                                <w:rPr>
                                  <w:vanish/>
                                </w:rPr>
                              </w:pPr>
                            </w:p>
                          </w:tc>
                        </w:tr>
                      </w:tbl>
                      <w:p w14:paraId="5B832CEF" w14:textId="77777777" w:rsidR="00F63664" w:rsidRPr="00F63664" w:rsidRDefault="00F63664" w:rsidP="00F63664">
                        <w:pPr>
                          <w:spacing w:after="0" w:line="240" w:lineRule="auto"/>
                        </w:pPr>
                      </w:p>
                    </w:tc>
                  </w:tr>
                </w:tbl>
                <w:p w14:paraId="3A41BCAA"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3DDD8FB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3664" w:rsidRPr="00F63664" w14:paraId="2FEA77DA" w14:textId="77777777">
                          <w:tc>
                            <w:tcPr>
                              <w:tcW w:w="0" w:type="auto"/>
                              <w:tcMar>
                                <w:top w:w="0" w:type="dxa"/>
                                <w:left w:w="135" w:type="dxa"/>
                                <w:bottom w:w="0" w:type="dxa"/>
                                <w:right w:w="135" w:type="dxa"/>
                              </w:tcMar>
                              <w:hideMark/>
                            </w:tcPr>
                            <w:p w14:paraId="06EF9316" w14:textId="27925322" w:rsidR="00F63664" w:rsidRPr="00F63664" w:rsidRDefault="00F63664" w:rsidP="00F63664">
                              <w:pPr>
                                <w:spacing w:after="0" w:line="240" w:lineRule="auto"/>
                              </w:pPr>
                              <w:r w:rsidRPr="00F63664">
                                <w:drawing>
                                  <wp:inline distT="0" distB="0" distL="0" distR="0" wp14:anchorId="607D36B1" wp14:editId="09FF9D8A">
                                    <wp:extent cx="5372100" cy="1790700"/>
                                    <wp:effectExtent l="0" t="0" r="0" b="0"/>
                                    <wp:docPr id="1307064735" name="Picture 22">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104BD43" w14:textId="77777777" w:rsidR="00F63664" w:rsidRPr="00F63664" w:rsidRDefault="00F63664" w:rsidP="00F63664">
                        <w:pPr>
                          <w:spacing w:after="0" w:line="240" w:lineRule="auto"/>
                        </w:pPr>
                      </w:p>
                    </w:tc>
                  </w:tr>
                </w:tbl>
                <w:p w14:paraId="77DFAAFC"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3F63C2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0644BD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16D99478" w14:textId="77777777">
                                <w:tc>
                                  <w:tcPr>
                                    <w:tcW w:w="0" w:type="auto"/>
                                    <w:tcMar>
                                      <w:top w:w="0" w:type="dxa"/>
                                      <w:left w:w="270" w:type="dxa"/>
                                      <w:bottom w:w="135" w:type="dxa"/>
                                      <w:right w:w="270" w:type="dxa"/>
                                    </w:tcMar>
                                    <w:hideMark/>
                                  </w:tcPr>
                                  <w:p w14:paraId="5AAF6C46" w14:textId="296A7082" w:rsidR="00F63664" w:rsidRPr="00F63664" w:rsidRDefault="00F63664" w:rsidP="00F63664">
                                    <w:pPr>
                                      <w:spacing w:after="0" w:line="240" w:lineRule="auto"/>
                                    </w:pPr>
                                    <w:r w:rsidRPr="00F63664">
                                      <w:t xml:space="preserve">Community pharmacies received strong backing in Parliament yesterday, with multiple MPs speaking out in support of what pharmacies do for their local communities. MPs welcomed the new funding </w:t>
                                    </w:r>
                                    <w:r w:rsidRPr="00F63664">
                                      <w:t>settlement but</w:t>
                                    </w:r>
                                    <w:r w:rsidRPr="00F63664">
                                      <w:t xml:space="preserve"> also warned of the economic peril that community pharmacies are still in.</w:t>
                                    </w:r>
                                    <w:r w:rsidRPr="00F63664">
                                      <w:br/>
                                    </w:r>
                                    <w:r w:rsidRPr="00F63664">
                                      <w:br/>
                                      <w:t>Ahead of the debate, Community Pharmacy England briefed MPs extensively on the CPCF settlement and the need for further investment and support for pharmacies. Almost 250 MPs received a briefing note, with a further smaller group receiving additional tailored constituency briefings and other information – much of which was referenced in the debate.</w:t>
                                    </w:r>
                                    <w:r w:rsidRPr="00F63664">
                                      <w:br/>
                                    </w:r>
                                    <w:r w:rsidRPr="00F63664">
                                      <w:br/>
                                      <w:t>Pharmacy Minister Stephen Kinnock said community pharmacies are a massive untapped resource, and that he was looking forward to meeting with Community Pharmacy England again shortly to take the reform programme forward.</w:t>
                                    </w:r>
                                  </w:p>
                                </w:tc>
                              </w:tr>
                            </w:tbl>
                            <w:p w14:paraId="34218DAC" w14:textId="77777777" w:rsidR="00F63664" w:rsidRPr="00F63664" w:rsidRDefault="00F63664" w:rsidP="00F63664">
                              <w:pPr>
                                <w:spacing w:after="0" w:line="240" w:lineRule="auto"/>
                              </w:pPr>
                            </w:p>
                          </w:tc>
                        </w:tr>
                      </w:tbl>
                      <w:p w14:paraId="161F0732" w14:textId="77777777" w:rsidR="00F63664" w:rsidRPr="00F63664" w:rsidRDefault="00F63664" w:rsidP="00F63664">
                        <w:pPr>
                          <w:spacing w:after="0" w:line="240" w:lineRule="auto"/>
                        </w:pPr>
                      </w:p>
                    </w:tc>
                  </w:tr>
                </w:tbl>
                <w:p w14:paraId="713A2662"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568666D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191"/>
                        </w:tblGrid>
                        <w:tr w:rsidR="00F63664" w:rsidRPr="00F63664" w14:paraId="3EB65BE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DF7C74" w14:textId="77777777" w:rsidR="00F63664" w:rsidRPr="00F63664" w:rsidRDefault="00F63664" w:rsidP="00F63664">
                              <w:pPr>
                                <w:spacing w:after="0" w:line="240" w:lineRule="auto"/>
                              </w:pPr>
                              <w:hyperlink r:id="rId10" w:tgtFrame="_blank" w:tooltip="Read more, including our statement" w:history="1">
                                <w:r w:rsidRPr="00F63664">
                                  <w:rPr>
                                    <w:rStyle w:val="Hyperlink"/>
                                    <w:b/>
                                    <w:bCs/>
                                  </w:rPr>
                                  <w:t>Read more, including our statement</w:t>
                                </w:r>
                              </w:hyperlink>
                              <w:r w:rsidRPr="00F63664">
                                <w:t xml:space="preserve"> </w:t>
                              </w:r>
                            </w:p>
                          </w:tc>
                        </w:tr>
                      </w:tbl>
                      <w:p w14:paraId="74F0D774" w14:textId="77777777" w:rsidR="00F63664" w:rsidRPr="00F63664" w:rsidRDefault="00F63664" w:rsidP="00F63664">
                        <w:pPr>
                          <w:spacing w:after="0" w:line="240" w:lineRule="auto"/>
                        </w:pPr>
                      </w:p>
                    </w:tc>
                  </w:tr>
                </w:tbl>
                <w:p w14:paraId="7D251183"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5111E2B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191ADB88" w14:textId="77777777">
                          <w:trPr>
                            <w:hidden/>
                          </w:trPr>
                          <w:tc>
                            <w:tcPr>
                              <w:tcW w:w="0" w:type="auto"/>
                              <w:tcBorders>
                                <w:top w:val="single" w:sz="12" w:space="0" w:color="106B62"/>
                                <w:left w:val="nil"/>
                                <w:bottom w:val="nil"/>
                                <w:right w:val="nil"/>
                              </w:tcBorders>
                              <w:vAlign w:val="center"/>
                              <w:hideMark/>
                            </w:tcPr>
                            <w:p w14:paraId="121DB7A4" w14:textId="77777777" w:rsidR="00F63664" w:rsidRPr="00F63664" w:rsidRDefault="00F63664" w:rsidP="00F63664">
                              <w:pPr>
                                <w:spacing w:after="0" w:line="240" w:lineRule="auto"/>
                                <w:rPr>
                                  <w:vanish/>
                                </w:rPr>
                              </w:pPr>
                            </w:p>
                          </w:tc>
                        </w:tr>
                      </w:tbl>
                      <w:p w14:paraId="3664B8CA" w14:textId="77777777" w:rsidR="00F63664" w:rsidRPr="00F63664" w:rsidRDefault="00F63664" w:rsidP="00F63664">
                        <w:pPr>
                          <w:spacing w:after="0" w:line="240" w:lineRule="auto"/>
                        </w:pPr>
                      </w:p>
                    </w:tc>
                  </w:tr>
                </w:tbl>
                <w:p w14:paraId="36327AD1"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3E92686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F63664" w:rsidRPr="00F63664" w14:paraId="595262AA" w14:textId="77777777">
                          <w:trPr>
                            <w:jc w:val="center"/>
                            <w:hidden/>
                          </w:trPr>
                          <w:tc>
                            <w:tcPr>
                              <w:tcW w:w="0" w:type="auto"/>
                              <w:hideMark/>
                            </w:tcPr>
                            <w:p w14:paraId="499E6796" w14:textId="77777777" w:rsidR="00F63664" w:rsidRPr="00F63664" w:rsidRDefault="00F63664" w:rsidP="00F63664">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F63664" w:rsidRPr="00F63664" w14:paraId="4FD9D27D"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451"/>
                                    </w:tblGrid>
                                    <w:tr w:rsidR="00F63664" w:rsidRPr="00F63664" w14:paraId="4DF09021" w14:textId="77777777">
                                      <w:tc>
                                        <w:tcPr>
                                          <w:tcW w:w="0" w:type="auto"/>
                                          <w:shd w:val="clear" w:color="auto" w:fill="CC00BA"/>
                                          <w:tcMar>
                                            <w:top w:w="270" w:type="dxa"/>
                                            <w:left w:w="270" w:type="dxa"/>
                                            <w:bottom w:w="270" w:type="dxa"/>
                                            <w:right w:w="270" w:type="dxa"/>
                                          </w:tcMar>
                                          <w:hideMark/>
                                        </w:tcPr>
                                        <w:p w14:paraId="5CF8C027" w14:textId="77777777" w:rsidR="00F63664" w:rsidRPr="00F63664" w:rsidRDefault="00F63664" w:rsidP="00F63664">
                                          <w:pPr>
                                            <w:spacing w:after="0" w:line="240" w:lineRule="auto"/>
                                            <w:rPr>
                                              <w:b/>
                                              <w:bCs/>
                                            </w:rPr>
                                          </w:pPr>
                                          <w:r w:rsidRPr="00F63664">
                                            <w:rPr>
                                              <w:b/>
                                              <w:bCs/>
                                            </w:rPr>
                                            <w:t>Register now for NHS England's CPCF webinar</w:t>
                                          </w:r>
                                        </w:p>
                                      </w:tc>
                                    </w:tr>
                                  </w:tbl>
                                  <w:p w14:paraId="20D61469" w14:textId="77777777" w:rsidR="00F63664" w:rsidRPr="00F63664" w:rsidRDefault="00F63664" w:rsidP="00F63664">
                                    <w:pPr>
                                      <w:spacing w:after="0" w:line="240" w:lineRule="auto"/>
                                    </w:pPr>
                                  </w:p>
                                </w:tc>
                              </w:tr>
                            </w:tbl>
                            <w:p w14:paraId="726CF726" w14:textId="77777777" w:rsidR="00F63664" w:rsidRPr="00F63664" w:rsidRDefault="00F63664" w:rsidP="00F63664">
                              <w:pPr>
                                <w:spacing w:after="0" w:line="240" w:lineRule="auto"/>
                              </w:pPr>
                            </w:p>
                          </w:tc>
                        </w:tr>
                      </w:tbl>
                      <w:p w14:paraId="48A00952" w14:textId="77777777" w:rsidR="00F63664" w:rsidRPr="00F63664" w:rsidRDefault="00F63664" w:rsidP="00F63664">
                        <w:pPr>
                          <w:spacing w:after="0" w:line="240" w:lineRule="auto"/>
                        </w:pPr>
                      </w:p>
                    </w:tc>
                  </w:tr>
                </w:tbl>
                <w:p w14:paraId="11BC1A8D"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27A8428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62EA85D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457F4AA9" w14:textId="77777777">
                                <w:tc>
                                  <w:tcPr>
                                    <w:tcW w:w="0" w:type="auto"/>
                                    <w:tcMar>
                                      <w:top w:w="0" w:type="dxa"/>
                                      <w:left w:w="270" w:type="dxa"/>
                                      <w:bottom w:w="135" w:type="dxa"/>
                                      <w:right w:w="270" w:type="dxa"/>
                                    </w:tcMar>
                                    <w:hideMark/>
                                  </w:tcPr>
                                  <w:p w14:paraId="7853529C" w14:textId="77777777" w:rsidR="00F63664" w:rsidRPr="00F63664" w:rsidRDefault="00F63664" w:rsidP="00F63664">
                                    <w:pPr>
                                      <w:spacing w:after="0" w:line="240" w:lineRule="auto"/>
                                    </w:pPr>
                                    <w:r w:rsidRPr="00F63664">
                                      <w:t xml:space="preserve">NHS England is hosting a webinar </w:t>
                                    </w:r>
                                    <w:r w:rsidRPr="00F63664">
                                      <w:rPr>
                                        <w:b/>
                                        <w:bCs/>
                                      </w:rPr>
                                      <w:t>today (3rd June) at 6-7pm</w:t>
                                    </w:r>
                                    <w:r w:rsidRPr="00F63664">
                                      <w:t xml:space="preserve"> to outline the arrangements for the Community Pharmacy Contractual Framework 2026-27 and provide a forum for Q&amp;A.</w:t>
                                    </w:r>
                                    <w:r w:rsidRPr="00F63664">
                                      <w:br/>
                                    </w:r>
                                    <w:r w:rsidRPr="00F63664">
                                      <w:br/>
                                      <w:t>The event will be hosted by:</w:t>
                                    </w:r>
                                  </w:p>
                                  <w:p w14:paraId="2F951E23" w14:textId="77777777" w:rsidR="00F63664" w:rsidRPr="00F63664" w:rsidRDefault="00F63664" w:rsidP="00F63664">
                                    <w:pPr>
                                      <w:numPr>
                                        <w:ilvl w:val="0"/>
                                        <w:numId w:val="1"/>
                                      </w:numPr>
                                      <w:spacing w:after="0" w:line="240" w:lineRule="auto"/>
                                    </w:pPr>
                                    <w:r w:rsidRPr="00F63664">
                                      <w:t>David Webb, Chief Pharmaceutical Officer for England</w:t>
                                    </w:r>
                                  </w:p>
                                  <w:p w14:paraId="06B1FB1C" w14:textId="77777777" w:rsidR="00F63664" w:rsidRPr="00F63664" w:rsidRDefault="00F63664" w:rsidP="00F63664">
                                    <w:pPr>
                                      <w:numPr>
                                        <w:ilvl w:val="0"/>
                                        <w:numId w:val="1"/>
                                      </w:numPr>
                                      <w:spacing w:after="0" w:line="240" w:lineRule="auto"/>
                                    </w:pPr>
                                    <w:r w:rsidRPr="00F63664">
                                      <w:t>Ali Sparke, Director for Dentistry, Community Pharmacy and Optometry at NHS England</w:t>
                                    </w:r>
                                  </w:p>
                                  <w:p w14:paraId="74FB2534" w14:textId="77777777" w:rsidR="00F63664" w:rsidRPr="00F63664" w:rsidRDefault="00F63664" w:rsidP="00F63664">
                                    <w:pPr>
                                      <w:numPr>
                                        <w:ilvl w:val="0"/>
                                        <w:numId w:val="1"/>
                                      </w:numPr>
                                      <w:spacing w:after="0" w:line="240" w:lineRule="auto"/>
                                    </w:pPr>
                                    <w:r w:rsidRPr="00F63664">
                                      <w:t>Anne Joshua, Deputy Director of Pharmacy Commissioning</w:t>
                                    </w:r>
                                  </w:p>
                                  <w:p w14:paraId="61CF3965" w14:textId="77777777" w:rsidR="00F63664" w:rsidRPr="00F63664" w:rsidRDefault="00F63664" w:rsidP="00F63664">
                                    <w:pPr>
                                      <w:numPr>
                                        <w:ilvl w:val="0"/>
                                        <w:numId w:val="1"/>
                                      </w:numPr>
                                      <w:spacing w:after="0" w:line="240" w:lineRule="auto"/>
                                    </w:pPr>
                                    <w:r w:rsidRPr="00F63664">
                                      <w:t>Tasneem Mueen-Iqbal, Deputy Director, Community Pharmacy Contract</w:t>
                                    </w:r>
                                  </w:p>
                                  <w:p w14:paraId="69EAE326" w14:textId="77777777" w:rsidR="00F63664" w:rsidRDefault="00F63664" w:rsidP="00F63664">
                                    <w:pPr>
                                      <w:spacing w:after="0" w:line="240" w:lineRule="auto"/>
                                    </w:pPr>
                                  </w:p>
                                  <w:p w14:paraId="65D9BB1F" w14:textId="736AF94D" w:rsidR="00F63664" w:rsidRPr="00F63664" w:rsidRDefault="00F63664" w:rsidP="00F63664">
                                    <w:pPr>
                                      <w:spacing w:after="0" w:line="240" w:lineRule="auto"/>
                                    </w:pPr>
                                    <w:r w:rsidRPr="00F63664">
                                      <w:t>Pharmacy owners, pharmacists and other pharmacy colleagues are invited to join NHS England for this event.</w:t>
                                    </w:r>
                                  </w:p>
                                  <w:p w14:paraId="6CEC6F86" w14:textId="77777777" w:rsidR="00F63664" w:rsidRPr="00F63664" w:rsidRDefault="00F63664" w:rsidP="00F63664">
                                    <w:pPr>
                                      <w:spacing w:after="0" w:line="240" w:lineRule="auto"/>
                                    </w:pPr>
                                    <w:hyperlink r:id="rId11" w:tgtFrame="_blank" w:history="1">
                                      <w:r w:rsidRPr="00F63664">
                                        <w:rPr>
                                          <w:rStyle w:val="Hyperlink"/>
                                        </w:rPr>
                                        <w:t>Register here</w:t>
                                      </w:r>
                                    </w:hyperlink>
                                  </w:p>
                                </w:tc>
                              </w:tr>
                            </w:tbl>
                            <w:p w14:paraId="3F600D49" w14:textId="77777777" w:rsidR="00F63664" w:rsidRPr="00F63664" w:rsidRDefault="00F63664" w:rsidP="00F63664">
                              <w:pPr>
                                <w:spacing w:after="0" w:line="240" w:lineRule="auto"/>
                              </w:pPr>
                            </w:p>
                          </w:tc>
                        </w:tr>
                      </w:tbl>
                      <w:p w14:paraId="5A1D0DD3" w14:textId="77777777" w:rsidR="00F63664" w:rsidRPr="00F63664" w:rsidRDefault="00F63664" w:rsidP="00F63664">
                        <w:pPr>
                          <w:spacing w:after="0" w:line="240" w:lineRule="auto"/>
                        </w:pPr>
                      </w:p>
                    </w:tc>
                  </w:tr>
                </w:tbl>
                <w:p w14:paraId="7D0C0316"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6CBBA26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22A5C117" w14:textId="77777777">
                          <w:trPr>
                            <w:hidden/>
                          </w:trPr>
                          <w:tc>
                            <w:tcPr>
                              <w:tcW w:w="0" w:type="auto"/>
                              <w:tcBorders>
                                <w:top w:val="single" w:sz="12" w:space="0" w:color="106B62"/>
                                <w:left w:val="nil"/>
                                <w:bottom w:val="nil"/>
                                <w:right w:val="nil"/>
                              </w:tcBorders>
                              <w:vAlign w:val="center"/>
                              <w:hideMark/>
                            </w:tcPr>
                            <w:p w14:paraId="50DF53FC" w14:textId="77777777" w:rsidR="00F63664" w:rsidRPr="00F63664" w:rsidRDefault="00F63664" w:rsidP="00F63664">
                              <w:pPr>
                                <w:spacing w:after="0" w:line="240" w:lineRule="auto"/>
                                <w:rPr>
                                  <w:vanish/>
                                </w:rPr>
                              </w:pPr>
                            </w:p>
                          </w:tc>
                        </w:tr>
                      </w:tbl>
                      <w:p w14:paraId="4BED6154" w14:textId="77777777" w:rsidR="00F63664" w:rsidRPr="00F63664" w:rsidRDefault="00F63664" w:rsidP="00F63664">
                        <w:pPr>
                          <w:spacing w:after="0" w:line="240" w:lineRule="auto"/>
                        </w:pPr>
                      </w:p>
                    </w:tc>
                  </w:tr>
                </w:tbl>
                <w:p w14:paraId="7552A09C"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6D3B67A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3664" w:rsidRPr="00F63664" w14:paraId="59C1F8D9" w14:textId="77777777">
                          <w:tc>
                            <w:tcPr>
                              <w:tcW w:w="0" w:type="auto"/>
                              <w:tcMar>
                                <w:top w:w="0" w:type="dxa"/>
                                <w:left w:w="135" w:type="dxa"/>
                                <w:bottom w:w="0" w:type="dxa"/>
                                <w:right w:w="135" w:type="dxa"/>
                              </w:tcMar>
                              <w:hideMark/>
                            </w:tcPr>
                            <w:p w14:paraId="7DE87448" w14:textId="2A173689" w:rsidR="00F63664" w:rsidRPr="00F63664" w:rsidRDefault="00F63664" w:rsidP="00F63664">
                              <w:pPr>
                                <w:spacing w:after="0" w:line="240" w:lineRule="auto"/>
                              </w:pPr>
                              <w:r w:rsidRPr="00F63664">
                                <w:drawing>
                                  <wp:inline distT="0" distB="0" distL="0" distR="0" wp14:anchorId="3EA8190A" wp14:editId="26724CF8">
                                    <wp:extent cx="5372100" cy="1790700"/>
                                    <wp:effectExtent l="0" t="0" r="0" b="0"/>
                                    <wp:docPr id="535536157" name="Picture 2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1747F11" w14:textId="77777777" w:rsidR="00F63664" w:rsidRPr="00F63664" w:rsidRDefault="00F63664" w:rsidP="00F63664">
                        <w:pPr>
                          <w:spacing w:after="0" w:line="240" w:lineRule="auto"/>
                        </w:pPr>
                      </w:p>
                    </w:tc>
                  </w:tr>
                </w:tbl>
                <w:p w14:paraId="1B0509AE"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30C592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0042FFC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5FC42A66" w14:textId="77777777">
                                <w:tc>
                                  <w:tcPr>
                                    <w:tcW w:w="0" w:type="auto"/>
                                    <w:tcMar>
                                      <w:top w:w="0" w:type="dxa"/>
                                      <w:left w:w="270" w:type="dxa"/>
                                      <w:bottom w:w="135" w:type="dxa"/>
                                      <w:right w:w="270" w:type="dxa"/>
                                    </w:tcMar>
                                    <w:hideMark/>
                                  </w:tcPr>
                                  <w:p w14:paraId="2B510F49" w14:textId="77777777" w:rsidR="00F63664" w:rsidRPr="00F63664" w:rsidRDefault="00F63664" w:rsidP="00F63664">
                                    <w:pPr>
                                      <w:spacing w:after="0" w:line="240" w:lineRule="auto"/>
                                    </w:pPr>
                                    <w:r w:rsidRPr="00F63664">
                                      <w:t>Full details of the Pharmacy Quality Scheme (PQS) 2026/27, worth £20 million, are now available. Pharmacy owners wishing to claim an Aspiration payment will be able to do so between 13th and 28th July 2026, with a declaration period in February 2027.</w:t>
                                    </w:r>
                                    <w:r w:rsidRPr="00F63664">
                                      <w:br/>
                                    </w:r>
                                    <w:r w:rsidRPr="00F63664">
                                      <w:br/>
                                      <w:t>To support pharmacy owners and their teams, we have published a range of resources, including a list of important dates, checklist, action plan templates, and training record sheets. Further support materials will be available soon.</w:t>
                                    </w:r>
                                    <w:r w:rsidRPr="00F63664">
                                      <w:br/>
                                    </w:r>
                                    <w:r w:rsidRPr="00F63664">
                                      <w:br/>
                                    </w:r>
                                    <w:hyperlink r:id="rId14" w:tgtFrame="_blank" w:history="1">
                                      <w:r w:rsidRPr="00F63664">
                                        <w:rPr>
                                          <w:rStyle w:val="Hyperlink"/>
                                        </w:rPr>
                                        <w:t>Access the full details and resources here</w:t>
                                      </w:r>
                                    </w:hyperlink>
                                  </w:p>
                                </w:tc>
                              </w:tr>
                            </w:tbl>
                            <w:p w14:paraId="039B84D1" w14:textId="77777777" w:rsidR="00F63664" w:rsidRPr="00F63664" w:rsidRDefault="00F63664" w:rsidP="00F63664">
                              <w:pPr>
                                <w:spacing w:after="0" w:line="240" w:lineRule="auto"/>
                              </w:pPr>
                            </w:p>
                          </w:tc>
                        </w:tr>
                      </w:tbl>
                      <w:p w14:paraId="255B0B19" w14:textId="77777777" w:rsidR="00F63664" w:rsidRPr="00F63664" w:rsidRDefault="00F63664" w:rsidP="00F63664">
                        <w:pPr>
                          <w:spacing w:after="0" w:line="240" w:lineRule="auto"/>
                        </w:pPr>
                      </w:p>
                    </w:tc>
                  </w:tr>
                </w:tbl>
                <w:p w14:paraId="2690423C"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21BB5D2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344A1F6A" w14:textId="77777777">
                          <w:trPr>
                            <w:hidden/>
                          </w:trPr>
                          <w:tc>
                            <w:tcPr>
                              <w:tcW w:w="0" w:type="auto"/>
                              <w:tcBorders>
                                <w:top w:val="single" w:sz="12" w:space="0" w:color="106B62"/>
                                <w:left w:val="nil"/>
                                <w:bottom w:val="nil"/>
                                <w:right w:val="nil"/>
                              </w:tcBorders>
                              <w:vAlign w:val="center"/>
                              <w:hideMark/>
                            </w:tcPr>
                            <w:p w14:paraId="0749C653" w14:textId="77777777" w:rsidR="00F63664" w:rsidRPr="00F63664" w:rsidRDefault="00F63664" w:rsidP="00F63664">
                              <w:pPr>
                                <w:spacing w:after="0" w:line="240" w:lineRule="auto"/>
                                <w:rPr>
                                  <w:vanish/>
                                </w:rPr>
                              </w:pPr>
                            </w:p>
                          </w:tc>
                        </w:tr>
                      </w:tbl>
                      <w:p w14:paraId="1AA4075E" w14:textId="77777777" w:rsidR="00F63664" w:rsidRPr="00F63664" w:rsidRDefault="00F63664" w:rsidP="00F63664">
                        <w:pPr>
                          <w:spacing w:after="0" w:line="240" w:lineRule="auto"/>
                        </w:pPr>
                      </w:p>
                    </w:tc>
                  </w:tr>
                </w:tbl>
                <w:p w14:paraId="2BF2010E"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0DD40379"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F63664" w:rsidRPr="00F63664" w14:paraId="668200BD" w14:textId="77777777">
                          <w:trPr>
                            <w:jc w:val="center"/>
                            <w:hidden/>
                          </w:trPr>
                          <w:tc>
                            <w:tcPr>
                              <w:tcW w:w="0" w:type="auto"/>
                              <w:hideMark/>
                            </w:tcPr>
                            <w:p w14:paraId="7E1F4608" w14:textId="77777777" w:rsidR="00F63664" w:rsidRPr="00F63664" w:rsidRDefault="00F63664" w:rsidP="00F63664">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F63664" w:rsidRPr="00F63664" w14:paraId="4ECAB142"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2"/>
                                    </w:tblGrid>
                                    <w:tr w:rsidR="00F63664" w:rsidRPr="00F63664" w14:paraId="60F0AD89" w14:textId="77777777">
                                      <w:tc>
                                        <w:tcPr>
                                          <w:tcW w:w="0" w:type="auto"/>
                                          <w:shd w:val="clear" w:color="auto" w:fill="FF6E3B"/>
                                          <w:tcMar>
                                            <w:top w:w="270" w:type="dxa"/>
                                            <w:left w:w="270" w:type="dxa"/>
                                            <w:bottom w:w="270" w:type="dxa"/>
                                            <w:right w:w="270" w:type="dxa"/>
                                          </w:tcMar>
                                          <w:hideMark/>
                                        </w:tcPr>
                                        <w:p w14:paraId="10CE99D8" w14:textId="77777777" w:rsidR="00F63664" w:rsidRPr="00F63664" w:rsidRDefault="00F63664" w:rsidP="00F63664">
                                          <w:pPr>
                                            <w:spacing w:after="0" w:line="240" w:lineRule="auto"/>
                                            <w:rPr>
                                              <w:b/>
                                              <w:bCs/>
                                            </w:rPr>
                                          </w:pPr>
                                          <w:r w:rsidRPr="00F63664">
                                            <w:rPr>
                                              <w:b/>
                                              <w:bCs/>
                                            </w:rPr>
                                            <w:t>One month left to complete Data Security Toolkit</w:t>
                                          </w:r>
                                        </w:p>
                                      </w:tc>
                                    </w:tr>
                                  </w:tbl>
                                  <w:p w14:paraId="0C3E5835" w14:textId="77777777" w:rsidR="00F63664" w:rsidRPr="00F63664" w:rsidRDefault="00F63664" w:rsidP="00F63664">
                                    <w:pPr>
                                      <w:spacing w:after="0" w:line="240" w:lineRule="auto"/>
                                    </w:pPr>
                                  </w:p>
                                </w:tc>
                              </w:tr>
                            </w:tbl>
                            <w:p w14:paraId="50FF202B" w14:textId="77777777" w:rsidR="00F63664" w:rsidRPr="00F63664" w:rsidRDefault="00F63664" w:rsidP="00F63664">
                              <w:pPr>
                                <w:spacing w:after="0" w:line="240" w:lineRule="auto"/>
                              </w:pPr>
                            </w:p>
                          </w:tc>
                        </w:tr>
                      </w:tbl>
                      <w:p w14:paraId="24633AD0" w14:textId="77777777" w:rsidR="00F63664" w:rsidRPr="00F63664" w:rsidRDefault="00F63664" w:rsidP="00F63664">
                        <w:pPr>
                          <w:spacing w:after="0" w:line="240" w:lineRule="auto"/>
                        </w:pPr>
                      </w:p>
                    </w:tc>
                  </w:tr>
                </w:tbl>
                <w:p w14:paraId="1995FE7E"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120B9E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40A5BE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7E33D2AC" w14:textId="77777777">
                                <w:tc>
                                  <w:tcPr>
                                    <w:tcW w:w="0" w:type="auto"/>
                                    <w:tcMar>
                                      <w:top w:w="0" w:type="dxa"/>
                                      <w:left w:w="270" w:type="dxa"/>
                                      <w:bottom w:w="135" w:type="dxa"/>
                                      <w:right w:w="270" w:type="dxa"/>
                                    </w:tcMar>
                                    <w:hideMark/>
                                  </w:tcPr>
                                  <w:p w14:paraId="2A50F0D5" w14:textId="77777777" w:rsidR="00F63664" w:rsidRPr="00F63664" w:rsidRDefault="00F63664" w:rsidP="00F63664">
                                    <w:pPr>
                                      <w:spacing w:after="0" w:line="240" w:lineRule="auto"/>
                                    </w:pPr>
                                    <w:r w:rsidRPr="00F63664">
                                      <w:t xml:space="preserve">The mandatory Data Security and Protection Toolkit (DSPTK) submission is due </w:t>
                                    </w:r>
                                    <w:r w:rsidRPr="00F63664">
                                      <w:rPr>
                                        <w:b/>
                                        <w:bCs/>
                                      </w:rPr>
                                      <w:t>by 30th June 2026</w:t>
                                    </w:r>
                                    <w:r w:rsidRPr="00F63664">
                                      <w:t xml:space="preserve"> as part of a pharmacy's annual information governance (IG) declaration, and many pharmacies are already busy working towards completing this.</w:t>
                                    </w:r>
                                    <w:r w:rsidRPr="00F63664">
                                      <w:br/>
                                    </w:r>
                                    <w:r w:rsidRPr="00F63664">
                                      <w:lastRenderedPageBreak/>
                                      <w:br/>
                                      <w:t>With the deadline now imminent, we're encouraging pharmacy owners to take action to ensure the DSPTK is completed before the deadline and reminding them of our resources to support with this.</w:t>
                                    </w:r>
                                    <w:r w:rsidRPr="00F63664">
                                      <w:br/>
                                    </w:r>
                                    <w:r w:rsidRPr="00F63664">
                                      <w:br/>
                                    </w:r>
                                    <w:hyperlink r:id="rId15" w:tgtFrame="_blank" w:history="1">
                                      <w:r w:rsidRPr="00F63664">
                                        <w:rPr>
                                          <w:rStyle w:val="Hyperlink"/>
                                        </w:rPr>
                                        <w:t>Here's what you need to know</w:t>
                                      </w:r>
                                    </w:hyperlink>
                                  </w:p>
                                </w:tc>
                              </w:tr>
                            </w:tbl>
                            <w:p w14:paraId="252612A3" w14:textId="77777777" w:rsidR="00F63664" w:rsidRPr="00F63664" w:rsidRDefault="00F63664" w:rsidP="00F63664">
                              <w:pPr>
                                <w:spacing w:after="0" w:line="240" w:lineRule="auto"/>
                              </w:pPr>
                            </w:p>
                          </w:tc>
                        </w:tr>
                      </w:tbl>
                      <w:p w14:paraId="31833817" w14:textId="77777777" w:rsidR="00F63664" w:rsidRPr="00F63664" w:rsidRDefault="00F63664" w:rsidP="00F63664">
                        <w:pPr>
                          <w:spacing w:after="0" w:line="240" w:lineRule="auto"/>
                        </w:pPr>
                      </w:p>
                    </w:tc>
                  </w:tr>
                </w:tbl>
                <w:p w14:paraId="62C0EE2E"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4ABEC6D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6E0B705A" w14:textId="77777777">
                          <w:trPr>
                            <w:hidden/>
                          </w:trPr>
                          <w:tc>
                            <w:tcPr>
                              <w:tcW w:w="0" w:type="auto"/>
                              <w:tcBorders>
                                <w:top w:val="single" w:sz="12" w:space="0" w:color="106B62"/>
                                <w:left w:val="nil"/>
                                <w:bottom w:val="nil"/>
                                <w:right w:val="nil"/>
                              </w:tcBorders>
                              <w:vAlign w:val="center"/>
                              <w:hideMark/>
                            </w:tcPr>
                            <w:p w14:paraId="1E7E4AE2" w14:textId="77777777" w:rsidR="00F63664" w:rsidRPr="00F63664" w:rsidRDefault="00F63664" w:rsidP="00F63664">
                              <w:pPr>
                                <w:spacing w:after="0" w:line="240" w:lineRule="auto"/>
                                <w:rPr>
                                  <w:vanish/>
                                </w:rPr>
                              </w:pPr>
                            </w:p>
                          </w:tc>
                        </w:tr>
                      </w:tbl>
                      <w:p w14:paraId="47E22C00" w14:textId="77777777" w:rsidR="00F63664" w:rsidRPr="00F63664" w:rsidRDefault="00F63664" w:rsidP="00F63664">
                        <w:pPr>
                          <w:spacing w:after="0" w:line="240" w:lineRule="auto"/>
                        </w:pPr>
                      </w:p>
                    </w:tc>
                  </w:tr>
                </w:tbl>
                <w:p w14:paraId="13DF84A5"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649C74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06EA382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4C6AB780" w14:textId="77777777">
                                <w:tc>
                                  <w:tcPr>
                                    <w:tcW w:w="0" w:type="auto"/>
                                    <w:tcMar>
                                      <w:top w:w="0" w:type="dxa"/>
                                      <w:left w:w="270" w:type="dxa"/>
                                      <w:bottom w:w="135" w:type="dxa"/>
                                      <w:right w:w="270" w:type="dxa"/>
                                    </w:tcMar>
                                    <w:hideMark/>
                                  </w:tcPr>
                                  <w:p w14:paraId="00F0738E" w14:textId="77777777" w:rsidR="00F63664" w:rsidRPr="00F63664" w:rsidRDefault="00F63664" w:rsidP="00F63664">
                                    <w:pPr>
                                      <w:spacing w:after="0" w:line="240" w:lineRule="auto"/>
                                      <w:rPr>
                                        <w:b/>
                                        <w:bCs/>
                                      </w:rPr>
                                    </w:pPr>
                                    <w:r w:rsidRPr="00F63664">
                                      <w:rPr>
                                        <w:b/>
                                        <w:bCs/>
                                      </w:rPr>
                                      <w:t>Dispensing and Supply updates</w:t>
                                    </w:r>
                                  </w:p>
                                  <w:p w14:paraId="238DB840" w14:textId="3D3EE1E5" w:rsidR="00F63664" w:rsidRPr="00F63664" w:rsidRDefault="00F63664" w:rsidP="00F63664">
                                    <w:pPr>
                                      <w:spacing w:after="0" w:line="240" w:lineRule="auto"/>
                                    </w:pPr>
                                    <w:r w:rsidRPr="00F63664">
                                      <w:drawing>
                                        <wp:inline distT="0" distB="0" distL="0" distR="0" wp14:anchorId="51D56E52" wp14:editId="2C1F063B">
                                          <wp:extent cx="190500" cy="190500"/>
                                          <wp:effectExtent l="0" t="0" r="0" b="0"/>
                                          <wp:docPr id="156240692" name="Picture 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7" w:tgtFrame="_blank" w:history="1">
                                      <w:r w:rsidRPr="00F63664">
                                        <w:rPr>
                                          <w:rStyle w:val="Hyperlink"/>
                                          <w:b/>
                                          <w:bCs/>
                                        </w:rPr>
                                        <w:t>Updated SAF factsheet</w:t>
                                      </w:r>
                                    </w:hyperlink>
                                    <w:r w:rsidRPr="00F63664">
                                      <w:t>: Following the Single Activity Fee (SAF) increase to £1.52, we have updated our factsheet</w:t>
                                    </w:r>
                                    <w:r w:rsidRPr="00F63664">
                                      <w:rPr>
                                        <w:i/>
                                        <w:iCs/>
                                      </w:rPr>
                                      <w:t xml:space="preserve"> </w:t>
                                    </w:r>
                                    <w:r w:rsidRPr="00F63664">
                                      <w:t>to explain more about the SAF, including examples of items where no SAF is payable and items where multiple fees are payable (such as prescriptions for combination packs, or forms ordering different strengths or formulations of the same drug).</w:t>
                                    </w:r>
                                    <w:r w:rsidRPr="00F63664">
                                      <w:br/>
                                    </w:r>
                                    <w:r w:rsidRPr="00F63664">
                                      <w:br/>
                                    </w:r>
                                    <w:r w:rsidRPr="00F63664">
                                      <w:drawing>
                                        <wp:inline distT="0" distB="0" distL="0" distR="0" wp14:anchorId="03F629E4" wp14:editId="7D3E2AAF">
                                          <wp:extent cx="190500" cy="190500"/>
                                          <wp:effectExtent l="0" t="0" r="0" b="0"/>
                                          <wp:docPr id="2100295346" name="Picture 19"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8" w:tgtFrame="_blank" w:history="1">
                                      <w:r w:rsidRPr="00F63664">
                                        <w:rPr>
                                          <w:rStyle w:val="Hyperlink"/>
                                          <w:b/>
                                          <w:bCs/>
                                        </w:rPr>
                                        <w:t>Rolled Over Price Concessions</w:t>
                                      </w:r>
                                    </w:hyperlink>
                                    <w:r w:rsidRPr="00F63664">
                                      <w:t>: The Department of Health and Social Care (DHSC) has confirmed which of the price concessions granted in May 2026 have rolled over into June 2026.</w:t>
                                    </w:r>
                                    <w:r w:rsidRPr="00F63664">
                                      <w:br/>
                                    </w:r>
                                    <w:r w:rsidRPr="00F63664">
                                      <w:br/>
                                    </w:r>
                                    <w:r w:rsidRPr="00F63664">
                                      <w:drawing>
                                        <wp:inline distT="0" distB="0" distL="0" distR="0" wp14:anchorId="15B1CB19" wp14:editId="489C4EB8">
                                          <wp:extent cx="190500" cy="190500"/>
                                          <wp:effectExtent l="0" t="0" r="0" b="0"/>
                                          <wp:docPr id="1597135690" name="Picture 18"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664">
                                      <w:rPr>
                                        <w:b/>
                                        <w:bCs/>
                                      </w:rPr>
                                      <w:t>Other notices to be aware of:</w:t>
                                    </w:r>
                                  </w:p>
                                  <w:p w14:paraId="0EE2226E" w14:textId="77777777" w:rsidR="00F63664" w:rsidRPr="00F63664" w:rsidRDefault="00F63664" w:rsidP="00F63664">
                                    <w:pPr>
                                      <w:numPr>
                                        <w:ilvl w:val="0"/>
                                        <w:numId w:val="2"/>
                                      </w:numPr>
                                      <w:spacing w:after="0" w:line="240" w:lineRule="auto"/>
                                    </w:pPr>
                                    <w:hyperlink r:id="rId19" w:tgtFrame="_blank" w:history="1">
                                      <w:r w:rsidRPr="00F63664">
                                        <w:rPr>
                                          <w:rStyle w:val="Hyperlink"/>
                                        </w:rPr>
                                        <w:t xml:space="preserve">Recall: </w:t>
                                      </w:r>
                                      <w:proofErr w:type="spellStart"/>
                                      <w:r w:rsidRPr="00F63664">
                                        <w:rPr>
                                          <w:rStyle w:val="Hyperlink"/>
                                        </w:rPr>
                                        <w:t>ChloraPrep</w:t>
                                      </w:r>
                                      <w:proofErr w:type="spellEnd"/>
                                      <w:r w:rsidRPr="00F63664">
                                        <w:rPr>
                                          <w:rStyle w:val="Hyperlink"/>
                                        </w:rPr>
                                        <w:t xml:space="preserve"> 2% 1mL and </w:t>
                                      </w:r>
                                      <w:proofErr w:type="spellStart"/>
                                      <w:r w:rsidRPr="00F63664">
                                        <w:rPr>
                                          <w:rStyle w:val="Hyperlink"/>
                                        </w:rPr>
                                        <w:t>ChloraPrep</w:t>
                                      </w:r>
                                      <w:proofErr w:type="spellEnd"/>
                                      <w:r w:rsidRPr="00F63664">
                                        <w:rPr>
                                          <w:rStyle w:val="Hyperlink"/>
                                        </w:rPr>
                                        <w:t xml:space="preserve"> </w:t>
                                      </w:r>
                                      <w:proofErr w:type="spellStart"/>
                                      <w:r w:rsidRPr="00F63664">
                                        <w:rPr>
                                          <w:rStyle w:val="Hyperlink"/>
                                        </w:rPr>
                                        <w:t>Frepp</w:t>
                                      </w:r>
                                      <w:proofErr w:type="spellEnd"/>
                                      <w:r w:rsidRPr="00F63664">
                                        <w:rPr>
                                          <w:rStyle w:val="Hyperlink"/>
                                        </w:rPr>
                                        <w:t xml:space="preserve"> 2% 1.5mL applicators</w:t>
                                      </w:r>
                                    </w:hyperlink>
                                  </w:p>
                                  <w:p w14:paraId="144F9744" w14:textId="77777777" w:rsidR="00F63664" w:rsidRPr="00F63664" w:rsidRDefault="00F63664" w:rsidP="00F63664">
                                    <w:pPr>
                                      <w:numPr>
                                        <w:ilvl w:val="0"/>
                                        <w:numId w:val="2"/>
                                      </w:numPr>
                                      <w:spacing w:after="0" w:line="240" w:lineRule="auto"/>
                                    </w:pPr>
                                    <w:hyperlink r:id="rId20" w:tgtFrame="_blank" w:history="1">
                                      <w:r w:rsidRPr="00F63664">
                                        <w:rPr>
                                          <w:rStyle w:val="Hyperlink"/>
                                        </w:rPr>
                                        <w:t>Supply of unlicensed Propranolol modified-release capsules</w:t>
                                      </w:r>
                                    </w:hyperlink>
                                  </w:p>
                                </w:tc>
                              </w:tr>
                            </w:tbl>
                            <w:p w14:paraId="350E76A4" w14:textId="77777777" w:rsidR="00F63664" w:rsidRPr="00F63664" w:rsidRDefault="00F63664" w:rsidP="00F63664">
                              <w:pPr>
                                <w:spacing w:after="0" w:line="240" w:lineRule="auto"/>
                              </w:pPr>
                            </w:p>
                          </w:tc>
                        </w:tr>
                      </w:tbl>
                      <w:p w14:paraId="62795AC7" w14:textId="77777777" w:rsidR="00F63664" w:rsidRPr="00F63664" w:rsidRDefault="00F63664" w:rsidP="00F63664">
                        <w:pPr>
                          <w:spacing w:after="0" w:line="240" w:lineRule="auto"/>
                        </w:pPr>
                      </w:p>
                    </w:tc>
                  </w:tr>
                </w:tbl>
                <w:p w14:paraId="6140C894"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3631C8F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12B7301C" w14:textId="77777777">
                          <w:trPr>
                            <w:hidden/>
                          </w:trPr>
                          <w:tc>
                            <w:tcPr>
                              <w:tcW w:w="0" w:type="auto"/>
                              <w:tcBorders>
                                <w:top w:val="single" w:sz="12" w:space="0" w:color="106B62"/>
                                <w:left w:val="nil"/>
                                <w:bottom w:val="nil"/>
                                <w:right w:val="nil"/>
                              </w:tcBorders>
                              <w:vAlign w:val="center"/>
                              <w:hideMark/>
                            </w:tcPr>
                            <w:p w14:paraId="0D5BB83A" w14:textId="77777777" w:rsidR="00F63664" w:rsidRPr="00F63664" w:rsidRDefault="00F63664" w:rsidP="00F63664">
                              <w:pPr>
                                <w:spacing w:after="0" w:line="240" w:lineRule="auto"/>
                                <w:rPr>
                                  <w:vanish/>
                                </w:rPr>
                              </w:pPr>
                            </w:p>
                          </w:tc>
                        </w:tr>
                      </w:tbl>
                      <w:p w14:paraId="18BD6E01" w14:textId="77777777" w:rsidR="00F63664" w:rsidRPr="00F63664" w:rsidRDefault="00F63664" w:rsidP="00F63664">
                        <w:pPr>
                          <w:spacing w:after="0" w:line="240" w:lineRule="auto"/>
                        </w:pPr>
                      </w:p>
                    </w:tc>
                  </w:tr>
                </w:tbl>
                <w:p w14:paraId="2EF6C8AD"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747D37A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63664" w:rsidRPr="00F63664" w14:paraId="024E7026" w14:textId="77777777">
                          <w:tc>
                            <w:tcPr>
                              <w:tcW w:w="0" w:type="auto"/>
                              <w:tcMar>
                                <w:top w:w="0" w:type="dxa"/>
                                <w:left w:w="135" w:type="dxa"/>
                                <w:bottom w:w="0" w:type="dxa"/>
                                <w:right w:w="135" w:type="dxa"/>
                              </w:tcMar>
                              <w:hideMark/>
                            </w:tcPr>
                            <w:p w14:paraId="4C7D69BE" w14:textId="5240EB9F" w:rsidR="00F63664" w:rsidRPr="00F63664" w:rsidRDefault="00F63664" w:rsidP="00F63664">
                              <w:pPr>
                                <w:spacing w:after="0" w:line="240" w:lineRule="auto"/>
                              </w:pPr>
                              <w:r w:rsidRPr="00F63664">
                                <w:drawing>
                                  <wp:inline distT="0" distB="0" distL="0" distR="0" wp14:anchorId="60C94B8E" wp14:editId="06ED2213">
                                    <wp:extent cx="5372100" cy="838200"/>
                                    <wp:effectExtent l="0" t="0" r="0" b="0"/>
                                    <wp:docPr id="1438638613" name="Picture 17"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6311848" w14:textId="77777777" w:rsidR="00F63664" w:rsidRPr="00F63664" w:rsidRDefault="00F63664" w:rsidP="00F63664">
                        <w:pPr>
                          <w:spacing w:after="0" w:line="240" w:lineRule="auto"/>
                        </w:pPr>
                      </w:p>
                    </w:tc>
                  </w:tr>
                </w:tbl>
                <w:p w14:paraId="02CD0D0A"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57E361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63664" w:rsidRPr="00F63664" w14:paraId="528949AD" w14:textId="77777777">
                          <w:trPr>
                            <w:hidden/>
                          </w:trPr>
                          <w:tc>
                            <w:tcPr>
                              <w:tcW w:w="0" w:type="auto"/>
                              <w:tcBorders>
                                <w:top w:val="single" w:sz="12" w:space="0" w:color="106B62"/>
                                <w:left w:val="nil"/>
                                <w:bottom w:val="nil"/>
                                <w:right w:val="nil"/>
                              </w:tcBorders>
                              <w:vAlign w:val="center"/>
                              <w:hideMark/>
                            </w:tcPr>
                            <w:p w14:paraId="0F79E66B" w14:textId="77777777" w:rsidR="00F63664" w:rsidRPr="00F63664" w:rsidRDefault="00F63664" w:rsidP="00F63664">
                              <w:pPr>
                                <w:spacing w:after="0" w:line="240" w:lineRule="auto"/>
                                <w:rPr>
                                  <w:vanish/>
                                </w:rPr>
                              </w:pPr>
                            </w:p>
                          </w:tc>
                        </w:tr>
                      </w:tbl>
                      <w:p w14:paraId="77DC422B" w14:textId="77777777" w:rsidR="00F63664" w:rsidRPr="00F63664" w:rsidRDefault="00F63664" w:rsidP="00F63664">
                        <w:pPr>
                          <w:spacing w:after="0" w:line="240" w:lineRule="auto"/>
                        </w:pPr>
                      </w:p>
                    </w:tc>
                  </w:tr>
                </w:tbl>
                <w:p w14:paraId="490E6206" w14:textId="77777777" w:rsidR="00F63664" w:rsidRPr="00F63664" w:rsidRDefault="00F63664" w:rsidP="00F63664">
                  <w:pPr>
                    <w:spacing w:after="0" w:line="240" w:lineRule="auto"/>
                  </w:pPr>
                </w:p>
              </w:tc>
            </w:tr>
            <w:tr w:rsidR="00F63664" w:rsidRPr="00F63664" w14:paraId="642297D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63664" w:rsidRPr="00F63664" w14:paraId="7A94A46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63664" w:rsidRPr="00F63664" w14:paraId="1D1D071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63664" w:rsidRPr="00F63664" w14:paraId="664FD85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63664" w:rsidRPr="00F63664" w14:paraId="1DCAFC3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63664" w:rsidRPr="00F63664" w14:paraId="21540CF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3664" w:rsidRPr="00F63664" w14:paraId="3735062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3664" w:rsidRPr="00F63664" w14:paraId="3DFD2C8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3664" w:rsidRPr="00F63664" w14:paraId="56146607" w14:textId="77777777">
                                                              <w:tc>
                                                                <w:tcPr>
                                                                  <w:tcW w:w="360" w:type="dxa"/>
                                                                  <w:vAlign w:val="center"/>
                                                                  <w:hideMark/>
                                                                </w:tcPr>
                                                                <w:p w14:paraId="101D7B6B" w14:textId="7EBF2975" w:rsidR="00F63664" w:rsidRPr="00F63664" w:rsidRDefault="00F63664" w:rsidP="00F63664">
                                                                  <w:pPr>
                                                                    <w:spacing w:after="0" w:line="240" w:lineRule="auto"/>
                                                                  </w:pPr>
                                                                  <w:r w:rsidRPr="00F63664">
                                                                    <w:lastRenderedPageBreak/>
                                                                    <w:drawing>
                                                                      <wp:inline distT="0" distB="0" distL="0" distR="0" wp14:anchorId="25647FBF" wp14:editId="140429AA">
                                                                        <wp:extent cx="228600" cy="228600"/>
                                                                        <wp:effectExtent l="0" t="0" r="0" b="0"/>
                                                                        <wp:docPr id="121347572" name="Picture 16"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9AF02F" w14:textId="77777777" w:rsidR="00F63664" w:rsidRPr="00F63664" w:rsidRDefault="00F63664" w:rsidP="00F63664">
                                                            <w:pPr>
                                                              <w:spacing w:after="0" w:line="240" w:lineRule="auto"/>
                                                            </w:pPr>
                                                          </w:p>
                                                        </w:tc>
                                                      </w:tr>
                                                    </w:tbl>
                                                    <w:p w14:paraId="34A19DF1" w14:textId="77777777" w:rsidR="00F63664" w:rsidRPr="00F63664" w:rsidRDefault="00F63664" w:rsidP="00F63664">
                                                      <w:pPr>
                                                        <w:spacing w:after="0" w:line="240" w:lineRule="auto"/>
                                                      </w:pPr>
                                                    </w:p>
                                                  </w:tc>
                                                </w:tr>
                                              </w:tbl>
                                              <w:p w14:paraId="083A240C" w14:textId="77777777" w:rsidR="00F63664" w:rsidRPr="00F63664" w:rsidRDefault="00F63664" w:rsidP="00F6366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3664" w:rsidRPr="00F63664" w14:paraId="061F14B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3664" w:rsidRPr="00F63664" w14:paraId="5470E16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3664" w:rsidRPr="00F63664" w14:paraId="52E47D2A" w14:textId="77777777">
                                                              <w:tc>
                                                                <w:tcPr>
                                                                  <w:tcW w:w="360" w:type="dxa"/>
                                                                  <w:vAlign w:val="center"/>
                                                                  <w:hideMark/>
                                                                </w:tcPr>
                                                                <w:p w14:paraId="398588F9" w14:textId="2FCCF26C" w:rsidR="00F63664" w:rsidRPr="00F63664" w:rsidRDefault="00F63664" w:rsidP="00F63664">
                                                                  <w:pPr>
                                                                    <w:spacing w:after="0" w:line="240" w:lineRule="auto"/>
                                                                  </w:pPr>
                                                                  <w:r w:rsidRPr="00F63664">
                                                                    <w:drawing>
                                                                      <wp:inline distT="0" distB="0" distL="0" distR="0" wp14:anchorId="1B859137" wp14:editId="1C48CC29">
                                                                        <wp:extent cx="228600" cy="228600"/>
                                                                        <wp:effectExtent l="0" t="0" r="0" b="0"/>
                                                                        <wp:docPr id="365145204" name="Picture 15"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A2A3C1" w14:textId="77777777" w:rsidR="00F63664" w:rsidRPr="00F63664" w:rsidRDefault="00F63664" w:rsidP="00F63664">
                                                            <w:pPr>
                                                              <w:spacing w:after="0" w:line="240" w:lineRule="auto"/>
                                                            </w:pPr>
                                                          </w:p>
                                                        </w:tc>
                                                      </w:tr>
                                                    </w:tbl>
                                                    <w:p w14:paraId="09831DE8" w14:textId="77777777" w:rsidR="00F63664" w:rsidRPr="00F63664" w:rsidRDefault="00F63664" w:rsidP="00F63664">
                                                      <w:pPr>
                                                        <w:spacing w:after="0" w:line="240" w:lineRule="auto"/>
                                                      </w:pPr>
                                                    </w:p>
                                                  </w:tc>
                                                </w:tr>
                                              </w:tbl>
                                              <w:p w14:paraId="716981BF" w14:textId="77777777" w:rsidR="00F63664" w:rsidRPr="00F63664" w:rsidRDefault="00F63664" w:rsidP="00F6366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63664" w:rsidRPr="00F63664" w14:paraId="66EDF0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3664" w:rsidRPr="00F63664" w14:paraId="3B04EF7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3664" w:rsidRPr="00F63664" w14:paraId="52912566" w14:textId="77777777">
                                                              <w:tc>
                                                                <w:tcPr>
                                                                  <w:tcW w:w="360" w:type="dxa"/>
                                                                  <w:vAlign w:val="center"/>
                                                                  <w:hideMark/>
                                                                </w:tcPr>
                                                                <w:p w14:paraId="77A3661C" w14:textId="63DB601A" w:rsidR="00F63664" w:rsidRPr="00F63664" w:rsidRDefault="00F63664" w:rsidP="00F63664">
                                                                  <w:pPr>
                                                                    <w:spacing w:after="0" w:line="240" w:lineRule="auto"/>
                                                                  </w:pPr>
                                                                  <w:r w:rsidRPr="00F63664">
                                                                    <w:drawing>
                                                                      <wp:inline distT="0" distB="0" distL="0" distR="0" wp14:anchorId="6E20A1C0" wp14:editId="4212BCA2">
                                                                        <wp:extent cx="228600" cy="228600"/>
                                                                        <wp:effectExtent l="0" t="0" r="0" b="0"/>
                                                                        <wp:docPr id="1725103055" name="Picture 14"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554A32E" w14:textId="77777777" w:rsidR="00F63664" w:rsidRPr="00F63664" w:rsidRDefault="00F63664" w:rsidP="00F63664">
                                                            <w:pPr>
                                                              <w:spacing w:after="0" w:line="240" w:lineRule="auto"/>
                                                            </w:pPr>
                                                          </w:p>
                                                        </w:tc>
                                                      </w:tr>
                                                    </w:tbl>
                                                    <w:p w14:paraId="47641E5F" w14:textId="77777777" w:rsidR="00F63664" w:rsidRPr="00F63664" w:rsidRDefault="00F63664" w:rsidP="00F63664">
                                                      <w:pPr>
                                                        <w:spacing w:after="0" w:line="240" w:lineRule="auto"/>
                                                      </w:pPr>
                                                    </w:p>
                                                  </w:tc>
                                                </w:tr>
                                              </w:tbl>
                                              <w:p w14:paraId="512DCEEE" w14:textId="77777777" w:rsidR="00F63664" w:rsidRPr="00F63664" w:rsidRDefault="00F63664" w:rsidP="00F6366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63664" w:rsidRPr="00F63664" w14:paraId="349C1FE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63664" w:rsidRPr="00F63664" w14:paraId="54A91E3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63664" w:rsidRPr="00F63664" w14:paraId="6FC1A91E" w14:textId="77777777">
                                                              <w:tc>
                                                                <w:tcPr>
                                                                  <w:tcW w:w="360" w:type="dxa"/>
                                                                  <w:vAlign w:val="center"/>
                                                                  <w:hideMark/>
                                                                </w:tcPr>
                                                                <w:p w14:paraId="65685CEC" w14:textId="239145F1" w:rsidR="00F63664" w:rsidRPr="00F63664" w:rsidRDefault="00F63664" w:rsidP="00F63664">
                                                                  <w:pPr>
                                                                    <w:spacing w:after="0" w:line="240" w:lineRule="auto"/>
                                                                  </w:pPr>
                                                                  <w:r w:rsidRPr="00F63664">
                                                                    <w:drawing>
                                                                      <wp:inline distT="0" distB="0" distL="0" distR="0" wp14:anchorId="74EA3A7C" wp14:editId="568E138F">
                                                                        <wp:extent cx="228600" cy="228600"/>
                                                                        <wp:effectExtent l="0" t="0" r="0" b="0"/>
                                                                        <wp:docPr id="1624520954" name="Picture 13"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81C680" w14:textId="77777777" w:rsidR="00F63664" w:rsidRPr="00F63664" w:rsidRDefault="00F63664" w:rsidP="00F63664">
                                                            <w:pPr>
                                                              <w:spacing w:after="0" w:line="240" w:lineRule="auto"/>
                                                            </w:pPr>
                                                          </w:p>
                                                        </w:tc>
                                                      </w:tr>
                                                    </w:tbl>
                                                    <w:p w14:paraId="76F8748C" w14:textId="77777777" w:rsidR="00F63664" w:rsidRPr="00F63664" w:rsidRDefault="00F63664" w:rsidP="00F63664">
                                                      <w:pPr>
                                                        <w:spacing w:after="0" w:line="240" w:lineRule="auto"/>
                                                      </w:pPr>
                                                    </w:p>
                                                  </w:tc>
                                                </w:tr>
                                              </w:tbl>
                                              <w:p w14:paraId="64801936" w14:textId="77777777" w:rsidR="00F63664" w:rsidRPr="00F63664" w:rsidRDefault="00F63664" w:rsidP="00F63664">
                                                <w:pPr>
                                                  <w:spacing w:after="0" w:line="240" w:lineRule="auto"/>
                                                </w:pPr>
                                              </w:p>
                                            </w:tc>
                                          </w:tr>
                                        </w:tbl>
                                        <w:p w14:paraId="30829CED" w14:textId="77777777" w:rsidR="00F63664" w:rsidRPr="00F63664" w:rsidRDefault="00F63664" w:rsidP="00F63664">
                                          <w:pPr>
                                            <w:spacing w:after="0" w:line="240" w:lineRule="auto"/>
                                          </w:pPr>
                                        </w:p>
                                      </w:tc>
                                    </w:tr>
                                  </w:tbl>
                                  <w:p w14:paraId="0F3B0587" w14:textId="77777777" w:rsidR="00F63664" w:rsidRPr="00F63664" w:rsidRDefault="00F63664" w:rsidP="00F63664">
                                    <w:pPr>
                                      <w:spacing w:after="0" w:line="240" w:lineRule="auto"/>
                                    </w:pPr>
                                  </w:p>
                                </w:tc>
                              </w:tr>
                            </w:tbl>
                            <w:p w14:paraId="202A982F" w14:textId="77777777" w:rsidR="00F63664" w:rsidRPr="00F63664" w:rsidRDefault="00F63664" w:rsidP="00F63664">
                              <w:pPr>
                                <w:spacing w:after="0" w:line="240" w:lineRule="auto"/>
                              </w:pPr>
                            </w:p>
                          </w:tc>
                        </w:tr>
                      </w:tbl>
                      <w:p w14:paraId="7DA6944F" w14:textId="77777777" w:rsidR="00F63664" w:rsidRPr="00F63664" w:rsidRDefault="00F63664" w:rsidP="00F63664">
                        <w:pPr>
                          <w:spacing w:after="0" w:line="240" w:lineRule="auto"/>
                        </w:pPr>
                      </w:p>
                    </w:tc>
                  </w:tr>
                </w:tbl>
                <w:p w14:paraId="33747151" w14:textId="77777777" w:rsidR="00F63664" w:rsidRPr="00F63664" w:rsidRDefault="00F63664" w:rsidP="00F6366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63664" w:rsidRPr="00F63664" w14:paraId="1F55BF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62CC32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63664" w:rsidRPr="00F63664" w14:paraId="16ED899B" w14:textId="77777777">
                                <w:tc>
                                  <w:tcPr>
                                    <w:tcW w:w="0" w:type="auto"/>
                                    <w:tcMar>
                                      <w:top w:w="0" w:type="dxa"/>
                                      <w:left w:w="270" w:type="dxa"/>
                                      <w:bottom w:w="135" w:type="dxa"/>
                                      <w:right w:w="270" w:type="dxa"/>
                                    </w:tcMar>
                                    <w:hideMark/>
                                  </w:tcPr>
                                  <w:p w14:paraId="152BFF2E" w14:textId="77777777" w:rsidR="00F63664" w:rsidRPr="00F63664" w:rsidRDefault="00F63664" w:rsidP="00F63664">
                                    <w:pPr>
                                      <w:spacing w:after="0" w:line="240" w:lineRule="auto"/>
                                      <w:jc w:val="center"/>
                                    </w:pPr>
                                    <w:r w:rsidRPr="00F63664">
                                      <w:rPr>
                                        <w:b/>
                                        <w:bCs/>
                                      </w:rPr>
                                      <w:t>Community Pharmacy England</w:t>
                                    </w:r>
                                    <w:r w:rsidRPr="00F63664">
                                      <w:br/>
                                      <w:t>Address: 14 Hosier Lane, London EC1A 9LQ</w:t>
                                    </w:r>
                                    <w:r w:rsidRPr="00F63664">
                                      <w:br/>
                                      <w:t xml:space="preserve">Tel: 0203 1220 810 | Email: </w:t>
                                    </w:r>
                                    <w:hyperlink r:id="rId31" w:history="1">
                                      <w:r w:rsidRPr="00F63664">
                                        <w:rPr>
                                          <w:rStyle w:val="Hyperlink"/>
                                        </w:rPr>
                                        <w:t>comms.team@cpe.org.uk</w:t>
                                      </w:r>
                                    </w:hyperlink>
                                  </w:p>
                                  <w:p w14:paraId="53E93784" w14:textId="77777777" w:rsidR="00F63664" w:rsidRPr="00F63664" w:rsidRDefault="00F63664" w:rsidP="00F63664">
                                    <w:pPr>
                                      <w:spacing w:after="0" w:line="240" w:lineRule="auto"/>
                                      <w:jc w:val="center"/>
                                    </w:pPr>
                                    <w:r w:rsidRPr="00F63664">
                                      <w:rPr>
                                        <w:i/>
                                        <w:iCs/>
                                      </w:rPr>
                                      <w:t xml:space="preserve">Copyright © 2026 Community Pharmacy England, </w:t>
                                    </w:r>
                                    <w:proofErr w:type="gramStart"/>
                                    <w:r w:rsidRPr="00F63664">
                                      <w:rPr>
                                        <w:i/>
                                        <w:iCs/>
                                      </w:rPr>
                                      <w:t>All</w:t>
                                    </w:r>
                                    <w:proofErr w:type="gramEnd"/>
                                    <w:r w:rsidRPr="00F63664">
                                      <w:rPr>
                                        <w:i/>
                                        <w:iCs/>
                                      </w:rPr>
                                      <w:t xml:space="preserve"> rights reserved.</w:t>
                                    </w:r>
                                  </w:p>
                                  <w:p w14:paraId="65FC30EB" w14:textId="4292D1EA" w:rsidR="00F63664" w:rsidRPr="00F63664" w:rsidRDefault="00F63664" w:rsidP="00F63664">
                                    <w:pPr>
                                      <w:spacing w:after="0" w:line="240" w:lineRule="auto"/>
                                      <w:jc w:val="center"/>
                                    </w:pPr>
                                    <w:r w:rsidRPr="00F63664">
                                      <w:t>You are receiving this email because you are subscribed to our newsletters. Community Pharmacy England is the operating name of the Pharmaceutical Services Negotiating Committee (PSNC).</w:t>
                                    </w:r>
                                  </w:p>
                                </w:tc>
                              </w:tr>
                            </w:tbl>
                            <w:p w14:paraId="31C4B7CE" w14:textId="77777777" w:rsidR="00F63664" w:rsidRPr="00F63664" w:rsidRDefault="00F63664" w:rsidP="00F63664">
                              <w:pPr>
                                <w:spacing w:after="0" w:line="240" w:lineRule="auto"/>
                              </w:pPr>
                            </w:p>
                          </w:tc>
                        </w:tr>
                      </w:tbl>
                      <w:p w14:paraId="4EA8085D" w14:textId="77777777" w:rsidR="00F63664" w:rsidRPr="00F63664" w:rsidRDefault="00F63664" w:rsidP="00F63664">
                        <w:pPr>
                          <w:spacing w:after="0" w:line="240" w:lineRule="auto"/>
                        </w:pPr>
                      </w:p>
                    </w:tc>
                  </w:tr>
                </w:tbl>
                <w:p w14:paraId="37918185" w14:textId="77777777" w:rsidR="00F63664" w:rsidRPr="00F63664" w:rsidRDefault="00F63664" w:rsidP="00F63664">
                  <w:pPr>
                    <w:spacing w:after="0" w:line="240" w:lineRule="auto"/>
                  </w:pPr>
                </w:p>
              </w:tc>
            </w:tr>
          </w:tbl>
          <w:p w14:paraId="1E27183A" w14:textId="77777777" w:rsidR="00F63664" w:rsidRPr="00F63664" w:rsidRDefault="00F63664" w:rsidP="00F63664"/>
        </w:tc>
      </w:tr>
    </w:tbl>
    <w:p w14:paraId="23BA4BD1" w14:textId="77777777" w:rsidR="00413E92" w:rsidRDefault="00413E92"/>
    <w:sectPr w:rsidR="00413E92" w:rsidSect="00F63664">
      <w:pgSz w:w="11906" w:h="16838"/>
      <w:pgMar w:top="96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64215"/>
    <w:multiLevelType w:val="multilevel"/>
    <w:tmpl w:val="A67C8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43A78"/>
    <w:multiLevelType w:val="multilevel"/>
    <w:tmpl w:val="A72E1F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4986700">
    <w:abstractNumId w:val="0"/>
    <w:lvlOverride w:ilvl="0"/>
    <w:lvlOverride w:ilvl="1"/>
    <w:lvlOverride w:ilvl="2"/>
    <w:lvlOverride w:ilvl="3"/>
    <w:lvlOverride w:ilvl="4"/>
    <w:lvlOverride w:ilvl="5"/>
    <w:lvlOverride w:ilvl="6"/>
    <w:lvlOverride w:ilvl="7"/>
    <w:lvlOverride w:ilvl="8"/>
  </w:num>
  <w:num w:numId="2" w16cid:durableId="15882738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64"/>
    <w:rsid w:val="00413E92"/>
    <w:rsid w:val="006A6164"/>
    <w:rsid w:val="00B96193"/>
    <w:rsid w:val="00D41F78"/>
    <w:rsid w:val="00F6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BA51"/>
  <w15:chartTrackingRefBased/>
  <w15:docId w15:val="{3548FF56-C58D-4B29-B41C-DD58CE40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664"/>
    <w:rPr>
      <w:rFonts w:eastAsiaTheme="majorEastAsia" w:cstheme="majorBidi"/>
      <w:color w:val="272727" w:themeColor="text1" w:themeTint="D8"/>
    </w:rPr>
  </w:style>
  <w:style w:type="paragraph" w:styleId="Title">
    <w:name w:val="Title"/>
    <w:basedOn w:val="Normal"/>
    <w:next w:val="Normal"/>
    <w:link w:val="TitleChar"/>
    <w:uiPriority w:val="10"/>
    <w:qFormat/>
    <w:rsid w:val="00F6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664"/>
    <w:pPr>
      <w:spacing w:before="160"/>
      <w:jc w:val="center"/>
    </w:pPr>
    <w:rPr>
      <w:i/>
      <w:iCs/>
      <w:color w:val="404040" w:themeColor="text1" w:themeTint="BF"/>
    </w:rPr>
  </w:style>
  <w:style w:type="character" w:customStyle="1" w:styleId="QuoteChar">
    <w:name w:val="Quote Char"/>
    <w:basedOn w:val="DefaultParagraphFont"/>
    <w:link w:val="Quote"/>
    <w:uiPriority w:val="29"/>
    <w:rsid w:val="00F63664"/>
    <w:rPr>
      <w:i/>
      <w:iCs/>
      <w:color w:val="404040" w:themeColor="text1" w:themeTint="BF"/>
    </w:rPr>
  </w:style>
  <w:style w:type="paragraph" w:styleId="ListParagraph">
    <w:name w:val="List Paragraph"/>
    <w:basedOn w:val="Normal"/>
    <w:uiPriority w:val="34"/>
    <w:qFormat/>
    <w:rsid w:val="00F63664"/>
    <w:pPr>
      <w:ind w:left="720"/>
      <w:contextualSpacing/>
    </w:pPr>
  </w:style>
  <w:style w:type="character" w:styleId="IntenseEmphasis">
    <w:name w:val="Intense Emphasis"/>
    <w:basedOn w:val="DefaultParagraphFont"/>
    <w:uiPriority w:val="21"/>
    <w:qFormat/>
    <w:rsid w:val="00F63664"/>
    <w:rPr>
      <w:i/>
      <w:iCs/>
      <w:color w:val="0F4761" w:themeColor="accent1" w:themeShade="BF"/>
    </w:rPr>
  </w:style>
  <w:style w:type="paragraph" w:styleId="IntenseQuote">
    <w:name w:val="Intense Quote"/>
    <w:basedOn w:val="Normal"/>
    <w:next w:val="Normal"/>
    <w:link w:val="IntenseQuoteChar"/>
    <w:uiPriority w:val="30"/>
    <w:qFormat/>
    <w:rsid w:val="00F63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664"/>
    <w:rPr>
      <w:i/>
      <w:iCs/>
      <w:color w:val="0F4761" w:themeColor="accent1" w:themeShade="BF"/>
    </w:rPr>
  </w:style>
  <w:style w:type="character" w:styleId="IntenseReference">
    <w:name w:val="Intense Reference"/>
    <w:basedOn w:val="DefaultParagraphFont"/>
    <w:uiPriority w:val="32"/>
    <w:qFormat/>
    <w:rsid w:val="00F63664"/>
    <w:rPr>
      <w:b/>
      <w:bCs/>
      <w:smallCaps/>
      <w:color w:val="0F4761" w:themeColor="accent1" w:themeShade="BF"/>
      <w:spacing w:val="5"/>
    </w:rPr>
  </w:style>
  <w:style w:type="character" w:styleId="Hyperlink">
    <w:name w:val="Hyperlink"/>
    <w:basedOn w:val="DefaultParagraphFont"/>
    <w:uiPriority w:val="99"/>
    <w:unhideWhenUsed/>
    <w:rsid w:val="00F63664"/>
    <w:rPr>
      <w:color w:val="467886" w:themeColor="hyperlink"/>
      <w:u w:val="single"/>
    </w:rPr>
  </w:style>
  <w:style w:type="character" w:styleId="UnresolvedMention">
    <w:name w:val="Unresolved Mention"/>
    <w:basedOn w:val="DefaultParagraphFont"/>
    <w:uiPriority w:val="99"/>
    <w:semiHidden/>
    <w:unhideWhenUsed/>
    <w:rsid w:val="00F63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us.list-manage.com/wwRpo2w1WQQ?e=d19e9fd41c&amp;c2id=223ad06c23f6b1a8449e6bf8aa0f3433"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us.list-manage.com/vkVQmR0dNRu?e=d19e9fd41c&amp;c2id=223ad06c23f6b1a8449e6bf8aa0f3433" TargetMode="External"/><Relationship Id="rId34"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us.list-manage.com/MhboCDTQu8R?e=d19e9fd41c&amp;c2id=223ad06c23f6b1a8449e6bf8aa0f3433" TargetMode="External"/><Relationship Id="rId17" Type="http://schemas.openxmlformats.org/officeDocument/2006/relationships/hyperlink" Target="https://us.list-manage.com/10vDGOgS_95?e=d19e9fd41c&amp;c2id=223ad06c23f6b1a8449e6bf8aa0f3433" TargetMode="External"/><Relationship Id="rId25" Type="http://schemas.openxmlformats.org/officeDocument/2006/relationships/hyperlink" Target="https://us.list-manage.com/B3DZ1hsLO9B?e=d19e9fd41c&amp;c2id=223ad06c23f6b1a8449e6bf8aa0f343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us.list-manage.com/18tF4B3fiuW?e=d19e9fd41c&amp;c2id=223ad06c23f6b1a8449e6bf8aa0f3433" TargetMode="External"/><Relationship Id="rId29" Type="http://schemas.openxmlformats.org/officeDocument/2006/relationships/hyperlink" Target="https://us.list-manage.com/wUW2z4ZaH8c?e=d19e9fd41c&amp;c2id=223ad06c23f6b1a8449e6bf8aa0f343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17TN5yxTQjJ?e=d19e9fd41c&amp;c2id=223ad06c23f6b1a8449e6bf8aa0f3433"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hyperlink" Target="https://us.list-manage.com/wH4oCeOKr9X?e=d19e9fd41c&amp;c2id=223ad06c23f6b1a8449e6bf8aa0f3433" TargetMode="External"/><Relationship Id="rId15" Type="http://schemas.openxmlformats.org/officeDocument/2006/relationships/hyperlink" Target="https://us.list-manage.com/5EiCehtenv0?e=d19e9fd41c&amp;c2id=223ad06c23f6b1a8449e6bf8aa0f3433" TargetMode="External"/><Relationship Id="rId23" Type="http://schemas.openxmlformats.org/officeDocument/2006/relationships/hyperlink" Target="https://us.list-manage.com/13s7ZhwyF_y?e=d19e9fd41c&amp;c2id=223ad06c23f6b1a8449e6bf8aa0f3433" TargetMode="External"/><Relationship Id="rId28" Type="http://schemas.openxmlformats.org/officeDocument/2006/relationships/image" Target="media/image9.png"/><Relationship Id="rId36" Type="http://schemas.openxmlformats.org/officeDocument/2006/relationships/customXml" Target="../customXml/item3.xml"/><Relationship Id="rId10" Type="http://schemas.openxmlformats.org/officeDocument/2006/relationships/hyperlink" Target="https://us.list-manage.com/_RiC9CFQVL1?e=d19e9fd41c&amp;c2id=223ad06c23f6b1a8449e6bf8aa0f3433" TargetMode="External"/><Relationship Id="rId19" Type="http://schemas.openxmlformats.org/officeDocument/2006/relationships/hyperlink" Target="https://us.list-manage.com/54dPV6awb2E?e=d19e9fd41c&amp;c2id=223ad06c23f6b1a8449e6bf8aa0f3433"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s.list-manage.com/15iE2ZFc5De?e=d19e9fd41c&amp;c2id=223ad06c23f6b1a8449e6bf8aa0f3433" TargetMode="External"/><Relationship Id="rId22" Type="http://schemas.openxmlformats.org/officeDocument/2006/relationships/image" Target="media/image6.png"/><Relationship Id="rId27" Type="http://schemas.openxmlformats.org/officeDocument/2006/relationships/hyperlink" Target="https://us.list-manage.com/IZazaoe7jwR?e=d19e9fd41c&amp;c2id=223ad06c23f6b1a8449e6bf8aa0f3433" TargetMode="External"/><Relationship Id="rId30" Type="http://schemas.openxmlformats.org/officeDocument/2006/relationships/image" Target="media/image10.png"/><Relationship Id="rId35" Type="http://schemas.openxmlformats.org/officeDocument/2006/relationships/customXml" Target="../customXml/item2.xml"/><Relationship Id="rId8" Type="http://schemas.openxmlformats.org/officeDocument/2006/relationships/hyperlink" Target="https://us.list-manage.com/KXkAd9I1ZDq?e=d19e9fd41c&amp;c2id=223ad06c23f6b1a8449e6bf8aa0f3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084467D8-2AB9-4927-A5A7-0056E8BB84BE}"/>
</file>

<file path=customXml/itemProps2.xml><?xml version="1.0" encoding="utf-8"?>
<ds:datastoreItem xmlns:ds="http://schemas.openxmlformats.org/officeDocument/2006/customXml" ds:itemID="{5DEEFC7C-D785-4B77-AF80-8F5D181F48D7}"/>
</file>

<file path=customXml/itemProps3.xml><?xml version="1.0" encoding="utf-8"?>
<ds:datastoreItem xmlns:ds="http://schemas.openxmlformats.org/officeDocument/2006/customXml" ds:itemID="{D8CDD2F0-FEA3-4DAE-BB50-AC0B3CD5110F}"/>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2026-06-03T15:50:00Z</dcterms:created>
  <dcterms:modified xsi:type="dcterms:W3CDTF">2026-06-03T15:52:00Z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