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C90661" w:rsidRPr="00C90661" w14:paraId="31B7839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C90661" w:rsidRPr="00C90661" w14:paraId="32D3ADB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90661" w:rsidRPr="00C90661" w14:paraId="5EA54A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5E866DFF" w14:textId="77777777">
                          <w:tc>
                            <w:tcPr>
                              <w:tcW w:w="9000" w:type="dxa"/>
                              <w:hideMark/>
                            </w:tcPr>
                            <w:p w14:paraId="3B1CE4E8" w14:textId="77777777" w:rsidR="00C90661" w:rsidRPr="00C90661" w:rsidRDefault="00C90661" w:rsidP="00C90661">
                              <w:pPr>
                                <w:spacing w:after="0" w:line="240" w:lineRule="auto"/>
                              </w:pPr>
                            </w:p>
                          </w:tc>
                        </w:tr>
                      </w:tbl>
                      <w:p w14:paraId="6636C80B" w14:textId="77777777" w:rsidR="00C90661" w:rsidRPr="00C90661" w:rsidRDefault="00C90661" w:rsidP="00C90661">
                        <w:pPr>
                          <w:spacing w:after="0" w:line="240" w:lineRule="auto"/>
                        </w:pPr>
                      </w:p>
                    </w:tc>
                  </w:tr>
                </w:tbl>
                <w:p w14:paraId="061D730F" w14:textId="77777777" w:rsidR="00C90661" w:rsidRPr="00C90661" w:rsidRDefault="00C90661" w:rsidP="00C90661">
                  <w:pPr>
                    <w:spacing w:after="0" w:line="240" w:lineRule="auto"/>
                  </w:pPr>
                </w:p>
              </w:tc>
            </w:tr>
            <w:tr w:rsidR="00C90661" w:rsidRPr="00C90661" w14:paraId="00C444D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90661" w:rsidRPr="00C90661" w14:paraId="56BCCF6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90661" w:rsidRPr="00C90661" w14:paraId="66020FE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C90661" w:rsidRPr="00C90661" w14:paraId="305314C7" w14:textId="77777777">
                                <w:tc>
                                  <w:tcPr>
                                    <w:tcW w:w="0" w:type="auto"/>
                                    <w:hideMark/>
                                  </w:tcPr>
                                  <w:p w14:paraId="7DBBFFD9" w14:textId="3DC85190" w:rsidR="00C90661" w:rsidRPr="00C90661" w:rsidRDefault="00C90661" w:rsidP="00C90661">
                                    <w:pPr>
                                      <w:spacing w:after="0" w:line="240" w:lineRule="auto"/>
                                    </w:pPr>
                                    <w:r w:rsidRPr="00C90661">
                                      <w:drawing>
                                        <wp:inline distT="0" distB="0" distL="0" distR="0" wp14:anchorId="15D5137B" wp14:editId="1F52926E">
                                          <wp:extent cx="2514600" cy="812800"/>
                                          <wp:effectExtent l="0" t="0" r="0" b="6350"/>
                                          <wp:docPr id="1424776953"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90661" w:rsidRPr="00C90661" w14:paraId="376F5B99" w14:textId="77777777">
                                <w:tc>
                                  <w:tcPr>
                                    <w:tcW w:w="0" w:type="auto"/>
                                    <w:hideMark/>
                                  </w:tcPr>
                                  <w:p w14:paraId="7E50F453" w14:textId="77777777" w:rsidR="00C90661" w:rsidRPr="00C90661" w:rsidRDefault="00C90661" w:rsidP="00C90661">
                                    <w:pPr>
                                      <w:spacing w:after="0" w:line="240" w:lineRule="auto"/>
                                      <w:jc w:val="right"/>
                                      <w:rPr>
                                        <w:b/>
                                        <w:bCs/>
                                        <w:sz w:val="36"/>
                                        <w:szCs w:val="36"/>
                                      </w:rPr>
                                    </w:pPr>
                                    <w:r w:rsidRPr="00C90661">
                                      <w:rPr>
                                        <w:b/>
                                        <w:bCs/>
                                        <w:sz w:val="36"/>
                                        <w:szCs w:val="36"/>
                                      </w:rPr>
                                      <w:t>Newsletter</w:t>
                                    </w:r>
                                  </w:p>
                                  <w:p w14:paraId="02BA12C9" w14:textId="77777777" w:rsidR="00C90661" w:rsidRPr="00C90661" w:rsidRDefault="00C90661" w:rsidP="00C90661">
                                    <w:pPr>
                                      <w:spacing w:after="0" w:line="240" w:lineRule="auto"/>
                                      <w:jc w:val="right"/>
                                    </w:pPr>
                                    <w:r w:rsidRPr="00C90661">
                                      <w:rPr>
                                        <w:sz w:val="36"/>
                                        <w:szCs w:val="36"/>
                                      </w:rPr>
                                      <w:t>26th June 2026</w:t>
                                    </w:r>
                                  </w:p>
                                </w:tc>
                              </w:tr>
                            </w:tbl>
                            <w:p w14:paraId="4619C75D" w14:textId="77777777" w:rsidR="00C90661" w:rsidRPr="00C90661" w:rsidRDefault="00C90661" w:rsidP="00C90661">
                              <w:pPr>
                                <w:spacing w:after="0" w:line="240" w:lineRule="auto"/>
                              </w:pPr>
                            </w:p>
                          </w:tc>
                        </w:tr>
                      </w:tbl>
                      <w:p w14:paraId="7828F7F1" w14:textId="77777777" w:rsidR="00C90661" w:rsidRPr="00C90661" w:rsidRDefault="00C90661" w:rsidP="00C90661">
                        <w:pPr>
                          <w:spacing w:after="0" w:line="240" w:lineRule="auto"/>
                        </w:pPr>
                      </w:p>
                    </w:tc>
                  </w:tr>
                </w:tbl>
                <w:p w14:paraId="246CE61A" w14:textId="77777777" w:rsidR="00C90661" w:rsidRPr="00C90661" w:rsidRDefault="00C90661" w:rsidP="00C90661">
                  <w:pPr>
                    <w:spacing w:after="0" w:line="240" w:lineRule="auto"/>
                  </w:pPr>
                </w:p>
              </w:tc>
            </w:tr>
            <w:tr w:rsidR="00C90661" w:rsidRPr="00C90661" w14:paraId="635D9B2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90661" w:rsidRPr="00C90661" w14:paraId="7609C3C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90661" w:rsidRPr="00C90661" w14:paraId="4666628C" w14:textId="77777777">
                          <w:tc>
                            <w:tcPr>
                              <w:tcW w:w="0" w:type="auto"/>
                              <w:tcMar>
                                <w:top w:w="0" w:type="dxa"/>
                                <w:left w:w="135" w:type="dxa"/>
                                <w:bottom w:w="0" w:type="dxa"/>
                                <w:right w:w="135" w:type="dxa"/>
                              </w:tcMar>
                              <w:hideMark/>
                            </w:tcPr>
                            <w:p w14:paraId="0490E9CF" w14:textId="29C79980" w:rsidR="00C90661" w:rsidRPr="00C90661" w:rsidRDefault="00C90661" w:rsidP="00C90661">
                              <w:pPr>
                                <w:spacing w:after="0" w:line="240" w:lineRule="auto"/>
                              </w:pPr>
                              <w:r w:rsidRPr="00C90661">
                                <w:drawing>
                                  <wp:inline distT="0" distB="0" distL="0" distR="0" wp14:anchorId="2A591872" wp14:editId="6E5ABB12">
                                    <wp:extent cx="5372100" cy="336550"/>
                                    <wp:effectExtent l="0" t="0" r="0" b="6350"/>
                                    <wp:docPr id="41870346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0DF6A9C" w14:textId="77777777" w:rsidR="00C90661" w:rsidRPr="00C90661" w:rsidRDefault="00C90661" w:rsidP="00C90661">
                        <w:pPr>
                          <w:spacing w:after="0" w:line="240" w:lineRule="auto"/>
                        </w:pPr>
                      </w:p>
                    </w:tc>
                  </w:tr>
                </w:tbl>
                <w:p w14:paraId="6FA892B7"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066390D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0F2BC24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038A85C7" w14:textId="77777777">
                                <w:tc>
                                  <w:tcPr>
                                    <w:tcW w:w="0" w:type="auto"/>
                                    <w:tcMar>
                                      <w:top w:w="0" w:type="dxa"/>
                                      <w:left w:w="270" w:type="dxa"/>
                                      <w:bottom w:w="135" w:type="dxa"/>
                                      <w:right w:w="270" w:type="dxa"/>
                                    </w:tcMar>
                                    <w:hideMark/>
                                  </w:tcPr>
                                  <w:p w14:paraId="31116633" w14:textId="77777777" w:rsidR="00C90661" w:rsidRPr="00C90661" w:rsidRDefault="00C90661" w:rsidP="00C90661">
                                    <w:pPr>
                                      <w:spacing w:after="0" w:line="240" w:lineRule="auto"/>
                                    </w:pPr>
                                    <w:r w:rsidRPr="00C90661">
                                      <w:rPr>
                                        <w:b/>
                                        <w:bCs/>
                                      </w:rPr>
                                      <w:t>This newsletter - sent on Mondays, Wednesdays and Fridays - contains important information and resources to support community pharmacies across England.</w:t>
                                    </w:r>
                                  </w:p>
                                </w:tc>
                              </w:tr>
                            </w:tbl>
                            <w:p w14:paraId="743ACF33" w14:textId="77777777" w:rsidR="00C90661" w:rsidRPr="00C90661" w:rsidRDefault="00C90661" w:rsidP="00C90661">
                              <w:pPr>
                                <w:spacing w:after="0" w:line="240" w:lineRule="auto"/>
                              </w:pPr>
                            </w:p>
                          </w:tc>
                        </w:tr>
                      </w:tbl>
                      <w:p w14:paraId="1CC9D7AC" w14:textId="77777777" w:rsidR="00C90661" w:rsidRPr="00C90661" w:rsidRDefault="00C90661" w:rsidP="00C90661">
                        <w:pPr>
                          <w:spacing w:after="0" w:line="240" w:lineRule="auto"/>
                        </w:pPr>
                      </w:p>
                    </w:tc>
                  </w:tr>
                </w:tbl>
                <w:p w14:paraId="34B85A27"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102D24E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90661" w:rsidRPr="00C90661" w14:paraId="5BDC1940" w14:textId="77777777">
                          <w:trPr>
                            <w:hidden/>
                          </w:trPr>
                          <w:tc>
                            <w:tcPr>
                              <w:tcW w:w="0" w:type="auto"/>
                              <w:tcBorders>
                                <w:top w:val="single" w:sz="12" w:space="0" w:color="106B62"/>
                                <w:left w:val="nil"/>
                                <w:bottom w:val="nil"/>
                                <w:right w:val="nil"/>
                              </w:tcBorders>
                              <w:vAlign w:val="center"/>
                              <w:hideMark/>
                            </w:tcPr>
                            <w:p w14:paraId="1F67600A" w14:textId="77777777" w:rsidR="00C90661" w:rsidRPr="00C90661" w:rsidRDefault="00C90661" w:rsidP="00C90661">
                              <w:pPr>
                                <w:spacing w:after="0" w:line="240" w:lineRule="auto"/>
                                <w:rPr>
                                  <w:vanish/>
                                </w:rPr>
                              </w:pPr>
                            </w:p>
                          </w:tc>
                        </w:tr>
                      </w:tbl>
                      <w:p w14:paraId="25C1A03E" w14:textId="77777777" w:rsidR="00C90661" w:rsidRPr="00C90661" w:rsidRDefault="00C90661" w:rsidP="00C90661">
                        <w:pPr>
                          <w:spacing w:after="0" w:line="240" w:lineRule="auto"/>
                        </w:pPr>
                      </w:p>
                    </w:tc>
                  </w:tr>
                </w:tbl>
                <w:p w14:paraId="2EED2BC6"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1387C8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61E8C6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4FEBA441" w14:textId="77777777">
                                <w:tc>
                                  <w:tcPr>
                                    <w:tcW w:w="0" w:type="auto"/>
                                    <w:tcMar>
                                      <w:top w:w="0" w:type="dxa"/>
                                      <w:left w:w="270" w:type="dxa"/>
                                      <w:bottom w:w="135" w:type="dxa"/>
                                      <w:right w:w="270" w:type="dxa"/>
                                    </w:tcMar>
                                    <w:hideMark/>
                                  </w:tcPr>
                                  <w:p w14:paraId="5BB528D0" w14:textId="77777777" w:rsidR="00C90661" w:rsidRPr="00C90661" w:rsidRDefault="00C90661" w:rsidP="00C90661">
                                    <w:pPr>
                                      <w:spacing w:after="0" w:line="240" w:lineRule="auto"/>
                                      <w:rPr>
                                        <w:b/>
                                        <w:bCs/>
                                      </w:rPr>
                                    </w:pPr>
                                    <w:r w:rsidRPr="00C90661">
                                      <w:rPr>
                                        <w:b/>
                                        <w:bCs/>
                                      </w:rPr>
                                      <w:t>In this update: More places available at regional roadshows; Have your say on CPCF settlement; Concession top-ups; New special containers.</w:t>
                                    </w:r>
                                  </w:p>
                                </w:tc>
                              </w:tr>
                            </w:tbl>
                            <w:p w14:paraId="1E0932A6" w14:textId="77777777" w:rsidR="00C90661" w:rsidRPr="00C90661" w:rsidRDefault="00C90661" w:rsidP="00C90661">
                              <w:pPr>
                                <w:spacing w:after="0" w:line="240" w:lineRule="auto"/>
                              </w:pPr>
                            </w:p>
                          </w:tc>
                        </w:tr>
                      </w:tbl>
                      <w:p w14:paraId="3A100475" w14:textId="77777777" w:rsidR="00C90661" w:rsidRPr="00C90661" w:rsidRDefault="00C90661" w:rsidP="00C90661">
                        <w:pPr>
                          <w:spacing w:after="0" w:line="240" w:lineRule="auto"/>
                        </w:pPr>
                      </w:p>
                    </w:tc>
                  </w:tr>
                </w:tbl>
                <w:p w14:paraId="5B1D37D3"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58A324F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90661" w:rsidRPr="00C90661" w14:paraId="39129567" w14:textId="77777777">
                          <w:trPr>
                            <w:hidden/>
                          </w:trPr>
                          <w:tc>
                            <w:tcPr>
                              <w:tcW w:w="0" w:type="auto"/>
                              <w:tcBorders>
                                <w:top w:val="single" w:sz="12" w:space="0" w:color="106B62"/>
                                <w:left w:val="nil"/>
                                <w:bottom w:val="nil"/>
                                <w:right w:val="nil"/>
                              </w:tcBorders>
                              <w:vAlign w:val="center"/>
                              <w:hideMark/>
                            </w:tcPr>
                            <w:p w14:paraId="0AF3766B" w14:textId="77777777" w:rsidR="00C90661" w:rsidRPr="00C90661" w:rsidRDefault="00C90661" w:rsidP="00C90661">
                              <w:pPr>
                                <w:spacing w:after="0" w:line="240" w:lineRule="auto"/>
                                <w:rPr>
                                  <w:vanish/>
                                </w:rPr>
                              </w:pPr>
                            </w:p>
                          </w:tc>
                        </w:tr>
                      </w:tbl>
                      <w:p w14:paraId="18FA628B" w14:textId="77777777" w:rsidR="00C90661" w:rsidRPr="00C90661" w:rsidRDefault="00C90661" w:rsidP="00C90661">
                        <w:pPr>
                          <w:spacing w:after="0" w:line="240" w:lineRule="auto"/>
                        </w:pPr>
                      </w:p>
                    </w:tc>
                  </w:tr>
                </w:tbl>
                <w:p w14:paraId="05CE19F6"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598DB8C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90661" w:rsidRPr="00C90661" w14:paraId="340EF593" w14:textId="77777777">
                          <w:tc>
                            <w:tcPr>
                              <w:tcW w:w="0" w:type="auto"/>
                              <w:tcMar>
                                <w:top w:w="0" w:type="dxa"/>
                                <w:left w:w="135" w:type="dxa"/>
                                <w:bottom w:w="0" w:type="dxa"/>
                                <w:right w:w="135" w:type="dxa"/>
                              </w:tcMar>
                              <w:hideMark/>
                            </w:tcPr>
                            <w:p w14:paraId="4EC69A01" w14:textId="664B1AC4" w:rsidR="00C90661" w:rsidRPr="00C90661" w:rsidRDefault="00C90661" w:rsidP="00C90661">
                              <w:pPr>
                                <w:spacing w:after="0" w:line="240" w:lineRule="auto"/>
                              </w:pPr>
                              <w:r w:rsidRPr="00C90661">
                                <w:drawing>
                                  <wp:inline distT="0" distB="0" distL="0" distR="0" wp14:anchorId="370BA12F" wp14:editId="51C74FBE">
                                    <wp:extent cx="5372100" cy="1790700"/>
                                    <wp:effectExtent l="0" t="0" r="0" b="0"/>
                                    <wp:docPr id="1040115373"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CEFE0BE" w14:textId="77777777" w:rsidR="00C90661" w:rsidRPr="00C90661" w:rsidRDefault="00C90661" w:rsidP="00C90661">
                        <w:pPr>
                          <w:spacing w:after="0" w:line="240" w:lineRule="auto"/>
                        </w:pPr>
                      </w:p>
                    </w:tc>
                  </w:tr>
                </w:tbl>
                <w:p w14:paraId="2CF6AFBE"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4592A3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10355C0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4DBCB646" w14:textId="77777777">
                                <w:tc>
                                  <w:tcPr>
                                    <w:tcW w:w="0" w:type="auto"/>
                                    <w:tcMar>
                                      <w:top w:w="0" w:type="dxa"/>
                                      <w:left w:w="270" w:type="dxa"/>
                                      <w:bottom w:w="135" w:type="dxa"/>
                                      <w:right w:w="270" w:type="dxa"/>
                                    </w:tcMar>
                                    <w:hideMark/>
                                  </w:tcPr>
                                  <w:p w14:paraId="0EC0D2C2" w14:textId="77777777" w:rsidR="00C90661" w:rsidRPr="00C90661" w:rsidRDefault="00C90661" w:rsidP="00C90661">
                                    <w:pPr>
                                      <w:spacing w:after="0" w:line="240" w:lineRule="auto"/>
                                      <w:rPr>
                                        <w:b/>
                                        <w:bCs/>
                                      </w:rPr>
                                    </w:pPr>
                                    <w:r w:rsidRPr="00C90661">
                                      <w:rPr>
                                        <w:b/>
                                        <w:bCs/>
                                      </w:rPr>
                                      <w:t>Regional Roadshows: Capacity expanded as pharmacy owners keen to discuss the future</w:t>
                                    </w:r>
                                  </w:p>
                                  <w:p w14:paraId="166221F0" w14:textId="77777777" w:rsidR="00C90661" w:rsidRPr="00C90661" w:rsidRDefault="00C90661" w:rsidP="00C90661">
                                    <w:pPr>
                                      <w:spacing w:after="0" w:line="240" w:lineRule="auto"/>
                                    </w:pPr>
                                    <w:r w:rsidRPr="00C90661">
                                      <w:t>Due to high demand, we've expanded capacity for our Birmingham and London roadshow events, giving more pharmacy owners the opportunity to learn about the 2026/27 CPCF, shape future priorities, and share their views directly with Community Pharmacy England representatives.</w:t>
                                    </w:r>
                                    <w:r w:rsidRPr="00C90661">
                                      <w:br/>
                                    </w:r>
                                    <w:r w:rsidRPr="00C90661">
                                      <w:br/>
                                      <w:t>As well as giving attendees more transparency about our work, the roadshows help ensure your experiences, concerns and priorities continue to inform Community Pharmacy England's approach and next steps. The interactive format gave attendees the chance not only to raise questions and but also to workshop preferences for ways forward on key issues.</w:t>
                                    </w:r>
                                    <w:r w:rsidRPr="00C90661">
                                      <w:br/>
                                    </w:r>
                                    <w:r w:rsidRPr="00C90661">
                                      <w:br/>
                                      <w:t>With more events still to come, pharmacy owners and team members in other parts of the country are being encouraged to sign up now to be part of the discussion.</w:t>
                                    </w:r>
                                  </w:p>
                                </w:tc>
                              </w:tr>
                            </w:tbl>
                            <w:p w14:paraId="5BA97D36" w14:textId="77777777" w:rsidR="00C90661" w:rsidRPr="00C90661" w:rsidRDefault="00C90661" w:rsidP="00C90661">
                              <w:pPr>
                                <w:spacing w:after="0" w:line="240" w:lineRule="auto"/>
                              </w:pPr>
                            </w:p>
                          </w:tc>
                        </w:tr>
                      </w:tbl>
                      <w:p w14:paraId="6A186975" w14:textId="77777777" w:rsidR="00C90661" w:rsidRPr="00C90661" w:rsidRDefault="00C90661" w:rsidP="00C90661">
                        <w:pPr>
                          <w:spacing w:after="0" w:line="240" w:lineRule="auto"/>
                        </w:pPr>
                      </w:p>
                    </w:tc>
                  </w:tr>
                </w:tbl>
                <w:p w14:paraId="2594FC25"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4503E36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836"/>
                        </w:tblGrid>
                        <w:tr w:rsidR="00C90661" w:rsidRPr="00C90661" w14:paraId="2E181C5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F99E5F7" w14:textId="77777777" w:rsidR="00C90661" w:rsidRPr="00C90661" w:rsidRDefault="00C90661" w:rsidP="00C90661">
                              <w:pPr>
                                <w:spacing w:after="0" w:line="240" w:lineRule="auto"/>
                              </w:pPr>
                              <w:hyperlink r:id="rId9" w:tgtFrame="_blank" w:tooltip="Find out more and grab your seat" w:history="1">
                                <w:r w:rsidRPr="00C90661">
                                  <w:rPr>
                                    <w:rStyle w:val="Hyperlink"/>
                                    <w:b/>
                                    <w:bCs/>
                                  </w:rPr>
                                  <w:t>Find out more and grab your seat</w:t>
                                </w:r>
                              </w:hyperlink>
                              <w:r w:rsidRPr="00C90661">
                                <w:t xml:space="preserve"> </w:t>
                              </w:r>
                            </w:p>
                          </w:tc>
                        </w:tr>
                      </w:tbl>
                      <w:p w14:paraId="6E04B0EA" w14:textId="77777777" w:rsidR="00C90661" w:rsidRPr="00C90661" w:rsidRDefault="00C90661" w:rsidP="00C90661">
                        <w:pPr>
                          <w:spacing w:after="0" w:line="240" w:lineRule="auto"/>
                        </w:pPr>
                      </w:p>
                    </w:tc>
                  </w:tr>
                </w:tbl>
                <w:p w14:paraId="413739D6"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33506E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90661" w:rsidRPr="00C90661" w14:paraId="25572AD9" w14:textId="77777777">
                          <w:trPr>
                            <w:hidden/>
                          </w:trPr>
                          <w:tc>
                            <w:tcPr>
                              <w:tcW w:w="0" w:type="auto"/>
                              <w:tcBorders>
                                <w:top w:val="single" w:sz="12" w:space="0" w:color="106B62"/>
                                <w:left w:val="nil"/>
                                <w:bottom w:val="nil"/>
                                <w:right w:val="nil"/>
                              </w:tcBorders>
                              <w:vAlign w:val="center"/>
                              <w:hideMark/>
                            </w:tcPr>
                            <w:p w14:paraId="7EB29DA8" w14:textId="77777777" w:rsidR="00C90661" w:rsidRPr="00C90661" w:rsidRDefault="00C90661" w:rsidP="00C90661">
                              <w:pPr>
                                <w:spacing w:after="0" w:line="240" w:lineRule="auto"/>
                                <w:rPr>
                                  <w:vanish/>
                                </w:rPr>
                              </w:pPr>
                            </w:p>
                          </w:tc>
                        </w:tr>
                      </w:tbl>
                      <w:p w14:paraId="1C138134" w14:textId="77777777" w:rsidR="00C90661" w:rsidRPr="00C90661" w:rsidRDefault="00C90661" w:rsidP="00C90661">
                        <w:pPr>
                          <w:spacing w:after="0" w:line="240" w:lineRule="auto"/>
                        </w:pPr>
                      </w:p>
                    </w:tc>
                  </w:tr>
                </w:tbl>
                <w:p w14:paraId="2FAAF5D8"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779A382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90661" w:rsidRPr="00C90661" w14:paraId="1D9E5825" w14:textId="77777777">
                          <w:tc>
                            <w:tcPr>
                              <w:tcW w:w="0" w:type="auto"/>
                              <w:tcMar>
                                <w:top w:w="0" w:type="dxa"/>
                                <w:left w:w="135" w:type="dxa"/>
                                <w:bottom w:w="0" w:type="dxa"/>
                                <w:right w:w="135" w:type="dxa"/>
                              </w:tcMar>
                              <w:hideMark/>
                            </w:tcPr>
                            <w:p w14:paraId="4CA629CC" w14:textId="13758ECE" w:rsidR="00C90661" w:rsidRPr="00C90661" w:rsidRDefault="00C90661" w:rsidP="00C90661">
                              <w:pPr>
                                <w:spacing w:after="0" w:line="240" w:lineRule="auto"/>
                              </w:pPr>
                              <w:r w:rsidRPr="00C90661">
                                <w:drawing>
                                  <wp:inline distT="0" distB="0" distL="0" distR="0" wp14:anchorId="543364C2" wp14:editId="66EB745E">
                                    <wp:extent cx="4235450" cy="4235450"/>
                                    <wp:effectExtent l="0" t="0" r="0" b="0"/>
                                    <wp:docPr id="655694017" name="Picture 1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0" cy="4235450"/>
                                            </a:xfrm>
                                            <a:prstGeom prst="rect">
                                              <a:avLst/>
                                            </a:prstGeom>
                                            <a:noFill/>
                                            <a:ln>
                                              <a:noFill/>
                                            </a:ln>
                                          </pic:spPr>
                                        </pic:pic>
                                      </a:graphicData>
                                    </a:graphic>
                                  </wp:inline>
                                </w:drawing>
                              </w:r>
                            </w:p>
                          </w:tc>
                        </w:tr>
                      </w:tbl>
                      <w:p w14:paraId="5EA83F88" w14:textId="77777777" w:rsidR="00C90661" w:rsidRPr="00C90661" w:rsidRDefault="00C90661" w:rsidP="00C90661">
                        <w:pPr>
                          <w:spacing w:after="0" w:line="240" w:lineRule="auto"/>
                        </w:pPr>
                      </w:p>
                    </w:tc>
                  </w:tr>
                </w:tbl>
                <w:p w14:paraId="7269BBCF"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1B8F1100" w14:textId="77777777">
                    <w:tc>
                      <w:tcPr>
                        <w:tcW w:w="0" w:type="auto"/>
                        <w:tcMar>
                          <w:top w:w="0" w:type="dxa"/>
                          <w:left w:w="270" w:type="dxa"/>
                          <w:bottom w:w="270" w:type="dxa"/>
                          <w:right w:w="270" w:type="dxa"/>
                        </w:tcMar>
                        <w:hideMark/>
                      </w:tcPr>
                      <w:tbl>
                        <w:tblPr>
                          <w:tblW w:w="0" w:type="auto"/>
                          <w:jc w:val="center"/>
                          <w:tblBorders>
                            <w:top w:val="single" w:sz="6" w:space="0" w:color="CC00C1"/>
                            <w:left w:val="single" w:sz="6" w:space="0" w:color="CC00C1"/>
                            <w:bottom w:val="single" w:sz="6" w:space="0" w:color="CC00C1"/>
                            <w:right w:val="single" w:sz="6" w:space="0" w:color="CC00C1"/>
                          </w:tblBorders>
                          <w:shd w:val="clear" w:color="auto" w:fill="CC00C1"/>
                          <w:tblCellMar>
                            <w:left w:w="0" w:type="dxa"/>
                            <w:right w:w="0" w:type="dxa"/>
                          </w:tblCellMar>
                          <w:tblLook w:val="04A0" w:firstRow="1" w:lastRow="0" w:firstColumn="1" w:lastColumn="0" w:noHBand="0" w:noVBand="1"/>
                        </w:tblPr>
                        <w:tblGrid>
                          <w:gridCol w:w="3171"/>
                        </w:tblGrid>
                        <w:tr w:rsidR="00C90661" w:rsidRPr="00C90661" w14:paraId="6AE2710F" w14:textId="77777777">
                          <w:trPr>
                            <w:jc w:val="center"/>
                          </w:trPr>
                          <w:tc>
                            <w:tcPr>
                              <w:tcW w:w="0" w:type="auto"/>
                              <w:tcBorders>
                                <w:top w:val="single" w:sz="6" w:space="0" w:color="CC00C1"/>
                                <w:left w:val="single" w:sz="6" w:space="0" w:color="CC00C1"/>
                                <w:bottom w:val="single" w:sz="6" w:space="0" w:color="CC00C1"/>
                                <w:right w:val="single" w:sz="6" w:space="0" w:color="CC00C1"/>
                              </w:tcBorders>
                              <w:shd w:val="clear" w:color="auto" w:fill="CC00C1"/>
                              <w:tcMar>
                                <w:top w:w="150" w:type="dxa"/>
                                <w:left w:w="150" w:type="dxa"/>
                                <w:bottom w:w="150" w:type="dxa"/>
                                <w:right w:w="150" w:type="dxa"/>
                              </w:tcMar>
                              <w:vAlign w:val="center"/>
                              <w:hideMark/>
                            </w:tcPr>
                            <w:p w14:paraId="5D56ED82" w14:textId="77777777" w:rsidR="00C90661" w:rsidRPr="00C90661" w:rsidRDefault="00C90661" w:rsidP="00C90661">
                              <w:pPr>
                                <w:spacing w:after="0" w:line="240" w:lineRule="auto"/>
                              </w:pPr>
                              <w:hyperlink r:id="rId12" w:tgtFrame="_blank" w:tooltip="Sector Poll - Have your say" w:history="1">
                                <w:r w:rsidRPr="00C90661">
                                  <w:rPr>
                                    <w:rStyle w:val="Hyperlink"/>
                                    <w:b/>
                                    <w:bCs/>
                                  </w:rPr>
                                  <w:t>Sector Poll - Have your say</w:t>
                                </w:r>
                              </w:hyperlink>
                              <w:r w:rsidRPr="00C90661">
                                <w:t xml:space="preserve"> </w:t>
                              </w:r>
                            </w:p>
                          </w:tc>
                        </w:tr>
                      </w:tbl>
                      <w:p w14:paraId="0C184EAE" w14:textId="77777777" w:rsidR="00C90661" w:rsidRPr="00C90661" w:rsidRDefault="00C90661" w:rsidP="00C90661">
                        <w:pPr>
                          <w:spacing w:after="0" w:line="240" w:lineRule="auto"/>
                        </w:pPr>
                      </w:p>
                    </w:tc>
                  </w:tr>
                </w:tbl>
                <w:p w14:paraId="5A8BF1C8"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0B39FE8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90661" w:rsidRPr="00C90661" w14:paraId="10F16B69" w14:textId="77777777">
                          <w:trPr>
                            <w:hidden/>
                          </w:trPr>
                          <w:tc>
                            <w:tcPr>
                              <w:tcW w:w="0" w:type="auto"/>
                              <w:tcBorders>
                                <w:top w:val="single" w:sz="12" w:space="0" w:color="106B62"/>
                                <w:left w:val="nil"/>
                                <w:bottom w:val="nil"/>
                                <w:right w:val="nil"/>
                              </w:tcBorders>
                              <w:vAlign w:val="center"/>
                              <w:hideMark/>
                            </w:tcPr>
                            <w:p w14:paraId="45C77C1E" w14:textId="77777777" w:rsidR="00C90661" w:rsidRPr="00C90661" w:rsidRDefault="00C90661" w:rsidP="00C90661">
                              <w:pPr>
                                <w:spacing w:after="0" w:line="240" w:lineRule="auto"/>
                                <w:rPr>
                                  <w:vanish/>
                                </w:rPr>
                              </w:pPr>
                            </w:p>
                          </w:tc>
                        </w:tr>
                      </w:tbl>
                      <w:p w14:paraId="18B24CD3" w14:textId="77777777" w:rsidR="00C90661" w:rsidRPr="00C90661" w:rsidRDefault="00C90661" w:rsidP="00C90661">
                        <w:pPr>
                          <w:spacing w:after="0" w:line="240" w:lineRule="auto"/>
                        </w:pPr>
                      </w:p>
                    </w:tc>
                  </w:tr>
                </w:tbl>
                <w:p w14:paraId="4AE6BD56"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0F5993F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991"/>
                        </w:tblGrid>
                        <w:tr w:rsidR="00C90661" w:rsidRPr="00C90661" w14:paraId="04F5550E" w14:textId="77777777">
                          <w:trPr>
                            <w:jc w:val="center"/>
                            <w:hidden/>
                          </w:trPr>
                          <w:tc>
                            <w:tcPr>
                              <w:tcW w:w="0" w:type="auto"/>
                              <w:hideMark/>
                            </w:tcPr>
                            <w:p w14:paraId="10FA77D8" w14:textId="77777777" w:rsidR="00C90661" w:rsidRPr="00C90661" w:rsidRDefault="00C90661" w:rsidP="00C90661">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1"/>
                              </w:tblGrid>
                              <w:tr w:rsidR="00C90661" w:rsidRPr="00C90661" w14:paraId="23E13B0A" w14:textId="77777777">
                                <w:tc>
                                  <w:tcPr>
                                    <w:tcW w:w="0" w:type="auto"/>
                                    <w:tcMar>
                                      <w:top w:w="135" w:type="dxa"/>
                                      <w:left w:w="270" w:type="dxa"/>
                                      <w:bottom w:w="135" w:type="dxa"/>
                                      <w:right w:w="270" w:type="dxa"/>
                                    </w:tcMar>
                                    <w:vAlign w:val="center"/>
                                    <w:hideMark/>
                                  </w:tcPr>
                                  <w:tbl>
                                    <w:tblPr>
                                      <w:tblW w:w="5000" w:type="pct"/>
                                      <w:shd w:val="clear" w:color="auto" w:fill="48D1BA"/>
                                      <w:tblLook w:val="04A0" w:firstRow="1" w:lastRow="0" w:firstColumn="1" w:lastColumn="0" w:noHBand="0" w:noVBand="1"/>
                                    </w:tblPr>
                                    <w:tblGrid>
                                      <w:gridCol w:w="8451"/>
                                    </w:tblGrid>
                                    <w:tr w:rsidR="00C90661" w:rsidRPr="00C90661" w14:paraId="31A73C73" w14:textId="77777777">
                                      <w:tc>
                                        <w:tcPr>
                                          <w:tcW w:w="0" w:type="auto"/>
                                          <w:shd w:val="clear" w:color="auto" w:fill="48D1BA"/>
                                          <w:tcMar>
                                            <w:top w:w="270" w:type="dxa"/>
                                            <w:left w:w="270" w:type="dxa"/>
                                            <w:bottom w:w="270" w:type="dxa"/>
                                            <w:right w:w="270" w:type="dxa"/>
                                          </w:tcMar>
                                          <w:hideMark/>
                                        </w:tcPr>
                                        <w:p w14:paraId="73D446A6" w14:textId="77777777" w:rsidR="00C90661" w:rsidRPr="00C90661" w:rsidRDefault="00C90661" w:rsidP="00C90661">
                                          <w:pPr>
                                            <w:spacing w:after="0" w:line="240" w:lineRule="auto"/>
                                            <w:rPr>
                                              <w:b/>
                                              <w:bCs/>
                                            </w:rPr>
                                          </w:pPr>
                                          <w:r w:rsidRPr="00C90661">
                                            <w:rPr>
                                              <w:b/>
                                              <w:bCs/>
                                            </w:rPr>
                                            <w:t>Retrospective top-up payments: latest update</w:t>
                                          </w:r>
                                        </w:p>
                                      </w:tc>
                                    </w:tr>
                                  </w:tbl>
                                  <w:p w14:paraId="77C6E236" w14:textId="77777777" w:rsidR="00C90661" w:rsidRPr="00C90661" w:rsidRDefault="00C90661" w:rsidP="00C90661">
                                    <w:pPr>
                                      <w:spacing w:after="0" w:line="240" w:lineRule="auto"/>
                                    </w:pPr>
                                  </w:p>
                                </w:tc>
                              </w:tr>
                            </w:tbl>
                            <w:p w14:paraId="12A2A735" w14:textId="77777777" w:rsidR="00C90661" w:rsidRPr="00C90661" w:rsidRDefault="00C90661" w:rsidP="00C90661">
                              <w:pPr>
                                <w:spacing w:after="0" w:line="240" w:lineRule="auto"/>
                              </w:pPr>
                            </w:p>
                          </w:tc>
                        </w:tr>
                      </w:tbl>
                      <w:p w14:paraId="52CCA16C" w14:textId="77777777" w:rsidR="00C90661" w:rsidRPr="00C90661" w:rsidRDefault="00C90661" w:rsidP="00C90661">
                        <w:pPr>
                          <w:spacing w:after="0" w:line="240" w:lineRule="auto"/>
                        </w:pPr>
                      </w:p>
                    </w:tc>
                  </w:tr>
                </w:tbl>
                <w:p w14:paraId="7A8D20A5"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1CBDAF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7410361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5B7AA7A2" w14:textId="77777777">
                                <w:tc>
                                  <w:tcPr>
                                    <w:tcW w:w="0" w:type="auto"/>
                                    <w:tcMar>
                                      <w:top w:w="0" w:type="dxa"/>
                                      <w:left w:w="270" w:type="dxa"/>
                                      <w:bottom w:w="135" w:type="dxa"/>
                                      <w:right w:w="270" w:type="dxa"/>
                                    </w:tcMar>
                                    <w:hideMark/>
                                  </w:tcPr>
                                  <w:p w14:paraId="132A5E91" w14:textId="77777777" w:rsidR="00C90661" w:rsidRPr="00C90661" w:rsidRDefault="00C90661" w:rsidP="00C90661">
                                    <w:pPr>
                                      <w:spacing w:after="0" w:line="240" w:lineRule="auto"/>
                                    </w:pPr>
                                    <w:r w:rsidRPr="00C90661">
                                      <w:t>We've updated our webpage with details of the July 2026 payments, covering top-ups for price concession lines from October to December 2025. This payment system reconsiders concessions that may have been granted at an inappropriately low price.</w:t>
                                    </w:r>
                                    <w:r w:rsidRPr="00C90661">
                                      <w:br/>
                                    </w:r>
                                    <w:r w:rsidRPr="00C90661">
                                      <w:br/>
                                    </w:r>
                                    <w:hyperlink r:id="rId13" w:tgtFrame="_blank" w:tooltip="https://cpe.org.uk/funding-and-reimbursement/reimbursement/price-concessions/retrospective-top-up-payments/" w:history="1">
                                      <w:r w:rsidRPr="00C90661">
                                        <w:rPr>
                                          <w:rStyle w:val="Hyperlink"/>
                                        </w:rPr>
                                        <w:t>Show me the concession top-ups</w:t>
                                      </w:r>
                                    </w:hyperlink>
                                  </w:p>
                                </w:tc>
                              </w:tr>
                            </w:tbl>
                            <w:p w14:paraId="0B7DCC38" w14:textId="77777777" w:rsidR="00C90661" w:rsidRPr="00C90661" w:rsidRDefault="00C90661" w:rsidP="00C90661">
                              <w:pPr>
                                <w:spacing w:after="0" w:line="240" w:lineRule="auto"/>
                              </w:pPr>
                            </w:p>
                          </w:tc>
                        </w:tr>
                      </w:tbl>
                      <w:p w14:paraId="2CF70D15" w14:textId="77777777" w:rsidR="00C90661" w:rsidRPr="00C90661" w:rsidRDefault="00C90661" w:rsidP="00C90661">
                        <w:pPr>
                          <w:spacing w:after="0" w:line="240" w:lineRule="auto"/>
                        </w:pPr>
                      </w:p>
                    </w:tc>
                  </w:tr>
                </w:tbl>
                <w:p w14:paraId="3401B4C9"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36187F5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90661" w:rsidRPr="00C90661" w14:paraId="3D21FD9D" w14:textId="77777777">
                          <w:trPr>
                            <w:hidden/>
                          </w:trPr>
                          <w:tc>
                            <w:tcPr>
                              <w:tcW w:w="0" w:type="auto"/>
                              <w:tcBorders>
                                <w:top w:val="single" w:sz="12" w:space="0" w:color="106B62"/>
                                <w:left w:val="nil"/>
                                <w:bottom w:val="nil"/>
                                <w:right w:val="nil"/>
                              </w:tcBorders>
                              <w:vAlign w:val="center"/>
                              <w:hideMark/>
                            </w:tcPr>
                            <w:p w14:paraId="40815837" w14:textId="77777777" w:rsidR="00C90661" w:rsidRPr="00C90661" w:rsidRDefault="00C90661" w:rsidP="00C90661">
                              <w:pPr>
                                <w:spacing w:after="0" w:line="240" w:lineRule="auto"/>
                                <w:rPr>
                                  <w:vanish/>
                                </w:rPr>
                              </w:pPr>
                            </w:p>
                          </w:tc>
                        </w:tr>
                      </w:tbl>
                      <w:p w14:paraId="5C0B3C63" w14:textId="77777777" w:rsidR="00C90661" w:rsidRPr="00C90661" w:rsidRDefault="00C90661" w:rsidP="00C90661">
                        <w:pPr>
                          <w:spacing w:after="0" w:line="240" w:lineRule="auto"/>
                        </w:pPr>
                      </w:p>
                    </w:tc>
                  </w:tr>
                </w:tbl>
                <w:p w14:paraId="64D9796D"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1192A1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6BA3C69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0C68CE39" w14:textId="77777777">
                                <w:tc>
                                  <w:tcPr>
                                    <w:tcW w:w="0" w:type="auto"/>
                                    <w:tcMar>
                                      <w:top w:w="0" w:type="dxa"/>
                                      <w:left w:w="270" w:type="dxa"/>
                                      <w:bottom w:w="135" w:type="dxa"/>
                                      <w:right w:w="270" w:type="dxa"/>
                                    </w:tcMar>
                                    <w:hideMark/>
                                  </w:tcPr>
                                  <w:p w14:paraId="0614487B" w14:textId="77777777" w:rsidR="00C90661" w:rsidRPr="00C90661" w:rsidRDefault="00C90661" w:rsidP="00C90661">
                                    <w:pPr>
                                      <w:spacing w:after="0" w:line="240" w:lineRule="auto"/>
                                      <w:rPr>
                                        <w:b/>
                                        <w:bCs/>
                                      </w:rPr>
                                    </w:pPr>
                                    <w:r w:rsidRPr="00C90661">
                                      <w:rPr>
                                        <w:b/>
                                        <w:bCs/>
                                      </w:rPr>
                                      <w:t>11 products re-classified as special containers from July 2026</w:t>
                                    </w:r>
                                  </w:p>
                                  <w:p w14:paraId="532D5027" w14:textId="77777777" w:rsidR="00C90661" w:rsidRPr="00C90661" w:rsidRDefault="00C90661" w:rsidP="00C90661">
                                    <w:pPr>
                                      <w:spacing w:after="0" w:line="240" w:lineRule="auto"/>
                                    </w:pPr>
                                    <w:r w:rsidRPr="00C90661">
                                      <w:t xml:space="preserve">Following representations from Community Pharmacy England, DHSC has re-determined that a further 11 products will be granted special container status </w:t>
                                    </w:r>
                                    <w:r w:rsidRPr="00C90661">
                                      <w:lastRenderedPageBreak/>
                                      <w:t>from 1st July 2026.</w:t>
                                    </w:r>
                                    <w:r w:rsidRPr="00C90661">
                                      <w:br/>
                                    </w:r>
                                    <w:r w:rsidRPr="00C90661">
                                      <w:br/>
                                    </w:r>
                                    <w:hyperlink r:id="rId14" w:tgtFrame="_blank" w:history="1">
                                      <w:r w:rsidRPr="00C90661">
                                        <w:rPr>
                                          <w:rStyle w:val="Hyperlink"/>
                                        </w:rPr>
                                        <w:t>See the new special containers</w:t>
                                      </w:r>
                                    </w:hyperlink>
                                    <w:r w:rsidRPr="00C90661">
                                      <w:br/>
                                    </w:r>
                                    <w:r w:rsidRPr="00C90661">
                                      <w:br/>
                                      <w:t xml:space="preserve">And for a wider look at the additions, deletions and other changes to products listed in the Drug Tariff, check out the </w:t>
                                    </w:r>
                                    <w:hyperlink r:id="rId15" w:tgtFrame="_blank" w:history="1">
                                      <w:r w:rsidRPr="00C90661">
                                        <w:rPr>
                                          <w:rStyle w:val="Hyperlink"/>
                                        </w:rPr>
                                        <w:t>July Drug Tariff Watch</w:t>
                                      </w:r>
                                    </w:hyperlink>
                                    <w:r w:rsidRPr="00C90661">
                                      <w:t>.</w:t>
                                    </w:r>
                                  </w:p>
                                </w:tc>
                              </w:tr>
                            </w:tbl>
                            <w:p w14:paraId="2BBC2352" w14:textId="77777777" w:rsidR="00C90661" w:rsidRPr="00C90661" w:rsidRDefault="00C90661" w:rsidP="00C90661">
                              <w:pPr>
                                <w:spacing w:after="0" w:line="240" w:lineRule="auto"/>
                              </w:pPr>
                            </w:p>
                          </w:tc>
                        </w:tr>
                      </w:tbl>
                      <w:p w14:paraId="0507A6B2" w14:textId="77777777" w:rsidR="00C90661" w:rsidRPr="00C90661" w:rsidRDefault="00C90661" w:rsidP="00C90661">
                        <w:pPr>
                          <w:spacing w:after="0" w:line="240" w:lineRule="auto"/>
                        </w:pPr>
                      </w:p>
                    </w:tc>
                  </w:tr>
                </w:tbl>
                <w:p w14:paraId="414C827A"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5765B40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90661" w:rsidRPr="00C90661" w14:paraId="53AE203D" w14:textId="77777777">
                          <w:trPr>
                            <w:hidden/>
                          </w:trPr>
                          <w:tc>
                            <w:tcPr>
                              <w:tcW w:w="0" w:type="auto"/>
                              <w:tcBorders>
                                <w:top w:val="single" w:sz="12" w:space="0" w:color="106B62"/>
                                <w:left w:val="nil"/>
                                <w:bottom w:val="nil"/>
                                <w:right w:val="nil"/>
                              </w:tcBorders>
                              <w:vAlign w:val="center"/>
                              <w:hideMark/>
                            </w:tcPr>
                            <w:p w14:paraId="2F365D82" w14:textId="77777777" w:rsidR="00C90661" w:rsidRPr="00C90661" w:rsidRDefault="00C90661" w:rsidP="00C90661">
                              <w:pPr>
                                <w:spacing w:after="0" w:line="240" w:lineRule="auto"/>
                                <w:rPr>
                                  <w:vanish/>
                                </w:rPr>
                              </w:pPr>
                            </w:p>
                          </w:tc>
                        </w:tr>
                      </w:tbl>
                      <w:p w14:paraId="5A17A019" w14:textId="77777777" w:rsidR="00C90661" w:rsidRPr="00C90661" w:rsidRDefault="00C90661" w:rsidP="00C90661">
                        <w:pPr>
                          <w:spacing w:after="0" w:line="240" w:lineRule="auto"/>
                        </w:pPr>
                      </w:p>
                    </w:tc>
                  </w:tr>
                </w:tbl>
                <w:p w14:paraId="73B92FCF"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34C67A9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90661" w:rsidRPr="00C90661" w14:paraId="27C5DB08" w14:textId="77777777">
                          <w:tc>
                            <w:tcPr>
                              <w:tcW w:w="0" w:type="auto"/>
                              <w:tcMar>
                                <w:top w:w="0" w:type="dxa"/>
                                <w:left w:w="135" w:type="dxa"/>
                                <w:bottom w:w="0" w:type="dxa"/>
                                <w:right w:w="135" w:type="dxa"/>
                              </w:tcMar>
                              <w:hideMark/>
                            </w:tcPr>
                            <w:p w14:paraId="226C1748" w14:textId="39B15F23" w:rsidR="00C90661" w:rsidRPr="00C90661" w:rsidRDefault="00C90661" w:rsidP="00C90661">
                              <w:pPr>
                                <w:spacing w:after="0" w:line="240" w:lineRule="auto"/>
                              </w:pPr>
                              <w:r w:rsidRPr="00C90661">
                                <w:drawing>
                                  <wp:inline distT="0" distB="0" distL="0" distR="0" wp14:anchorId="52AD5AC4" wp14:editId="484FD529">
                                    <wp:extent cx="5372100" cy="838200"/>
                                    <wp:effectExtent l="0" t="0" r="0" b="0"/>
                                    <wp:docPr id="207787480" name="Picture 14"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C708C62" w14:textId="77777777" w:rsidR="00C90661" w:rsidRPr="00C90661" w:rsidRDefault="00C90661" w:rsidP="00C90661">
                        <w:pPr>
                          <w:spacing w:after="0" w:line="240" w:lineRule="auto"/>
                        </w:pPr>
                      </w:p>
                    </w:tc>
                  </w:tr>
                </w:tbl>
                <w:p w14:paraId="3D590D54"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569B659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90661" w:rsidRPr="00C90661" w14:paraId="55C741E1" w14:textId="77777777">
                          <w:trPr>
                            <w:hidden/>
                          </w:trPr>
                          <w:tc>
                            <w:tcPr>
                              <w:tcW w:w="0" w:type="auto"/>
                              <w:tcBorders>
                                <w:top w:val="single" w:sz="12" w:space="0" w:color="106B62"/>
                                <w:left w:val="nil"/>
                                <w:bottom w:val="nil"/>
                                <w:right w:val="nil"/>
                              </w:tcBorders>
                              <w:vAlign w:val="center"/>
                              <w:hideMark/>
                            </w:tcPr>
                            <w:p w14:paraId="1C6124A3" w14:textId="77777777" w:rsidR="00C90661" w:rsidRPr="00C90661" w:rsidRDefault="00C90661" w:rsidP="00C90661">
                              <w:pPr>
                                <w:spacing w:after="0" w:line="240" w:lineRule="auto"/>
                                <w:rPr>
                                  <w:vanish/>
                                </w:rPr>
                              </w:pPr>
                            </w:p>
                          </w:tc>
                        </w:tr>
                      </w:tbl>
                      <w:p w14:paraId="58372536" w14:textId="77777777" w:rsidR="00C90661" w:rsidRPr="00C90661" w:rsidRDefault="00C90661" w:rsidP="00C90661">
                        <w:pPr>
                          <w:spacing w:after="0" w:line="240" w:lineRule="auto"/>
                        </w:pPr>
                      </w:p>
                    </w:tc>
                  </w:tr>
                </w:tbl>
                <w:p w14:paraId="2295AEBF" w14:textId="77777777" w:rsidR="00C90661" w:rsidRPr="00C90661" w:rsidRDefault="00C90661" w:rsidP="00C90661">
                  <w:pPr>
                    <w:spacing w:after="0" w:line="240" w:lineRule="auto"/>
                  </w:pPr>
                </w:p>
              </w:tc>
            </w:tr>
            <w:tr w:rsidR="00C90661" w:rsidRPr="00C90661" w14:paraId="6C67F5E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90661" w:rsidRPr="00C90661" w14:paraId="6186D78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C90661" w:rsidRPr="00C90661" w14:paraId="2775231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C90661" w:rsidRPr="00C90661" w14:paraId="4B1702C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90661" w:rsidRPr="00C90661" w14:paraId="7E7B5C2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90661" w:rsidRPr="00C90661" w14:paraId="2EE65BE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0661" w:rsidRPr="00C90661" w14:paraId="65C11BA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0661" w:rsidRPr="00C90661" w14:paraId="752F3C2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0661" w:rsidRPr="00C90661" w14:paraId="715018B6" w14:textId="77777777">
                                                              <w:tc>
                                                                <w:tcPr>
                                                                  <w:tcW w:w="360" w:type="dxa"/>
                                                                  <w:vAlign w:val="center"/>
                                                                  <w:hideMark/>
                                                                </w:tcPr>
                                                                <w:p w14:paraId="1915B867" w14:textId="4AEBB827" w:rsidR="00C90661" w:rsidRPr="00C90661" w:rsidRDefault="00C90661" w:rsidP="00C90661">
                                                                  <w:pPr>
                                                                    <w:spacing w:after="0" w:line="240" w:lineRule="auto"/>
                                                                  </w:pPr>
                                                                  <w:r w:rsidRPr="00C90661">
                                                                    <w:lastRenderedPageBreak/>
                                                                    <w:drawing>
                                                                      <wp:inline distT="0" distB="0" distL="0" distR="0" wp14:anchorId="5F7FE772" wp14:editId="72629499">
                                                                        <wp:extent cx="228600" cy="228600"/>
                                                                        <wp:effectExtent l="0" t="0" r="0" b="0"/>
                                                                        <wp:docPr id="1072312167"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D10165" w14:textId="77777777" w:rsidR="00C90661" w:rsidRPr="00C90661" w:rsidRDefault="00C90661" w:rsidP="00C90661">
                                                            <w:pPr>
                                                              <w:spacing w:after="0" w:line="240" w:lineRule="auto"/>
                                                            </w:pPr>
                                                          </w:p>
                                                        </w:tc>
                                                      </w:tr>
                                                    </w:tbl>
                                                    <w:p w14:paraId="3023BAC6" w14:textId="77777777" w:rsidR="00C90661" w:rsidRPr="00C90661" w:rsidRDefault="00C90661" w:rsidP="00C90661">
                                                      <w:pPr>
                                                        <w:spacing w:after="0" w:line="240" w:lineRule="auto"/>
                                                      </w:pPr>
                                                    </w:p>
                                                  </w:tc>
                                                </w:tr>
                                              </w:tbl>
                                              <w:p w14:paraId="3C4F2B84" w14:textId="77777777" w:rsidR="00C90661" w:rsidRPr="00C90661" w:rsidRDefault="00C90661" w:rsidP="00C9066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0661" w:rsidRPr="00C90661" w14:paraId="77CC0B9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0661" w:rsidRPr="00C90661" w14:paraId="403F398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0661" w:rsidRPr="00C90661" w14:paraId="2C63E4FE" w14:textId="77777777">
                                                              <w:tc>
                                                                <w:tcPr>
                                                                  <w:tcW w:w="360" w:type="dxa"/>
                                                                  <w:vAlign w:val="center"/>
                                                                  <w:hideMark/>
                                                                </w:tcPr>
                                                                <w:p w14:paraId="444529DD" w14:textId="61173807" w:rsidR="00C90661" w:rsidRPr="00C90661" w:rsidRDefault="00C90661" w:rsidP="00C90661">
                                                                  <w:pPr>
                                                                    <w:spacing w:after="0" w:line="240" w:lineRule="auto"/>
                                                                  </w:pPr>
                                                                  <w:r w:rsidRPr="00C90661">
                                                                    <w:drawing>
                                                                      <wp:inline distT="0" distB="0" distL="0" distR="0" wp14:anchorId="48DEDCE0" wp14:editId="63DE4558">
                                                                        <wp:extent cx="228600" cy="228600"/>
                                                                        <wp:effectExtent l="0" t="0" r="0" b="0"/>
                                                                        <wp:docPr id="15998244"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54B8B9" w14:textId="77777777" w:rsidR="00C90661" w:rsidRPr="00C90661" w:rsidRDefault="00C90661" w:rsidP="00C90661">
                                                            <w:pPr>
                                                              <w:spacing w:after="0" w:line="240" w:lineRule="auto"/>
                                                            </w:pPr>
                                                          </w:p>
                                                        </w:tc>
                                                      </w:tr>
                                                    </w:tbl>
                                                    <w:p w14:paraId="548E7284" w14:textId="77777777" w:rsidR="00C90661" w:rsidRPr="00C90661" w:rsidRDefault="00C90661" w:rsidP="00C90661">
                                                      <w:pPr>
                                                        <w:spacing w:after="0" w:line="240" w:lineRule="auto"/>
                                                      </w:pPr>
                                                    </w:p>
                                                  </w:tc>
                                                </w:tr>
                                              </w:tbl>
                                              <w:p w14:paraId="69E49CCE" w14:textId="77777777" w:rsidR="00C90661" w:rsidRPr="00C90661" w:rsidRDefault="00C90661" w:rsidP="00C9066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90661" w:rsidRPr="00C90661" w14:paraId="337902A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90661" w:rsidRPr="00C90661" w14:paraId="56FF926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0661" w:rsidRPr="00C90661" w14:paraId="48CEFDD4" w14:textId="77777777">
                                                              <w:tc>
                                                                <w:tcPr>
                                                                  <w:tcW w:w="360" w:type="dxa"/>
                                                                  <w:vAlign w:val="center"/>
                                                                  <w:hideMark/>
                                                                </w:tcPr>
                                                                <w:p w14:paraId="026070AB" w14:textId="5204A443" w:rsidR="00C90661" w:rsidRPr="00C90661" w:rsidRDefault="00C90661" w:rsidP="00C90661">
                                                                  <w:pPr>
                                                                    <w:spacing w:after="0" w:line="240" w:lineRule="auto"/>
                                                                  </w:pPr>
                                                                  <w:r w:rsidRPr="00C90661">
                                                                    <w:drawing>
                                                                      <wp:inline distT="0" distB="0" distL="0" distR="0" wp14:anchorId="28CC5CC3" wp14:editId="2B360258">
                                                                        <wp:extent cx="228600" cy="228600"/>
                                                                        <wp:effectExtent l="0" t="0" r="0" b="0"/>
                                                                        <wp:docPr id="48500383"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7EC8037" w14:textId="77777777" w:rsidR="00C90661" w:rsidRPr="00C90661" w:rsidRDefault="00C90661" w:rsidP="00C90661">
                                                            <w:pPr>
                                                              <w:spacing w:after="0" w:line="240" w:lineRule="auto"/>
                                                            </w:pPr>
                                                          </w:p>
                                                        </w:tc>
                                                      </w:tr>
                                                    </w:tbl>
                                                    <w:p w14:paraId="25A12E46" w14:textId="77777777" w:rsidR="00C90661" w:rsidRPr="00C90661" w:rsidRDefault="00C90661" w:rsidP="00C90661">
                                                      <w:pPr>
                                                        <w:spacing w:after="0" w:line="240" w:lineRule="auto"/>
                                                      </w:pPr>
                                                    </w:p>
                                                  </w:tc>
                                                </w:tr>
                                              </w:tbl>
                                              <w:p w14:paraId="4466B41A" w14:textId="77777777" w:rsidR="00C90661" w:rsidRPr="00C90661" w:rsidRDefault="00C90661" w:rsidP="00C9066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C90661" w:rsidRPr="00C90661" w14:paraId="7AC4A3F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90661" w:rsidRPr="00C90661" w14:paraId="4B58CD2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90661" w:rsidRPr="00C90661" w14:paraId="4172E928" w14:textId="77777777">
                                                              <w:tc>
                                                                <w:tcPr>
                                                                  <w:tcW w:w="360" w:type="dxa"/>
                                                                  <w:vAlign w:val="center"/>
                                                                  <w:hideMark/>
                                                                </w:tcPr>
                                                                <w:p w14:paraId="33182C94" w14:textId="3A93EF46" w:rsidR="00C90661" w:rsidRPr="00C90661" w:rsidRDefault="00C90661" w:rsidP="00C90661">
                                                                  <w:pPr>
                                                                    <w:spacing w:after="0" w:line="240" w:lineRule="auto"/>
                                                                  </w:pPr>
                                                                  <w:r w:rsidRPr="00C90661">
                                                                    <w:drawing>
                                                                      <wp:inline distT="0" distB="0" distL="0" distR="0" wp14:anchorId="430F6115" wp14:editId="137CECC5">
                                                                        <wp:extent cx="228600" cy="228600"/>
                                                                        <wp:effectExtent l="0" t="0" r="0" b="0"/>
                                                                        <wp:docPr id="2025321288"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6770A1" w14:textId="77777777" w:rsidR="00C90661" w:rsidRPr="00C90661" w:rsidRDefault="00C90661" w:rsidP="00C90661">
                                                            <w:pPr>
                                                              <w:spacing w:after="0" w:line="240" w:lineRule="auto"/>
                                                            </w:pPr>
                                                          </w:p>
                                                        </w:tc>
                                                      </w:tr>
                                                    </w:tbl>
                                                    <w:p w14:paraId="28C3CE0D" w14:textId="77777777" w:rsidR="00C90661" w:rsidRPr="00C90661" w:rsidRDefault="00C90661" w:rsidP="00C90661">
                                                      <w:pPr>
                                                        <w:spacing w:after="0" w:line="240" w:lineRule="auto"/>
                                                      </w:pPr>
                                                    </w:p>
                                                  </w:tc>
                                                </w:tr>
                                              </w:tbl>
                                              <w:p w14:paraId="64D3DD86" w14:textId="77777777" w:rsidR="00C90661" w:rsidRPr="00C90661" w:rsidRDefault="00C90661" w:rsidP="00C90661">
                                                <w:pPr>
                                                  <w:spacing w:after="0" w:line="240" w:lineRule="auto"/>
                                                </w:pPr>
                                              </w:p>
                                            </w:tc>
                                          </w:tr>
                                        </w:tbl>
                                        <w:p w14:paraId="5661BC23" w14:textId="77777777" w:rsidR="00C90661" w:rsidRPr="00C90661" w:rsidRDefault="00C90661" w:rsidP="00C90661">
                                          <w:pPr>
                                            <w:spacing w:after="0" w:line="240" w:lineRule="auto"/>
                                          </w:pPr>
                                        </w:p>
                                      </w:tc>
                                    </w:tr>
                                  </w:tbl>
                                  <w:p w14:paraId="5D8B7BBE" w14:textId="77777777" w:rsidR="00C90661" w:rsidRPr="00C90661" w:rsidRDefault="00C90661" w:rsidP="00C90661">
                                    <w:pPr>
                                      <w:spacing w:after="0" w:line="240" w:lineRule="auto"/>
                                    </w:pPr>
                                  </w:p>
                                </w:tc>
                              </w:tr>
                            </w:tbl>
                            <w:p w14:paraId="4CD1CB68" w14:textId="77777777" w:rsidR="00C90661" w:rsidRPr="00C90661" w:rsidRDefault="00C90661" w:rsidP="00C90661">
                              <w:pPr>
                                <w:spacing w:after="0" w:line="240" w:lineRule="auto"/>
                              </w:pPr>
                            </w:p>
                          </w:tc>
                        </w:tr>
                      </w:tbl>
                      <w:p w14:paraId="53CFAF59" w14:textId="77777777" w:rsidR="00C90661" w:rsidRPr="00C90661" w:rsidRDefault="00C90661" w:rsidP="00C90661">
                        <w:pPr>
                          <w:spacing w:after="0" w:line="240" w:lineRule="auto"/>
                        </w:pPr>
                      </w:p>
                    </w:tc>
                  </w:tr>
                </w:tbl>
                <w:p w14:paraId="0D081D7C" w14:textId="77777777" w:rsidR="00C90661" w:rsidRPr="00C90661" w:rsidRDefault="00C90661" w:rsidP="00C9066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90661" w:rsidRPr="00C90661" w14:paraId="7B875A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0CC51C6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90661" w:rsidRPr="00C90661" w14:paraId="6C7AE16C" w14:textId="77777777">
                                <w:tc>
                                  <w:tcPr>
                                    <w:tcW w:w="0" w:type="auto"/>
                                    <w:tcMar>
                                      <w:top w:w="0" w:type="dxa"/>
                                      <w:left w:w="270" w:type="dxa"/>
                                      <w:bottom w:w="135" w:type="dxa"/>
                                      <w:right w:w="270" w:type="dxa"/>
                                    </w:tcMar>
                                    <w:hideMark/>
                                  </w:tcPr>
                                  <w:p w14:paraId="0B5FC8AF" w14:textId="77777777" w:rsidR="00C90661" w:rsidRPr="00C90661" w:rsidRDefault="00C90661" w:rsidP="00C90661">
                                    <w:pPr>
                                      <w:spacing w:after="0" w:line="240" w:lineRule="auto"/>
                                      <w:jc w:val="center"/>
                                    </w:pPr>
                                    <w:r w:rsidRPr="00C90661">
                                      <w:rPr>
                                        <w:b/>
                                        <w:bCs/>
                                      </w:rPr>
                                      <w:t>Community Pharmacy England</w:t>
                                    </w:r>
                                    <w:r w:rsidRPr="00C90661">
                                      <w:br/>
                                      <w:t>Address: 14 Hosier Lane, London EC1A 9LQ</w:t>
                                    </w:r>
                                    <w:r w:rsidRPr="00C90661">
                                      <w:br/>
                                      <w:t xml:space="preserve">Tel: 0203 1220 810 | Email: </w:t>
                                    </w:r>
                                    <w:hyperlink r:id="rId26" w:history="1">
                                      <w:r w:rsidRPr="00C90661">
                                        <w:rPr>
                                          <w:rStyle w:val="Hyperlink"/>
                                        </w:rPr>
                                        <w:t>comms.team@cpe.org.uk</w:t>
                                      </w:r>
                                    </w:hyperlink>
                                  </w:p>
                                  <w:p w14:paraId="74A2A29C" w14:textId="77777777" w:rsidR="00C90661" w:rsidRPr="00C90661" w:rsidRDefault="00C90661" w:rsidP="00C90661">
                                    <w:pPr>
                                      <w:spacing w:after="0" w:line="240" w:lineRule="auto"/>
                                      <w:jc w:val="center"/>
                                    </w:pPr>
                                    <w:r w:rsidRPr="00C90661">
                                      <w:rPr>
                                        <w:i/>
                                        <w:iCs/>
                                      </w:rPr>
                                      <w:t xml:space="preserve">Copyright © 2026 Community Pharmacy England, </w:t>
                                    </w:r>
                                    <w:proofErr w:type="gramStart"/>
                                    <w:r w:rsidRPr="00C90661">
                                      <w:rPr>
                                        <w:i/>
                                        <w:iCs/>
                                      </w:rPr>
                                      <w:t>All</w:t>
                                    </w:r>
                                    <w:proofErr w:type="gramEnd"/>
                                    <w:r w:rsidRPr="00C90661">
                                      <w:rPr>
                                        <w:i/>
                                        <w:iCs/>
                                      </w:rPr>
                                      <w:t xml:space="preserve"> rights reserved.</w:t>
                                    </w:r>
                                  </w:p>
                                  <w:p w14:paraId="5F020B5D" w14:textId="6EE51F37" w:rsidR="00C90661" w:rsidRPr="00C90661" w:rsidRDefault="00C90661" w:rsidP="00C90661">
                                    <w:pPr>
                                      <w:spacing w:after="0" w:line="240" w:lineRule="auto"/>
                                      <w:jc w:val="center"/>
                                    </w:pPr>
                                    <w:r w:rsidRPr="00C90661">
                                      <w:t>You are receiving this email because you are subscribed to our newsletters. Community Pharmacy England is the operating name of the Pharmaceutical Services Negotiating Committee (PSNC).</w:t>
                                    </w:r>
                                  </w:p>
                                </w:tc>
                              </w:tr>
                            </w:tbl>
                            <w:p w14:paraId="4126E8FE" w14:textId="77777777" w:rsidR="00C90661" w:rsidRPr="00C90661" w:rsidRDefault="00C90661" w:rsidP="00C90661">
                              <w:pPr>
                                <w:spacing w:after="0" w:line="240" w:lineRule="auto"/>
                              </w:pPr>
                            </w:p>
                          </w:tc>
                        </w:tr>
                      </w:tbl>
                      <w:p w14:paraId="00DEB9B7" w14:textId="77777777" w:rsidR="00C90661" w:rsidRPr="00C90661" w:rsidRDefault="00C90661" w:rsidP="00C90661">
                        <w:pPr>
                          <w:spacing w:after="0" w:line="240" w:lineRule="auto"/>
                        </w:pPr>
                      </w:p>
                    </w:tc>
                  </w:tr>
                </w:tbl>
                <w:p w14:paraId="12A2035E" w14:textId="77777777" w:rsidR="00C90661" w:rsidRPr="00C90661" w:rsidRDefault="00C90661" w:rsidP="00C90661">
                  <w:pPr>
                    <w:spacing w:after="0" w:line="240" w:lineRule="auto"/>
                  </w:pPr>
                </w:p>
              </w:tc>
            </w:tr>
          </w:tbl>
          <w:p w14:paraId="6B518711" w14:textId="77777777" w:rsidR="00C90661" w:rsidRPr="00C90661" w:rsidRDefault="00C90661" w:rsidP="00C90661">
            <w:pPr>
              <w:spacing w:after="0" w:line="240" w:lineRule="auto"/>
            </w:pPr>
          </w:p>
        </w:tc>
      </w:tr>
    </w:tbl>
    <w:p w14:paraId="2DAEA5F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61"/>
    <w:rsid w:val="00167FA5"/>
    <w:rsid w:val="00413E92"/>
    <w:rsid w:val="006A6164"/>
    <w:rsid w:val="00B96193"/>
    <w:rsid w:val="00C90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A978"/>
  <w15:chartTrackingRefBased/>
  <w15:docId w15:val="{3D442382-E58D-4697-85FD-693DA225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61"/>
    <w:rPr>
      <w:rFonts w:eastAsiaTheme="majorEastAsia" w:cstheme="majorBidi"/>
      <w:color w:val="272727" w:themeColor="text1" w:themeTint="D8"/>
    </w:rPr>
  </w:style>
  <w:style w:type="paragraph" w:styleId="Title">
    <w:name w:val="Title"/>
    <w:basedOn w:val="Normal"/>
    <w:next w:val="Normal"/>
    <w:link w:val="TitleChar"/>
    <w:uiPriority w:val="10"/>
    <w:qFormat/>
    <w:rsid w:val="00C9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6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61"/>
    <w:rPr>
      <w:i/>
      <w:iCs/>
      <w:color w:val="404040" w:themeColor="text1" w:themeTint="BF"/>
    </w:rPr>
  </w:style>
  <w:style w:type="paragraph" w:styleId="ListParagraph">
    <w:name w:val="List Paragraph"/>
    <w:basedOn w:val="Normal"/>
    <w:uiPriority w:val="34"/>
    <w:qFormat/>
    <w:rsid w:val="00C90661"/>
    <w:pPr>
      <w:ind w:left="720"/>
      <w:contextualSpacing/>
    </w:pPr>
  </w:style>
  <w:style w:type="character" w:styleId="IntenseEmphasis">
    <w:name w:val="Intense Emphasis"/>
    <w:basedOn w:val="DefaultParagraphFont"/>
    <w:uiPriority w:val="21"/>
    <w:qFormat/>
    <w:rsid w:val="00C90661"/>
    <w:rPr>
      <w:i/>
      <w:iCs/>
      <w:color w:val="0F4761" w:themeColor="accent1" w:themeShade="BF"/>
    </w:rPr>
  </w:style>
  <w:style w:type="paragraph" w:styleId="IntenseQuote">
    <w:name w:val="Intense Quote"/>
    <w:basedOn w:val="Normal"/>
    <w:next w:val="Normal"/>
    <w:link w:val="IntenseQuoteChar"/>
    <w:uiPriority w:val="30"/>
    <w:qFormat/>
    <w:rsid w:val="00C9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61"/>
    <w:rPr>
      <w:i/>
      <w:iCs/>
      <w:color w:val="0F4761" w:themeColor="accent1" w:themeShade="BF"/>
    </w:rPr>
  </w:style>
  <w:style w:type="character" w:styleId="IntenseReference">
    <w:name w:val="Intense Reference"/>
    <w:basedOn w:val="DefaultParagraphFont"/>
    <w:uiPriority w:val="32"/>
    <w:qFormat/>
    <w:rsid w:val="00C90661"/>
    <w:rPr>
      <w:b/>
      <w:bCs/>
      <w:smallCaps/>
      <w:color w:val="0F4761" w:themeColor="accent1" w:themeShade="BF"/>
      <w:spacing w:val="5"/>
    </w:rPr>
  </w:style>
  <w:style w:type="character" w:styleId="Hyperlink">
    <w:name w:val="Hyperlink"/>
    <w:basedOn w:val="DefaultParagraphFont"/>
    <w:uiPriority w:val="99"/>
    <w:unhideWhenUsed/>
    <w:rsid w:val="00C90661"/>
    <w:rPr>
      <w:color w:val="467886" w:themeColor="hyperlink"/>
      <w:u w:val="single"/>
    </w:rPr>
  </w:style>
  <w:style w:type="character" w:styleId="UnresolvedMention">
    <w:name w:val="Unresolved Mention"/>
    <w:basedOn w:val="DefaultParagraphFont"/>
    <w:uiPriority w:val="99"/>
    <w:semiHidden/>
    <w:unhideWhenUsed/>
    <w:rsid w:val="00C9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s.list-manage.com/LCxSPuLKNE_?e=d19e9fd41c&amp;c2id=223ad06c23f6b1a8449e6bf8aa0f3433" TargetMode="External"/><Relationship Id="rId18" Type="http://schemas.openxmlformats.org/officeDocument/2006/relationships/hyperlink" Target="https://us.list-manage.com/KVTBoF9T27v?e=d19e9fd41c&amp;c2id=223ad06c23f6b1a8449e6bf8aa0f3433"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us.list-manage.com/fk1dAhjP3iF?e=d19e9fd41c&amp;c2id=223ad06c23f6b1a8449e6bf8aa0f3433" TargetMode="External"/><Relationship Id="rId12" Type="http://schemas.openxmlformats.org/officeDocument/2006/relationships/hyperlink" Target="https://us.list-manage.com/wAfl3H9HGNc?e=d19e9fd41c&amp;c2id=223ad06c23f6b1a8449e6bf8aa0f3433"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us.list-manage.com/Q9yub9m2xNE?e=d19e9fd41c&amp;c2id=223ad06c23f6b1a8449e6bf8aa0f3433" TargetMode="External"/><Relationship Id="rId20" Type="http://schemas.openxmlformats.org/officeDocument/2006/relationships/hyperlink" Target="https://us.list-manage.com/f4WIebhHZfc?e=d19e9fd41c&amp;c2id=223ad06c23f6b1a8449e6bf8aa0f3433"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hyperlink" Target="https://us.list-manage.com/KgCLGbjT06s?e=d19e9fd41c&amp;c2id=223ad06c23f6b1a8449e6bf8aa0f3433" TargetMode="External"/><Relationship Id="rId5" Type="http://schemas.openxmlformats.org/officeDocument/2006/relationships/image" Target="media/image1.png"/><Relationship Id="rId15" Type="http://schemas.openxmlformats.org/officeDocument/2006/relationships/hyperlink" Target="https://us.list-manage.com/kjQRrs7kueH?e=d19e9fd41c&amp;c2id=223ad06c23f6b1a8449e6bf8aa0f3433"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us.list-manage.com/z7BshJvp2J3?e=d19e9fd41c&amp;c2id=223ad06c23f6b1a8449e6bf8aa0f3433" TargetMode="External"/><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hyperlink" Target="https://us.list-manage.com/ZV5Nqw9HQRG?e=d19e9fd41c&amp;c2id=223ad06c23f6b1a8449e6bf8aa0f3433" TargetMode="External"/><Relationship Id="rId9" Type="http://schemas.openxmlformats.org/officeDocument/2006/relationships/hyperlink" Target="https://us.list-manage.com/RU22f6mKT5P?e=d19e9fd41c&amp;c2id=223ad06c23f6b1a8449e6bf8aa0f3433" TargetMode="External"/><Relationship Id="rId14" Type="http://schemas.openxmlformats.org/officeDocument/2006/relationships/hyperlink" Target="https://us.list-manage.com/2UTp62Ucx6s?e=d19e9fd41c&amp;c2id=223ad06c23f6b1a8449e6bf8aa0f3433" TargetMode="External"/><Relationship Id="rId22" Type="http://schemas.openxmlformats.org/officeDocument/2006/relationships/hyperlink" Target="https://us.list-manage.com/D5VC7UioOr5?e=d19e9fd41c&amp;c2id=223ad06c23f6b1a8449e6bf8aa0f3433"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4647916C-BE0F-4A26-BAD5-C7F9CF2CE19B}"/>
</file>

<file path=customXml/itemProps2.xml><?xml version="1.0" encoding="utf-8"?>
<ds:datastoreItem xmlns:ds="http://schemas.openxmlformats.org/officeDocument/2006/customXml" ds:itemID="{18E67BFD-D0AF-4308-8779-7FB51E1E2ED5}"/>
</file>

<file path=customXml/itemProps3.xml><?xml version="1.0" encoding="utf-8"?>
<ds:datastoreItem xmlns:ds="http://schemas.openxmlformats.org/officeDocument/2006/customXml" ds:itemID="{8640FA1B-BBC0-4B61-AD31-ED96F4C42C35}"/>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1990</Characters>
  <Application>Microsoft Office Word</Application>
  <DocSecurity>0</DocSecurity>
  <Lines>118</Lines>
  <Paragraphs>15</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2026-06-30T09:06:00Z</dcterms:created>
  <dcterms:modified xsi:type="dcterms:W3CDTF">2026-06-30T09:07:00Z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