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52F42" w14:paraId="4F594216" w14:textId="77777777" w:rsidTr="00852F4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52F42" w14:paraId="273F06A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52F42" w14:paraId="721DA0DD" w14:textId="77777777">
                    <w:trPr>
                      <w:tblCellSpacing w:w="0" w:type="dxa"/>
                      <w:jc w:val="center"/>
                    </w:trPr>
                    <w:tc>
                      <w:tcPr>
                        <w:tcW w:w="3000" w:type="dxa"/>
                        <w:hideMark/>
                      </w:tcPr>
                      <w:p w14:paraId="4EAD86EA" w14:textId="6FE8D3B2" w:rsidR="00852F42" w:rsidRDefault="00852F42" w:rsidP="00852F42">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5B120AA" w14:textId="77777777" w:rsidR="00852F42" w:rsidRDefault="00852F42">
                  <w:pPr>
                    <w:jc w:val="center"/>
                    <w:rPr>
                      <w:rFonts w:ascii="Times New Roman" w:eastAsia="Times New Roman" w:hAnsi="Times New Roman" w:cs="Times New Roman"/>
                      <w:sz w:val="20"/>
                      <w:szCs w:val="20"/>
                    </w:rPr>
                  </w:pPr>
                </w:p>
              </w:tc>
            </w:tr>
          </w:tbl>
          <w:p w14:paraId="37EE257B" w14:textId="77777777" w:rsidR="00852F42" w:rsidRDefault="00852F42">
            <w:pPr>
              <w:jc w:val="cente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52F42" w14:paraId="0006BB3D"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52F42" w14:paraId="6FD082F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620B51A" w14:textId="6ACEE749" w:rsidR="00852F42" w:rsidRDefault="00852F42">
                        <w:pPr>
                          <w:jc w:val="center"/>
                          <w:rPr>
                            <w:rFonts w:eastAsia="Times New Roman"/>
                          </w:rPr>
                        </w:pPr>
                        <w:r>
                          <w:rPr>
                            <w:rFonts w:eastAsia="Times New Roman"/>
                            <w:noProof/>
                          </w:rPr>
                          <w:drawing>
                            <wp:inline distT="0" distB="0" distL="0" distR="0" wp14:anchorId="48F4F766" wp14:editId="1706614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52F42" w14:paraId="0864CC12" w14:textId="77777777">
                    <w:trPr>
                      <w:tblCellSpacing w:w="0" w:type="dxa"/>
                    </w:trPr>
                    <w:tc>
                      <w:tcPr>
                        <w:tcW w:w="0" w:type="auto"/>
                        <w:vMerge/>
                        <w:tcBorders>
                          <w:top w:val="nil"/>
                          <w:left w:val="nil"/>
                          <w:bottom w:val="single" w:sz="2" w:space="0" w:color="FFFFFF"/>
                          <w:right w:val="nil"/>
                        </w:tcBorders>
                        <w:vAlign w:val="center"/>
                        <w:hideMark/>
                      </w:tcPr>
                      <w:p w14:paraId="2D3DBD8A" w14:textId="77777777" w:rsidR="00852F42" w:rsidRDefault="00852F42">
                        <w:pPr>
                          <w:rPr>
                            <w:rFonts w:eastAsia="Times New Roman"/>
                          </w:rPr>
                        </w:pPr>
                      </w:p>
                    </w:tc>
                    <w:tc>
                      <w:tcPr>
                        <w:tcW w:w="3450" w:type="dxa"/>
                        <w:tcBorders>
                          <w:top w:val="nil"/>
                          <w:left w:val="nil"/>
                          <w:bottom w:val="nil"/>
                          <w:right w:val="nil"/>
                        </w:tcBorders>
                        <w:vAlign w:val="center"/>
                        <w:hideMark/>
                      </w:tcPr>
                      <w:p w14:paraId="349D0F68" w14:textId="77777777" w:rsidR="00852F42" w:rsidRDefault="00852F42">
                        <w:pPr>
                          <w:pStyle w:val="Heading1"/>
                          <w:rPr>
                            <w:rFonts w:eastAsia="Times New Roman"/>
                          </w:rPr>
                        </w:pPr>
                        <w:r>
                          <w:rPr>
                            <w:rFonts w:eastAsia="Times New Roman"/>
                          </w:rPr>
                          <w:t>Daily Update </w:t>
                        </w:r>
                      </w:p>
                    </w:tc>
                  </w:tr>
                  <w:tr w:rsidR="00852F42" w14:paraId="2D8493AD" w14:textId="77777777">
                    <w:trPr>
                      <w:tblCellSpacing w:w="0" w:type="dxa"/>
                    </w:trPr>
                    <w:tc>
                      <w:tcPr>
                        <w:tcW w:w="0" w:type="auto"/>
                        <w:vMerge/>
                        <w:tcBorders>
                          <w:top w:val="nil"/>
                          <w:left w:val="nil"/>
                          <w:bottom w:val="single" w:sz="2" w:space="0" w:color="FFFFFF"/>
                          <w:right w:val="nil"/>
                        </w:tcBorders>
                        <w:vAlign w:val="center"/>
                        <w:hideMark/>
                      </w:tcPr>
                      <w:p w14:paraId="1DF5865D" w14:textId="77777777" w:rsidR="00852F42" w:rsidRDefault="00852F4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F305D9F" w14:textId="77777777" w:rsidR="00852F42" w:rsidRDefault="00852F42">
                        <w:pPr>
                          <w:pStyle w:val="Heading2"/>
                          <w:rPr>
                            <w:rFonts w:eastAsia="Times New Roman"/>
                            <w:color w:val="93378A"/>
                          </w:rPr>
                        </w:pPr>
                        <w:r>
                          <w:rPr>
                            <w:rFonts w:eastAsia="Times New Roman"/>
                            <w:color w:val="93378A"/>
                          </w:rPr>
                          <w:t>Tuesday 1st June 2021</w:t>
                        </w:r>
                      </w:p>
                    </w:tc>
                  </w:tr>
                </w:tbl>
                <w:p w14:paraId="52221183" w14:textId="77777777" w:rsidR="00852F42" w:rsidRDefault="00852F42">
                  <w:pPr>
                    <w:rPr>
                      <w:rFonts w:ascii="Times New Roman" w:eastAsia="Times New Roman" w:hAnsi="Times New Roman" w:cs="Times New Roman"/>
                      <w:sz w:val="20"/>
                      <w:szCs w:val="20"/>
                    </w:rPr>
                  </w:pPr>
                </w:p>
              </w:tc>
            </w:tr>
            <w:tr w:rsidR="00852F42" w14:paraId="3483D3CD" w14:textId="77777777">
              <w:trPr>
                <w:tblCellSpacing w:w="0" w:type="dxa"/>
                <w:jc w:val="center"/>
              </w:trPr>
              <w:tc>
                <w:tcPr>
                  <w:tcW w:w="9000" w:type="dxa"/>
                  <w:hideMark/>
                </w:tcPr>
                <w:p w14:paraId="1D49D52D" w14:textId="01158ED8" w:rsidR="00852F42" w:rsidRDefault="00852F42">
                  <w:pPr>
                    <w:rPr>
                      <w:rFonts w:eastAsia="Times New Roman"/>
                    </w:rPr>
                  </w:pPr>
                  <w:r>
                    <w:rPr>
                      <w:rFonts w:eastAsia="Times New Roman"/>
                      <w:noProof/>
                    </w:rPr>
                    <w:drawing>
                      <wp:inline distT="0" distB="0" distL="0" distR="0" wp14:anchorId="78C3D606" wp14:editId="671739E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52F42" w14:paraId="2ED17B50"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852F42" w14:paraId="441246A9" w14:textId="77777777">
                    <w:trPr>
                      <w:trHeight w:val="150"/>
                      <w:tblCellSpacing w:w="15" w:type="dxa"/>
                      <w:jc w:val="center"/>
                    </w:trPr>
                    <w:tc>
                      <w:tcPr>
                        <w:tcW w:w="150" w:type="dxa"/>
                        <w:vAlign w:val="center"/>
                        <w:hideMark/>
                      </w:tcPr>
                      <w:p w14:paraId="40612648" w14:textId="77777777" w:rsidR="00852F42" w:rsidRDefault="00852F42">
                        <w:pPr>
                          <w:rPr>
                            <w:rFonts w:eastAsia="Times New Roman"/>
                          </w:rPr>
                        </w:pPr>
                      </w:p>
                    </w:tc>
                    <w:tc>
                      <w:tcPr>
                        <w:tcW w:w="8700" w:type="dxa"/>
                        <w:vAlign w:val="center"/>
                        <w:hideMark/>
                      </w:tcPr>
                      <w:p w14:paraId="6A066495" w14:textId="77777777" w:rsidR="00852F42" w:rsidRDefault="00852F42">
                        <w:pPr>
                          <w:rPr>
                            <w:rFonts w:ascii="Times New Roman" w:eastAsia="Times New Roman" w:hAnsi="Times New Roman" w:cs="Times New Roman"/>
                            <w:sz w:val="20"/>
                            <w:szCs w:val="20"/>
                          </w:rPr>
                        </w:pPr>
                      </w:p>
                    </w:tc>
                    <w:tc>
                      <w:tcPr>
                        <w:tcW w:w="150" w:type="dxa"/>
                        <w:vAlign w:val="center"/>
                        <w:hideMark/>
                      </w:tcPr>
                      <w:p w14:paraId="124D8C76" w14:textId="77777777" w:rsidR="00852F42" w:rsidRDefault="00852F42">
                        <w:pPr>
                          <w:rPr>
                            <w:rFonts w:ascii="Times New Roman" w:eastAsia="Times New Roman" w:hAnsi="Times New Roman" w:cs="Times New Roman"/>
                            <w:sz w:val="20"/>
                            <w:szCs w:val="20"/>
                          </w:rPr>
                        </w:pPr>
                      </w:p>
                    </w:tc>
                  </w:tr>
                  <w:tr w:rsidR="00852F42" w14:paraId="374ACE42" w14:textId="77777777">
                    <w:trPr>
                      <w:tblCellSpacing w:w="15" w:type="dxa"/>
                      <w:jc w:val="center"/>
                    </w:trPr>
                    <w:tc>
                      <w:tcPr>
                        <w:tcW w:w="150" w:type="dxa"/>
                        <w:vAlign w:val="center"/>
                        <w:hideMark/>
                      </w:tcPr>
                      <w:p w14:paraId="0C2D994A" w14:textId="77777777" w:rsidR="00852F42" w:rsidRDefault="00852F42">
                        <w:pPr>
                          <w:rPr>
                            <w:rFonts w:ascii="Times New Roman" w:eastAsia="Times New Roman" w:hAnsi="Times New Roman" w:cs="Times New Roman"/>
                            <w:sz w:val="20"/>
                            <w:szCs w:val="20"/>
                          </w:rPr>
                        </w:pPr>
                      </w:p>
                    </w:tc>
                    <w:tc>
                      <w:tcPr>
                        <w:tcW w:w="8700" w:type="dxa"/>
                        <w:vAlign w:val="center"/>
                        <w:hideMark/>
                      </w:tcPr>
                      <w:p w14:paraId="4C5E61D5" w14:textId="77777777" w:rsidR="00852F42" w:rsidRDefault="00852F42">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5BDBF9D3" w14:textId="77777777" w:rsidR="00852F42" w:rsidRDefault="00852F4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BF69972">
                            <v:rect id="_x0000_i1032" style="width:468pt;height:1.5pt" o:hralign="center" o:hrstd="t" o:hr="t" fillcolor="#a0a0a0" stroked="f"/>
                          </w:pict>
                        </w:r>
                      </w:p>
                      <w:p w14:paraId="210BFE81" w14:textId="77777777" w:rsidR="00852F42" w:rsidRDefault="00852F42">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642F4F16" w14:textId="77777777" w:rsidR="00852F42" w:rsidRDefault="00852F42">
                        <w:pPr>
                          <w:pStyle w:val="Heading2"/>
                          <w:rPr>
                            <w:rFonts w:eastAsia="Times New Roman"/>
                          </w:rPr>
                        </w:pPr>
                        <w:r>
                          <w:rPr>
                            <w:rFonts w:eastAsia="Times New Roman"/>
                          </w:rPr>
                          <w:t>In today's update: PSNC media coverage; website user survey; CPAF returns for 2021/22; further regs reminders issued.</w:t>
                        </w:r>
                      </w:p>
                      <w:p w14:paraId="05F9EFFD" w14:textId="77777777" w:rsidR="00852F42" w:rsidRDefault="00852F4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E69683C">
                            <v:rect id="_x0000_i1033" style="width:468pt;height:1.5pt" o:hralign="center" o:hrstd="t" o:hr="t" fillcolor="#a0a0a0" stroked="f"/>
                          </w:pict>
                        </w:r>
                      </w:p>
                      <w:p w14:paraId="60786D16" w14:textId="77777777" w:rsidR="00852F42" w:rsidRDefault="00852F42">
                        <w:pPr>
                          <w:pStyle w:val="Heading3"/>
                          <w:rPr>
                            <w:rFonts w:eastAsia="Times New Roman"/>
                          </w:rPr>
                        </w:pPr>
                        <w:r>
                          <w:rPr>
                            <w:rFonts w:eastAsia="Times New Roman"/>
                          </w:rPr>
                          <w:t>PSNC letter in the Telegraph</w:t>
                        </w:r>
                      </w:p>
                      <w:p w14:paraId="06FDDD55" w14:textId="520E4B2D" w:rsidR="00852F42" w:rsidRDefault="00852F42" w:rsidP="00852F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Over the weekend, PSNC Chief Executive, Simon Dukes, had a letter published in The Telegraph which states that the NHS should look to pharmacies for help in dealing with the backlog of patients who delayed seeking care during the pandemic.</w:t>
                        </w:r>
                        <w:r>
                          <w:rPr>
                            <w:rFonts w:ascii="Tahoma" w:eastAsia="Times New Roman" w:hAnsi="Tahoma" w:cs="Tahoma"/>
                            <w:color w:val="303030"/>
                            <w:sz w:val="21"/>
                            <w:szCs w:val="21"/>
                          </w:rPr>
                          <w:br/>
                        </w:r>
                        <w:r>
                          <w:rPr>
                            <w:rFonts w:ascii="Tahoma" w:eastAsia="Times New Roman" w:hAnsi="Tahoma" w:cs="Tahoma"/>
                            <w:color w:val="303030"/>
                            <w:sz w:val="21"/>
                            <w:szCs w:val="21"/>
                          </w:rPr>
                          <w:br/>
                          <w:t>In response to an article about the </w:t>
                        </w:r>
                        <w:hyperlink r:id="rId8" w:tgtFrame="_blank" w:tooltip="https://www.telegraph.co.uk/news/2021/05/27/gps-warn-overwhelmed-tsunami-patients/" w:history="1">
                          <w:r>
                            <w:rPr>
                              <w:rStyle w:val="Hyperlink"/>
                              <w:rFonts w:ascii="Tahoma" w:eastAsia="Times New Roman" w:hAnsi="Tahoma" w:cs="Tahoma"/>
                              <w:b/>
                              <w:bCs/>
                              <w:color w:val="4E3487"/>
                              <w:sz w:val="21"/>
                              <w:szCs w:val="21"/>
                            </w:rPr>
                            <w:t>significant workload GPs are facing</w:t>
                          </w:r>
                        </w:hyperlink>
                        <w:r>
                          <w:rPr>
                            <w:rFonts w:ascii="Tahoma" w:eastAsia="Times New Roman" w:hAnsi="Tahoma" w:cs="Tahoma"/>
                            <w:color w:val="303030"/>
                            <w:sz w:val="21"/>
                            <w:szCs w:val="21"/>
                          </w:rPr>
                          <w:t>, Mr Dukes referenced </w:t>
                        </w:r>
                        <w:hyperlink r:id="rId9" w:tgtFrame="_blank" w:tooltip="https://psnc.org.uk/our-news/pharmacies-in-england-carry-out-58-million-consultations-a-year/" w:history="1">
                          <w:r>
                            <w:rPr>
                              <w:rStyle w:val="Hyperlink"/>
                              <w:rFonts w:ascii="Tahoma" w:eastAsia="Times New Roman" w:hAnsi="Tahoma" w:cs="Tahoma"/>
                              <w:b/>
                              <w:bCs/>
                              <w:color w:val="4E3487"/>
                              <w:sz w:val="21"/>
                              <w:szCs w:val="21"/>
                            </w:rPr>
                            <w:t>the findings of PSNC's 2021 Pharmacy Advice Audit</w:t>
                          </w:r>
                        </w:hyperlink>
                        <w:r>
                          <w:rPr>
                            <w:rFonts w:ascii="Tahoma" w:eastAsia="Times New Roman" w:hAnsi="Tahoma" w:cs="Tahoma"/>
                            <w:color w:val="303030"/>
                            <w:sz w:val="21"/>
                            <w:szCs w:val="21"/>
                          </w:rPr>
                          <w:t>. He highlighted that pharmacies have saved the NHS 24 million GP appointments a year and that, with the right support, they could do even more.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tooltip="https://www.telegraph.co.uk/opinion/2021/05/29/letters-postponing-end-roadmap-could-lead-indefinite-restrictions/" w:history="1">
                          <w:r>
                            <w:rPr>
                              <w:rStyle w:val="Hyperlink"/>
                              <w:rFonts w:ascii="Tahoma" w:eastAsia="Times New Roman" w:hAnsi="Tahoma" w:cs="Tahoma"/>
                              <w:b/>
                              <w:bCs/>
                              <w:color w:val="4E3487"/>
                              <w:sz w:val="21"/>
                              <w:szCs w:val="21"/>
                            </w:rPr>
                            <w:t>View the full letter on the Telegraph website</w:t>
                          </w:r>
                        </w:hyperlink>
                        <w:r>
                          <w:rPr>
                            <w:rFonts w:ascii="Tahoma" w:eastAsia="Times New Roman" w:hAnsi="Tahoma" w:cs="Tahoma"/>
                            <w:color w:val="303030"/>
                            <w:sz w:val="21"/>
                            <w:szCs w:val="21"/>
                          </w:rPr>
                          <w:t xml:space="preserve"> </w:t>
                        </w:r>
                      </w:p>
                      <w:p w14:paraId="5420AE6A" w14:textId="77777777" w:rsidR="00852F42" w:rsidRDefault="00852F4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CD073A6">
                            <v:rect id="_x0000_i1034" style="width:468pt;height:1.5pt" o:hralign="center" o:hrstd="t" o:hr="t" fillcolor="#a0a0a0" stroked="f"/>
                          </w:pict>
                        </w:r>
                      </w:p>
                      <w:p w14:paraId="04CFFC9E" w14:textId="77777777" w:rsidR="00852F42" w:rsidRDefault="00852F42">
                        <w:pPr>
                          <w:pStyle w:val="Heading3"/>
                          <w:rPr>
                            <w:rFonts w:eastAsia="Times New Roman"/>
                          </w:rPr>
                        </w:pPr>
                        <w:r>
                          <w:rPr>
                            <w:rFonts w:eastAsia="Times New Roman"/>
                          </w:rPr>
                          <w:t>Website user survey</w:t>
                        </w:r>
                      </w:p>
                      <w:p w14:paraId="3A1AE049" w14:textId="77777777" w:rsidR="00852F42" w:rsidRDefault="00852F42" w:rsidP="00852F42">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Ahead of a significant upgrade, we would like to know what you think of the PSNC website. Please take five minutes to complete our short survey about how you use the website now, and what you would like from it in the future.</w:t>
                        </w:r>
                      </w:p>
                      <w:p w14:paraId="47836F08" w14:textId="77777777" w:rsidR="00852F42" w:rsidRDefault="00852F42" w:rsidP="00852F42">
                        <w:pPr>
                          <w:pStyle w:val="NormalWeb"/>
                          <w:spacing w:before="0" w:beforeAutospacing="0" w:after="0" w:afterAutospacing="0"/>
                          <w:rPr>
                            <w:rFonts w:ascii="Tahoma" w:hAnsi="Tahoma" w:cs="Tahoma"/>
                            <w:color w:val="303030"/>
                            <w:sz w:val="21"/>
                            <w:szCs w:val="21"/>
                          </w:rPr>
                        </w:pPr>
                      </w:p>
                      <w:p w14:paraId="341B34C6" w14:textId="032542E1" w:rsidR="00852F42" w:rsidRDefault="00852F42" w:rsidP="00852F42">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You can complete the survey directly </w:t>
                        </w:r>
                        <w:hyperlink r:id="rId11" w:tgtFrame="_blank" w:history="1">
                          <w:r>
                            <w:rPr>
                              <w:rStyle w:val="Hyperlink"/>
                              <w:rFonts w:ascii="Tahoma" w:hAnsi="Tahoma" w:cs="Tahoma"/>
                              <w:b/>
                              <w:bCs/>
                              <w:color w:val="4E3487"/>
                              <w:sz w:val="21"/>
                              <w:szCs w:val="21"/>
                            </w:rPr>
                            <w:t>here</w:t>
                          </w:r>
                        </w:hyperlink>
                        <w:r>
                          <w:rPr>
                            <w:rFonts w:ascii="Tahoma" w:hAnsi="Tahoma" w:cs="Tahoma"/>
                            <w:color w:val="303030"/>
                            <w:sz w:val="21"/>
                            <w:szCs w:val="21"/>
                          </w:rPr>
                          <w:t> or via a pop-up that will appear when you next visit the PSNC website. We would really appreciate your views.</w:t>
                        </w:r>
                      </w:p>
                      <w:p w14:paraId="12C46B1F" w14:textId="77777777" w:rsidR="00852F42" w:rsidRDefault="00852F4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3F1ADCD">
                            <v:rect id="_x0000_i1035" style="width:468pt;height:1.5pt" o:hralign="center" o:hrstd="t" o:hr="t" fillcolor="#a0a0a0" stroked="f"/>
                          </w:pict>
                        </w:r>
                      </w:p>
                      <w:p w14:paraId="144E39EA" w14:textId="77777777" w:rsidR="00852F42" w:rsidRDefault="00852F42">
                        <w:pPr>
                          <w:pStyle w:val="Heading3"/>
                          <w:rPr>
                            <w:rFonts w:eastAsia="Times New Roman"/>
                          </w:rPr>
                        </w:pPr>
                        <w:r>
                          <w:rPr>
                            <w:rFonts w:eastAsia="Times New Roman"/>
                          </w:rPr>
                          <w:t xml:space="preserve">CPAF screening process to begin this </w:t>
                        </w:r>
                        <w:proofErr w:type="gramStart"/>
                        <w:r>
                          <w:rPr>
                            <w:rFonts w:eastAsia="Times New Roman"/>
                          </w:rPr>
                          <w:t>month</w:t>
                        </w:r>
                        <w:proofErr w:type="gramEnd"/>
                      </w:p>
                      <w:p w14:paraId="18107B96" w14:textId="65442AA7" w:rsidR="00852F42" w:rsidRDefault="00852F42" w:rsidP="00852F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2021/22 Community Pharmacy Assurance Framework (CPAF) screening questionnaire will be available for completion from Monday 28th June 2021 until Friday 24th July 2021.</w:t>
                        </w:r>
                        <w:r>
                          <w:rPr>
                            <w:rFonts w:ascii="Tahoma" w:eastAsia="Times New Roman" w:hAnsi="Tahoma" w:cs="Tahoma"/>
                            <w:color w:val="303030"/>
                            <w:sz w:val="21"/>
                            <w:szCs w:val="21"/>
                          </w:rPr>
                          <w:br/>
                        </w:r>
                        <w:r>
                          <w:rPr>
                            <w:rFonts w:ascii="Tahoma" w:eastAsia="Times New Roman" w:hAnsi="Tahoma" w:cs="Tahoma"/>
                            <w:color w:val="303030"/>
                            <w:sz w:val="21"/>
                            <w:szCs w:val="21"/>
                          </w:rPr>
                          <w:br/>
                          <w:t>Whilst this part of NHS England and NHS Improvement’s (NHSE&amp;I) contract monitoring process did not run in 2020/21 due to the COVID-19 pandemic, it will run as normal for this financial year and has now become a mandatory requirement for all community pharmacy contractors.</w:t>
                        </w:r>
                        <w:r>
                          <w:rPr>
                            <w:rFonts w:ascii="Tahoma" w:eastAsia="Times New Roman" w:hAnsi="Tahoma" w:cs="Tahoma"/>
                            <w:color w:val="303030"/>
                            <w:sz w:val="21"/>
                            <w:szCs w:val="21"/>
                          </w:rPr>
                          <w:br/>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t xml:space="preserve">The screening questionnaire will be run by the NHS Business Services Authority (NHSBSA) who will send information to contractors later in June via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Learn more about the CPAF screening questionnaire</w:t>
                          </w:r>
                        </w:hyperlink>
                        <w:r>
                          <w:rPr>
                            <w:rFonts w:ascii="Tahoma" w:eastAsia="Times New Roman" w:hAnsi="Tahoma" w:cs="Tahoma"/>
                            <w:color w:val="303030"/>
                            <w:sz w:val="21"/>
                            <w:szCs w:val="21"/>
                          </w:rPr>
                          <w:t xml:space="preserve"> </w:t>
                        </w:r>
                      </w:p>
                      <w:p w14:paraId="4B61D819" w14:textId="77777777" w:rsidR="00852F42" w:rsidRDefault="00852F4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9A56D1C">
                            <v:rect id="_x0000_i1036" style="width:468pt;height:1.5pt" o:hralign="center" o:hrstd="t" o:hr="t" fillcolor="#a0a0a0" stroked="f"/>
                          </w:pict>
                        </w:r>
                      </w:p>
                      <w:p w14:paraId="03AC102D" w14:textId="77777777" w:rsidR="00852F42" w:rsidRDefault="00852F42">
                        <w:pPr>
                          <w:pStyle w:val="Heading3"/>
                          <w:rPr>
                            <w:rFonts w:eastAsia="Times New Roman"/>
                          </w:rPr>
                        </w:pPr>
                        <w:r>
                          <w:rPr>
                            <w:rFonts w:eastAsia="Times New Roman"/>
                          </w:rPr>
                          <w:t>Regs reminders: Pandemic Treatment Protocol, flexible provision of flu or COVID vaccinations and CAS alert sign-up</w:t>
                        </w:r>
                      </w:p>
                      <w:p w14:paraId="7AF540B2" w14:textId="03613716" w:rsidR="00852F42" w:rsidRDefault="00852F42" w:rsidP="00852F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is continuing its series of reminders about changes to the pharmacy Terms of Service that took place in late 2020. We hope these will help contractors and their teams to prepare for the 2021/22 contract monitoring process.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Regs reminder (#7): Pandemic Treatment Protocol </w:t>
                          </w:r>
                        </w:hyperlink>
                        <w:r>
                          <w:rPr>
                            <w:rFonts w:ascii="Tahoma" w:eastAsia="Times New Roman" w:hAnsi="Tahoma" w:cs="Tahoma"/>
                            <w:color w:val="303030"/>
                            <w:sz w:val="21"/>
                            <w:szCs w:val="21"/>
                          </w:rPr>
                          <w:t>– this requires pharmacies to supply a prescription only medicine for the prevention or treatment of a disease that is, or is anticipated to be imminently, pandemic.</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Regs reminder (#8): Flexible provision of flu or COVID vaccinations</w:t>
                          </w:r>
                        </w:hyperlink>
                        <w:r>
                          <w:rPr>
                            <w:rFonts w:ascii="Tahoma" w:eastAsia="Times New Roman" w:hAnsi="Tahoma" w:cs="Tahoma"/>
                            <w:color w:val="303030"/>
                            <w:sz w:val="21"/>
                            <w:szCs w:val="21"/>
                          </w:rPr>
                          <w:t> – enabling a pharmacy contractor to apply to NHSE&amp;I during or in anticipation of a pandemic to limit the pharmaceutical services they provide to relevant immunisation services only.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Regs reminder (#9): CAS alert sign-up</w:t>
                          </w:r>
                        </w:hyperlink>
                        <w:r>
                          <w:rPr>
                            <w:rFonts w:ascii="Tahoma" w:eastAsia="Times New Roman" w:hAnsi="Tahoma" w:cs="Tahoma"/>
                            <w:color w:val="303030"/>
                            <w:sz w:val="21"/>
                            <w:szCs w:val="21"/>
                          </w:rPr>
                          <w:t xml:space="preserve"> – contractors must register their pharmacy’s shared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account to receive </w:t>
                        </w:r>
                        <w:hyperlink r:id="rId16" w:tgtFrame="_blank" w:history="1">
                          <w:r>
                            <w:rPr>
                              <w:rStyle w:val="Hyperlink"/>
                              <w:rFonts w:ascii="Tahoma" w:eastAsia="Times New Roman" w:hAnsi="Tahoma" w:cs="Tahoma"/>
                              <w:b/>
                              <w:bCs/>
                              <w:color w:val="4E3487"/>
                              <w:sz w:val="21"/>
                              <w:szCs w:val="21"/>
                            </w:rPr>
                            <w:t>Central Alerting System</w:t>
                          </w:r>
                        </w:hyperlink>
                        <w:r>
                          <w:rPr>
                            <w:rFonts w:ascii="Tahoma" w:eastAsia="Times New Roman" w:hAnsi="Tahoma" w:cs="Tahoma"/>
                            <w:color w:val="303030"/>
                            <w:sz w:val="21"/>
                            <w:szCs w:val="21"/>
                          </w:rPr>
                          <w:t> (CAS) alerts direct from the Medicines and Healthcare products Regulatory Agency (MHRA).</w:t>
                        </w:r>
                      </w:p>
                    </w:tc>
                    <w:tc>
                      <w:tcPr>
                        <w:tcW w:w="150" w:type="dxa"/>
                        <w:vAlign w:val="center"/>
                        <w:hideMark/>
                      </w:tcPr>
                      <w:p w14:paraId="2DBFEF44" w14:textId="77777777" w:rsidR="00852F42" w:rsidRDefault="00852F42">
                        <w:pPr>
                          <w:rPr>
                            <w:rFonts w:ascii="Tahoma" w:eastAsia="Times New Roman" w:hAnsi="Tahoma" w:cs="Tahoma"/>
                            <w:color w:val="303030"/>
                            <w:sz w:val="21"/>
                            <w:szCs w:val="21"/>
                          </w:rPr>
                        </w:pPr>
                      </w:p>
                    </w:tc>
                  </w:tr>
                  <w:tr w:rsidR="00852F42" w14:paraId="1A4A7AE8" w14:textId="77777777">
                    <w:trPr>
                      <w:trHeight w:val="150"/>
                      <w:tblCellSpacing w:w="15" w:type="dxa"/>
                      <w:jc w:val="center"/>
                    </w:trPr>
                    <w:tc>
                      <w:tcPr>
                        <w:tcW w:w="150" w:type="dxa"/>
                        <w:vAlign w:val="center"/>
                        <w:hideMark/>
                      </w:tcPr>
                      <w:p w14:paraId="4BD7898D" w14:textId="77777777" w:rsidR="00852F42" w:rsidRDefault="00852F42">
                        <w:pPr>
                          <w:rPr>
                            <w:rFonts w:ascii="Times New Roman" w:eastAsia="Times New Roman" w:hAnsi="Times New Roman" w:cs="Times New Roman"/>
                            <w:sz w:val="20"/>
                            <w:szCs w:val="20"/>
                          </w:rPr>
                        </w:pPr>
                      </w:p>
                    </w:tc>
                    <w:tc>
                      <w:tcPr>
                        <w:tcW w:w="8700" w:type="dxa"/>
                        <w:vAlign w:val="center"/>
                        <w:hideMark/>
                      </w:tcPr>
                      <w:p w14:paraId="26C4BC51" w14:textId="77777777" w:rsidR="00852F42" w:rsidRDefault="00852F42">
                        <w:pPr>
                          <w:rPr>
                            <w:rFonts w:ascii="Times New Roman" w:eastAsia="Times New Roman" w:hAnsi="Times New Roman" w:cs="Times New Roman"/>
                            <w:sz w:val="20"/>
                            <w:szCs w:val="20"/>
                          </w:rPr>
                        </w:pPr>
                      </w:p>
                    </w:tc>
                    <w:tc>
                      <w:tcPr>
                        <w:tcW w:w="150" w:type="dxa"/>
                        <w:vAlign w:val="center"/>
                        <w:hideMark/>
                      </w:tcPr>
                      <w:p w14:paraId="64793DF3" w14:textId="77777777" w:rsidR="00852F42" w:rsidRDefault="00852F42">
                        <w:pPr>
                          <w:rPr>
                            <w:rFonts w:ascii="Times New Roman" w:eastAsia="Times New Roman" w:hAnsi="Times New Roman" w:cs="Times New Roman"/>
                            <w:sz w:val="20"/>
                            <w:szCs w:val="20"/>
                          </w:rPr>
                        </w:pPr>
                      </w:p>
                    </w:tc>
                  </w:tr>
                </w:tbl>
                <w:p w14:paraId="3659D1C6" w14:textId="77777777" w:rsidR="00852F42" w:rsidRDefault="00852F42">
                  <w:pPr>
                    <w:jc w:val="center"/>
                    <w:rPr>
                      <w:rFonts w:ascii="Times New Roman" w:eastAsia="Times New Roman" w:hAnsi="Times New Roman" w:cs="Times New Roman"/>
                      <w:sz w:val="20"/>
                      <w:szCs w:val="20"/>
                    </w:rPr>
                  </w:pPr>
                </w:p>
              </w:tc>
            </w:tr>
          </w:tbl>
          <w:p w14:paraId="3574727F" w14:textId="77777777" w:rsidR="00852F42" w:rsidRDefault="00852F42">
            <w:pPr>
              <w:jc w:val="center"/>
              <w:rPr>
                <w:rFonts w:ascii="Times New Roman" w:eastAsia="Times New Roman" w:hAnsi="Times New Roman" w:cs="Times New Roman"/>
                <w:sz w:val="20"/>
                <w:szCs w:val="20"/>
              </w:rPr>
            </w:pPr>
          </w:p>
        </w:tc>
      </w:tr>
      <w:tr w:rsidR="00852F42" w14:paraId="4757DD91" w14:textId="77777777" w:rsidTr="00852F4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52F42" w14:paraId="4D51FF5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52F42" w14:paraId="571DDF17" w14:textId="77777777">
                    <w:trPr>
                      <w:tblCellSpacing w:w="0" w:type="dxa"/>
                      <w:jc w:val="center"/>
                    </w:trPr>
                    <w:tc>
                      <w:tcPr>
                        <w:tcW w:w="3000" w:type="dxa"/>
                        <w:tcMar>
                          <w:top w:w="30" w:type="dxa"/>
                          <w:left w:w="75" w:type="dxa"/>
                          <w:bottom w:w="30" w:type="dxa"/>
                          <w:right w:w="75" w:type="dxa"/>
                        </w:tcMar>
                        <w:hideMark/>
                      </w:tcPr>
                      <w:p w14:paraId="2E491891" w14:textId="77777777" w:rsidR="00852F42" w:rsidRDefault="00852F42">
                        <w:pPr>
                          <w:pStyle w:val="Heading4"/>
                          <w:jc w:val="center"/>
                          <w:rPr>
                            <w:rFonts w:eastAsia="Times New Roman"/>
                          </w:rPr>
                        </w:pPr>
                        <w:r>
                          <w:rPr>
                            <w:rFonts w:eastAsia="Times New Roman"/>
                          </w:rPr>
                          <w:lastRenderedPageBreak/>
                          <w:t>Pharmaceutical Services Negotiating Committee</w:t>
                        </w:r>
                      </w:p>
                      <w:p w14:paraId="45402C98" w14:textId="634B26DD" w:rsidR="00852F42" w:rsidRDefault="00852F4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A57AAA1" wp14:editId="04A2595E">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39CC10" wp14:editId="16D4BFFB">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4565908" wp14:editId="4BBB0659">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FA24BDD" wp14:editId="20CFEB86">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9FBACB8" w14:textId="77777777" w:rsidR="00852F42" w:rsidRDefault="00852F4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52F42" w14:paraId="33757F46" w14:textId="77777777">
                    <w:trPr>
                      <w:trHeight w:val="450"/>
                      <w:tblCellSpacing w:w="0" w:type="dxa"/>
                      <w:jc w:val="center"/>
                    </w:trPr>
                    <w:tc>
                      <w:tcPr>
                        <w:tcW w:w="9000" w:type="dxa"/>
                        <w:tcMar>
                          <w:top w:w="150" w:type="dxa"/>
                          <w:left w:w="0" w:type="dxa"/>
                          <w:bottom w:w="0" w:type="dxa"/>
                          <w:right w:w="0" w:type="dxa"/>
                        </w:tcMar>
                        <w:vAlign w:val="center"/>
                        <w:hideMark/>
                      </w:tcPr>
                      <w:p w14:paraId="300463CD" w14:textId="77777777" w:rsidR="00852F42" w:rsidRDefault="00852F42">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30"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31"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3DA06511" w14:textId="77777777" w:rsidR="00852F42" w:rsidRDefault="00852F42">
                  <w:pPr>
                    <w:jc w:val="center"/>
                    <w:rPr>
                      <w:rFonts w:ascii="Times New Roman" w:eastAsia="Times New Roman" w:hAnsi="Times New Roman" w:cs="Times New Roman"/>
                      <w:sz w:val="20"/>
                      <w:szCs w:val="20"/>
                    </w:rPr>
                  </w:pPr>
                </w:p>
              </w:tc>
            </w:tr>
          </w:tbl>
          <w:p w14:paraId="5DBD6EFE" w14:textId="77777777" w:rsidR="00852F42" w:rsidRDefault="00852F42">
            <w:pPr>
              <w:jc w:val="center"/>
              <w:rPr>
                <w:rFonts w:ascii="Times New Roman" w:eastAsia="Times New Roman" w:hAnsi="Times New Roman" w:cs="Times New Roman"/>
                <w:sz w:val="20"/>
                <w:szCs w:val="20"/>
              </w:rPr>
            </w:pPr>
          </w:p>
        </w:tc>
      </w:tr>
    </w:tbl>
    <w:p w14:paraId="10DBCE9B" w14:textId="3BCEF5D4" w:rsidR="00852F42" w:rsidRDefault="00852F42" w:rsidP="00852F42">
      <w:pPr>
        <w:rPr>
          <w:rFonts w:eastAsia="Times New Roman"/>
        </w:rPr>
      </w:pPr>
      <w:r>
        <w:rPr>
          <w:rFonts w:eastAsia="Times New Roman"/>
          <w:noProof/>
        </w:rPr>
        <w:drawing>
          <wp:inline distT="0" distB="0" distL="0" distR="0" wp14:anchorId="104553D3" wp14:editId="056CD90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9E9ED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42"/>
    <w:rsid w:val="00852F4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A6EE"/>
  <w15:chartTrackingRefBased/>
  <w15:docId w15:val="{BEC1DCEA-2006-445A-BDB0-2569D18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2"/>
    <w:rPr>
      <w:rFonts w:ascii="Calibri" w:hAnsi="Calibri" w:cs="Calibri"/>
      <w:lang w:eastAsia="en-GB"/>
    </w:rPr>
  </w:style>
  <w:style w:type="paragraph" w:styleId="Heading1">
    <w:name w:val="heading 1"/>
    <w:basedOn w:val="Normal"/>
    <w:link w:val="Heading1Char"/>
    <w:uiPriority w:val="9"/>
    <w:qFormat/>
    <w:rsid w:val="00852F4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52F42"/>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852F42"/>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852F4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4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52F42"/>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852F42"/>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852F42"/>
    <w:rPr>
      <w:rFonts w:ascii="Tahoma" w:hAnsi="Tahoma" w:cs="Tahoma"/>
      <w:b/>
      <w:bCs/>
      <w:color w:val="FFFFFF"/>
      <w:sz w:val="18"/>
      <w:szCs w:val="18"/>
      <w:lang w:eastAsia="en-GB"/>
    </w:rPr>
  </w:style>
  <w:style w:type="paragraph" w:styleId="NormalWeb">
    <w:name w:val="Normal (Web)"/>
    <w:basedOn w:val="Normal"/>
    <w:uiPriority w:val="99"/>
    <w:semiHidden/>
    <w:unhideWhenUsed/>
    <w:rsid w:val="00852F42"/>
    <w:pPr>
      <w:spacing w:before="100" w:beforeAutospacing="1" w:after="100" w:afterAutospacing="1"/>
    </w:pPr>
  </w:style>
  <w:style w:type="character" w:styleId="Strong">
    <w:name w:val="Strong"/>
    <w:basedOn w:val="DefaultParagraphFont"/>
    <w:uiPriority w:val="22"/>
    <w:qFormat/>
    <w:rsid w:val="00852F42"/>
    <w:rPr>
      <w:b/>
      <w:bCs/>
    </w:rPr>
  </w:style>
  <w:style w:type="character" w:styleId="Hyperlink">
    <w:name w:val="Hyperlink"/>
    <w:basedOn w:val="DefaultParagraphFont"/>
    <w:uiPriority w:val="99"/>
    <w:semiHidden/>
    <w:unhideWhenUsed/>
    <w:rsid w:val="00852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b0a531239&amp;e=d19e9fd41c" TargetMode="External"/><Relationship Id="rId13" Type="http://schemas.openxmlformats.org/officeDocument/2006/relationships/hyperlink" Target="https://psnc.us7.list-manage.com/track/click?u=86d41ab7fa4c7c2c5d7210782&amp;id=4cc4d04ac8&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a903c745f3&amp;e=d19e9fd41c" TargetMode="External"/><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0de550bce2&amp;e=d19e9fd41c" TargetMode="External"/><Relationship Id="rId17" Type="http://schemas.openxmlformats.org/officeDocument/2006/relationships/hyperlink" Target="https://psnc.us7.list-manage.com/track/click?u=86d41ab7fa4c7c2c5d7210782&amp;id=7923ad486b&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image" Target="https://psnc.us7.list-manage.com/track/open.php?u=86d41ab7fa4c7c2c5d7210782&amp;id=6846983aad&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d113e121d2&amp;e=d19e9fd41c" TargetMode="External"/><Relationship Id="rId20" Type="http://schemas.openxmlformats.org/officeDocument/2006/relationships/hyperlink" Target="https://psnc.us7.list-manage.com/track/click?u=86d41ab7fa4c7c2c5d7210782&amp;id=4966025f49&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0233f8944&amp;e=d19e9fd41c" TargetMode="External"/><Relationship Id="rId24" Type="http://schemas.openxmlformats.org/officeDocument/2006/relationships/image" Target="media/image5.png"/><Relationship Id="rId32"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5edf98d529&amp;e=d19e9fd41c" TargetMode="External"/><Relationship Id="rId23" Type="http://schemas.openxmlformats.org/officeDocument/2006/relationships/hyperlink" Target="https://psnc.us7.list-manage.com/track/click?u=86d41ab7fa4c7c2c5d7210782&amp;id=ff2ee38237&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007d548887&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hyperlink" Target="https://psnc.us7.list-manage.com/profile?u=86d41ab7fa4c7c2c5d7210782&amp;id=b5ca69e1d1&amp;e=d19e9fd41c&amp;c=6846983aad"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68fc80050c&amp;e=d19e9fd41c" TargetMode="External"/><Relationship Id="rId14" Type="http://schemas.openxmlformats.org/officeDocument/2006/relationships/hyperlink" Target="https://psnc.us7.list-manage.com/track/click?u=86d41ab7fa4c7c2c5d7210782&amp;id=38bcdc2013&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hyperlink" Target="https://psnc.us7.list-manage.com/unsubscribe?u=86d41ab7fa4c7c2c5d7210782&amp;id=b5ca69e1d1&amp;e=d19e9fd41c&amp;c=6846983aa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2021-06-02T07:21:00Z</dcterms:created>
  <dcterms:modified xsi:type="dcterms:W3CDTF">2021-06-02T07:24:00Z</dcterms:modified>
</cp:coreProperties>
</file>