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E53AB0" w14:paraId="21CF21D8" w14:textId="77777777" w:rsidTr="00E53AB0">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E53AB0" w14:paraId="337B0062"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E53AB0" w14:paraId="6D883016" w14:textId="77777777">
                    <w:trPr>
                      <w:tblCellSpacing w:w="0" w:type="dxa"/>
                      <w:jc w:val="center"/>
                    </w:trPr>
                    <w:tc>
                      <w:tcPr>
                        <w:tcW w:w="3000" w:type="dxa"/>
                        <w:hideMark/>
                      </w:tcPr>
                      <w:p w14:paraId="3466F9C1" w14:textId="4143D8D8" w:rsidR="00E53AB0" w:rsidRDefault="00E53AB0">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1CA9A711" w14:textId="77777777" w:rsidR="00E53AB0" w:rsidRDefault="00E53AB0">
                  <w:pPr>
                    <w:jc w:val="center"/>
                    <w:rPr>
                      <w:rFonts w:ascii="Times New Roman" w:eastAsia="Times New Roman" w:hAnsi="Times New Roman" w:cs="Times New Roman"/>
                      <w:sz w:val="20"/>
                      <w:szCs w:val="20"/>
                    </w:rPr>
                  </w:pPr>
                </w:p>
              </w:tc>
            </w:tr>
            <w:tr w:rsidR="00E53AB0" w14:paraId="4CB3F0E6"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E53AB0" w14:paraId="56FE23AA"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41F1094A" w14:textId="730B66AD" w:rsidR="00E53AB0" w:rsidRDefault="00E53AB0">
                        <w:pPr>
                          <w:jc w:val="center"/>
                          <w:rPr>
                            <w:rFonts w:eastAsia="Times New Roman"/>
                          </w:rPr>
                        </w:pPr>
                        <w:r>
                          <w:rPr>
                            <w:rFonts w:eastAsia="Times New Roman"/>
                            <w:noProof/>
                          </w:rPr>
                          <w:drawing>
                            <wp:inline distT="0" distB="0" distL="0" distR="0" wp14:anchorId="7AD8532B" wp14:editId="6A37A03E">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E53AB0" w14:paraId="7BC04F58" w14:textId="77777777">
                    <w:trPr>
                      <w:tblCellSpacing w:w="0" w:type="dxa"/>
                    </w:trPr>
                    <w:tc>
                      <w:tcPr>
                        <w:tcW w:w="0" w:type="auto"/>
                        <w:vMerge/>
                        <w:tcBorders>
                          <w:top w:val="nil"/>
                          <w:left w:val="nil"/>
                          <w:bottom w:val="single" w:sz="2" w:space="0" w:color="FFFFFF"/>
                          <w:right w:val="nil"/>
                        </w:tcBorders>
                        <w:vAlign w:val="center"/>
                        <w:hideMark/>
                      </w:tcPr>
                      <w:p w14:paraId="6EAB0B0B" w14:textId="77777777" w:rsidR="00E53AB0" w:rsidRDefault="00E53AB0">
                        <w:pPr>
                          <w:rPr>
                            <w:rFonts w:eastAsia="Times New Roman"/>
                          </w:rPr>
                        </w:pPr>
                      </w:p>
                    </w:tc>
                    <w:tc>
                      <w:tcPr>
                        <w:tcW w:w="3450" w:type="dxa"/>
                        <w:tcBorders>
                          <w:top w:val="nil"/>
                          <w:left w:val="nil"/>
                          <w:bottom w:val="nil"/>
                          <w:right w:val="nil"/>
                        </w:tcBorders>
                        <w:vAlign w:val="center"/>
                        <w:hideMark/>
                      </w:tcPr>
                      <w:p w14:paraId="32D3A07B" w14:textId="77777777" w:rsidR="00E53AB0" w:rsidRDefault="00E53AB0">
                        <w:pPr>
                          <w:pStyle w:val="Heading1"/>
                          <w:rPr>
                            <w:rFonts w:eastAsia="Times New Roman"/>
                          </w:rPr>
                        </w:pPr>
                        <w:r>
                          <w:rPr>
                            <w:rFonts w:eastAsia="Times New Roman"/>
                          </w:rPr>
                          <w:t>PSNC Newsletter</w:t>
                        </w:r>
                      </w:p>
                    </w:tc>
                  </w:tr>
                  <w:tr w:rsidR="00E53AB0" w14:paraId="2CE671D5" w14:textId="77777777">
                    <w:trPr>
                      <w:tblCellSpacing w:w="0" w:type="dxa"/>
                    </w:trPr>
                    <w:tc>
                      <w:tcPr>
                        <w:tcW w:w="0" w:type="auto"/>
                        <w:vMerge/>
                        <w:tcBorders>
                          <w:top w:val="nil"/>
                          <w:left w:val="nil"/>
                          <w:bottom w:val="single" w:sz="2" w:space="0" w:color="FFFFFF"/>
                          <w:right w:val="nil"/>
                        </w:tcBorders>
                        <w:vAlign w:val="center"/>
                        <w:hideMark/>
                      </w:tcPr>
                      <w:p w14:paraId="1BB0D9CF" w14:textId="77777777" w:rsidR="00E53AB0" w:rsidRDefault="00E53AB0">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6AA090F8" w14:textId="77777777" w:rsidR="00E53AB0" w:rsidRDefault="00E53AB0">
                        <w:pPr>
                          <w:pStyle w:val="Heading2"/>
                          <w:rPr>
                            <w:rFonts w:eastAsia="Times New Roman"/>
                            <w:color w:val="93378A"/>
                          </w:rPr>
                        </w:pPr>
                        <w:r>
                          <w:rPr>
                            <w:rFonts w:eastAsia="Times New Roman"/>
                            <w:color w:val="93378A"/>
                          </w:rPr>
                          <w:t>Friday 10th December 2021</w:t>
                        </w:r>
                      </w:p>
                    </w:tc>
                  </w:tr>
                </w:tbl>
                <w:p w14:paraId="1FA9B5E6" w14:textId="77777777" w:rsidR="00E53AB0" w:rsidRDefault="00E53AB0">
                  <w:pPr>
                    <w:rPr>
                      <w:rFonts w:ascii="Times New Roman" w:eastAsia="Times New Roman" w:hAnsi="Times New Roman" w:cs="Times New Roman"/>
                      <w:sz w:val="20"/>
                      <w:szCs w:val="20"/>
                    </w:rPr>
                  </w:pPr>
                </w:p>
              </w:tc>
            </w:tr>
            <w:tr w:rsidR="00E53AB0" w14:paraId="2633AA0D" w14:textId="77777777">
              <w:tblPrEx>
                <w:shd w:val="clear" w:color="auto" w:fill="auto"/>
              </w:tblPrEx>
              <w:trPr>
                <w:tblCellSpacing w:w="0" w:type="dxa"/>
                <w:jc w:val="center"/>
              </w:trPr>
              <w:tc>
                <w:tcPr>
                  <w:tcW w:w="9000" w:type="dxa"/>
                  <w:hideMark/>
                </w:tcPr>
                <w:p w14:paraId="2E2D982C" w14:textId="17B64113" w:rsidR="00E53AB0" w:rsidRDefault="00E53AB0">
                  <w:pPr>
                    <w:rPr>
                      <w:rFonts w:eastAsia="Times New Roman"/>
                    </w:rPr>
                  </w:pPr>
                  <w:r>
                    <w:rPr>
                      <w:rFonts w:eastAsia="Times New Roman"/>
                      <w:noProof/>
                    </w:rPr>
                    <w:drawing>
                      <wp:inline distT="0" distB="0" distL="0" distR="0" wp14:anchorId="57FB8EC8" wp14:editId="04359C35">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E53AB0" w14:paraId="462E84D9"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2"/>
                    <w:gridCol w:w="8616"/>
                    <w:gridCol w:w="192"/>
                  </w:tblGrid>
                  <w:tr w:rsidR="00E53AB0" w14:paraId="19985F12" w14:textId="77777777">
                    <w:trPr>
                      <w:trHeight w:val="150"/>
                      <w:tblCellSpacing w:w="15" w:type="dxa"/>
                      <w:jc w:val="center"/>
                    </w:trPr>
                    <w:tc>
                      <w:tcPr>
                        <w:tcW w:w="150" w:type="dxa"/>
                        <w:vAlign w:val="center"/>
                        <w:hideMark/>
                      </w:tcPr>
                      <w:p w14:paraId="270F74F0" w14:textId="77777777" w:rsidR="00E53AB0" w:rsidRDefault="00E53AB0">
                        <w:pPr>
                          <w:rPr>
                            <w:rFonts w:eastAsia="Times New Roman"/>
                          </w:rPr>
                        </w:pPr>
                      </w:p>
                    </w:tc>
                    <w:tc>
                      <w:tcPr>
                        <w:tcW w:w="8700" w:type="dxa"/>
                        <w:vAlign w:val="center"/>
                        <w:hideMark/>
                      </w:tcPr>
                      <w:p w14:paraId="1705E837" w14:textId="77777777" w:rsidR="00E53AB0" w:rsidRDefault="00E53AB0">
                        <w:pPr>
                          <w:rPr>
                            <w:rFonts w:ascii="Times New Roman" w:eastAsia="Times New Roman" w:hAnsi="Times New Roman" w:cs="Times New Roman"/>
                            <w:sz w:val="20"/>
                            <w:szCs w:val="20"/>
                          </w:rPr>
                        </w:pPr>
                      </w:p>
                    </w:tc>
                    <w:tc>
                      <w:tcPr>
                        <w:tcW w:w="150" w:type="dxa"/>
                        <w:vAlign w:val="center"/>
                        <w:hideMark/>
                      </w:tcPr>
                      <w:p w14:paraId="58AA5554" w14:textId="77777777" w:rsidR="00E53AB0" w:rsidRDefault="00E53AB0">
                        <w:pPr>
                          <w:rPr>
                            <w:rFonts w:ascii="Times New Roman" w:eastAsia="Times New Roman" w:hAnsi="Times New Roman" w:cs="Times New Roman"/>
                            <w:sz w:val="20"/>
                            <w:szCs w:val="20"/>
                          </w:rPr>
                        </w:pPr>
                      </w:p>
                    </w:tc>
                  </w:tr>
                  <w:tr w:rsidR="00E53AB0" w14:paraId="62080107" w14:textId="77777777">
                    <w:trPr>
                      <w:tblCellSpacing w:w="15" w:type="dxa"/>
                      <w:jc w:val="center"/>
                    </w:trPr>
                    <w:tc>
                      <w:tcPr>
                        <w:tcW w:w="150" w:type="dxa"/>
                        <w:vAlign w:val="center"/>
                        <w:hideMark/>
                      </w:tcPr>
                      <w:p w14:paraId="0583EA11" w14:textId="77777777" w:rsidR="00E53AB0" w:rsidRDefault="00E53AB0">
                        <w:pPr>
                          <w:rPr>
                            <w:rFonts w:ascii="Times New Roman" w:eastAsia="Times New Roman" w:hAnsi="Times New Roman" w:cs="Times New Roman"/>
                            <w:sz w:val="20"/>
                            <w:szCs w:val="20"/>
                          </w:rPr>
                        </w:pPr>
                      </w:p>
                    </w:tc>
                    <w:tc>
                      <w:tcPr>
                        <w:tcW w:w="8700" w:type="dxa"/>
                        <w:vAlign w:val="center"/>
                        <w:hideMark/>
                      </w:tcPr>
                      <w:p w14:paraId="30B74E51" w14:textId="77777777" w:rsidR="00E53AB0" w:rsidRDefault="00E53AB0" w:rsidP="00E53AB0">
                        <w:pPr>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03443F7D" w14:textId="77777777" w:rsidR="00E53AB0" w:rsidRDefault="00E53AB0" w:rsidP="00E53AB0">
                        <w:pPr>
                          <w:rPr>
                            <w:rFonts w:ascii="Tahoma" w:eastAsia="Times New Roman" w:hAnsi="Tahoma" w:cs="Tahoma"/>
                            <w:color w:val="303030"/>
                            <w:sz w:val="21"/>
                            <w:szCs w:val="21"/>
                          </w:rPr>
                        </w:pPr>
                        <w:r>
                          <w:rPr>
                            <w:rFonts w:ascii="Tahoma" w:eastAsia="Times New Roman" w:hAnsi="Tahoma" w:cs="Tahoma"/>
                            <w:color w:val="303030"/>
                            <w:sz w:val="21"/>
                            <w:szCs w:val="21"/>
                          </w:rPr>
                          <w:pict w14:anchorId="68A179BA">
                            <v:rect id="_x0000_i1032" style="width:468pt;height:1.5pt" o:hrstd="t" o:hr="t" fillcolor="#a0a0a0" stroked="f"/>
                          </w:pict>
                        </w:r>
                      </w:p>
                      <w:p w14:paraId="6C444B84" w14:textId="77777777" w:rsidR="00E53AB0" w:rsidRDefault="00E53AB0" w:rsidP="00E53AB0">
                        <w:pPr>
                          <w:pStyle w:val="Heading2"/>
                          <w:spacing w:after="0" w:line="240" w:lineRule="auto"/>
                          <w:rPr>
                            <w:rFonts w:eastAsia="Times New Roman"/>
                          </w:rPr>
                        </w:pPr>
                        <w:r>
                          <w:rPr>
                            <w:rFonts w:eastAsia="Times New Roman"/>
                          </w:rPr>
                          <w:t>In this update: C-19 LFD distribution service updates; new C-19 treatments; contractors benefit from earlier advance payments; collection of pharmaceutical waste; retrospective price adjustment.</w:t>
                        </w:r>
                      </w:p>
                      <w:p w14:paraId="1311EE23" w14:textId="77777777" w:rsidR="00E53AB0" w:rsidRDefault="00E53AB0" w:rsidP="00E53AB0">
                        <w:pPr>
                          <w:rPr>
                            <w:rFonts w:ascii="Tahoma" w:eastAsia="Times New Roman" w:hAnsi="Tahoma" w:cs="Tahoma"/>
                            <w:color w:val="303030"/>
                            <w:sz w:val="21"/>
                            <w:szCs w:val="21"/>
                          </w:rPr>
                        </w:pPr>
                        <w:r>
                          <w:rPr>
                            <w:rFonts w:ascii="Tahoma" w:eastAsia="Times New Roman" w:hAnsi="Tahoma" w:cs="Tahoma"/>
                            <w:color w:val="303030"/>
                            <w:sz w:val="21"/>
                            <w:szCs w:val="21"/>
                          </w:rPr>
                          <w:pict w14:anchorId="15C7C411">
                            <v:rect id="_x0000_i1033" style="width:468pt;height:1.5pt" o:hrstd="t" o:hr="t" fillcolor="#a0a0a0" stroked="f"/>
                          </w:pict>
                        </w:r>
                      </w:p>
                      <w:p w14:paraId="31E95D67" w14:textId="77777777" w:rsidR="00E53AB0" w:rsidRDefault="00E53AB0" w:rsidP="00E53AB0">
                        <w:pPr>
                          <w:pStyle w:val="Heading3"/>
                          <w:spacing w:after="0" w:line="240" w:lineRule="auto"/>
                          <w:rPr>
                            <w:rFonts w:eastAsia="Times New Roman"/>
                          </w:rPr>
                        </w:pPr>
                        <w:r>
                          <w:rPr>
                            <w:rFonts w:eastAsia="Times New Roman"/>
                          </w:rPr>
                          <w:t>COVID-19 LFD distribution service updates</w:t>
                        </w:r>
                      </w:p>
                      <w:p w14:paraId="60B10418" w14:textId="77777777" w:rsidR="00E53AB0" w:rsidRDefault="00E53AB0" w:rsidP="00E53AB0">
                        <w:pPr>
                          <w:rPr>
                            <w:rFonts w:ascii="Tahoma" w:eastAsia="Times New Roman" w:hAnsi="Tahoma" w:cs="Tahoma"/>
                            <w:color w:val="303030"/>
                            <w:sz w:val="21"/>
                            <w:szCs w:val="21"/>
                          </w:rPr>
                        </w:pPr>
                        <w:r>
                          <w:rPr>
                            <w:rFonts w:ascii="Tahoma" w:eastAsia="Times New Roman" w:hAnsi="Tahoma" w:cs="Tahoma"/>
                            <w:color w:val="303030"/>
                            <w:sz w:val="21"/>
                            <w:szCs w:val="21"/>
                          </w:rPr>
                          <w:t>Following the developments this week regarding the Omicron variant of COVID-19, community pharmacy contractors are advised that they may see demand for Lateral Flow Device (LFD) test kits increase significantly.</w:t>
                        </w:r>
                        <w:r>
                          <w:rPr>
                            <w:rFonts w:ascii="Tahoma" w:eastAsia="Times New Roman" w:hAnsi="Tahoma" w:cs="Tahoma"/>
                            <w:color w:val="303030"/>
                            <w:sz w:val="21"/>
                            <w:szCs w:val="21"/>
                          </w:rPr>
                          <w:br/>
                        </w:r>
                        <w:r>
                          <w:rPr>
                            <w:rFonts w:ascii="Tahoma" w:eastAsia="Times New Roman" w:hAnsi="Tahoma" w:cs="Tahoma"/>
                            <w:color w:val="303030"/>
                            <w:sz w:val="21"/>
                            <w:szCs w:val="21"/>
                          </w:rPr>
                          <w:br/>
                          <w:t>Contractors are therefore encouraged to continue to review their test-kit stock levels and where there is space to store additional cartons of test kits within the pharmacy. Contractors are also encouraged to consider placing additional orders to ensure that their pharmacy teams can meet demand over the next couple of months.</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8" w:tgtFrame="_blank" w:history="1">
                          <w:r>
                            <w:rPr>
                              <w:rStyle w:val="Hyperlink"/>
                              <w:rFonts w:ascii="Tahoma" w:eastAsia="Times New Roman" w:hAnsi="Tahoma" w:cs="Tahoma"/>
                              <w:b/>
                              <w:bCs/>
                              <w:color w:val="4E3487"/>
                              <w:sz w:val="21"/>
                              <w:szCs w:val="21"/>
                            </w:rPr>
                            <w:t>Read more</w:t>
                          </w:r>
                        </w:hyperlink>
                        <w:r>
                          <w:rPr>
                            <w:rFonts w:ascii="Tahoma" w:eastAsia="Times New Roman" w:hAnsi="Tahoma" w:cs="Tahoma"/>
                            <w:color w:val="303030"/>
                            <w:sz w:val="21"/>
                            <w:szCs w:val="21"/>
                          </w:rPr>
                          <w:br/>
                        </w:r>
                        <w:r>
                          <w:rPr>
                            <w:rFonts w:ascii="Tahoma" w:eastAsia="Times New Roman" w:hAnsi="Tahoma" w:cs="Tahoma"/>
                            <w:color w:val="303030"/>
                            <w:sz w:val="21"/>
                            <w:szCs w:val="21"/>
                          </w:rPr>
                          <w:br/>
                        </w:r>
                        <w:r>
                          <w:rPr>
                            <w:rStyle w:val="Strong"/>
                            <w:rFonts w:ascii="Tahoma" w:eastAsia="Times New Roman" w:hAnsi="Tahoma" w:cs="Tahoma"/>
                            <w:color w:val="303030"/>
                            <w:sz w:val="21"/>
                            <w:szCs w:val="21"/>
                          </w:rPr>
                          <w:t>Orient Gene and MYS claiming issues</w:t>
                        </w:r>
                        <w:r>
                          <w:rPr>
                            <w:rFonts w:ascii="Tahoma" w:eastAsia="Times New Roman" w:hAnsi="Tahoma" w:cs="Tahoma"/>
                            <w:color w:val="303030"/>
                            <w:sz w:val="21"/>
                            <w:szCs w:val="21"/>
                          </w:rPr>
                          <w:br/>
                          <w:t xml:space="preserve">Contractors have highlighted problems when trying to enter Orient Gene lateral flow device test kits onto the Manage Your Service (MYS) application. Contractors with affected stock will need to add the letter ‘G’ in front of the lot number to submit their data. </w:t>
                        </w:r>
                      </w:p>
                      <w:p w14:paraId="01F6F818" w14:textId="77777777" w:rsidR="00E53AB0" w:rsidRDefault="00E53AB0" w:rsidP="00E53AB0">
                        <w:pPr>
                          <w:rPr>
                            <w:rFonts w:ascii="Tahoma" w:eastAsia="Times New Roman" w:hAnsi="Tahoma" w:cs="Tahoma"/>
                            <w:color w:val="303030"/>
                            <w:sz w:val="21"/>
                            <w:szCs w:val="21"/>
                          </w:rPr>
                        </w:pPr>
                        <w:r>
                          <w:rPr>
                            <w:rFonts w:ascii="Tahoma" w:eastAsia="Times New Roman" w:hAnsi="Tahoma" w:cs="Tahoma"/>
                            <w:color w:val="303030"/>
                            <w:sz w:val="21"/>
                            <w:szCs w:val="21"/>
                          </w:rPr>
                          <w:pict w14:anchorId="2BB97E71">
                            <v:rect id="_x0000_i1034" style="width:468pt;height:1.5pt" o:hrstd="t" o:hr="t" fillcolor="#a0a0a0" stroked="f"/>
                          </w:pict>
                        </w:r>
                      </w:p>
                      <w:p w14:paraId="7A986F5B" w14:textId="77777777" w:rsidR="00E53AB0" w:rsidRDefault="00E53AB0" w:rsidP="00E53AB0">
                        <w:pPr>
                          <w:pStyle w:val="Heading3"/>
                          <w:spacing w:after="0" w:line="240" w:lineRule="auto"/>
                          <w:rPr>
                            <w:rFonts w:eastAsia="Times New Roman"/>
                          </w:rPr>
                        </w:pPr>
                        <w:r>
                          <w:rPr>
                            <w:rFonts w:eastAsia="Times New Roman"/>
                          </w:rPr>
                          <w:t>New COVID-19 treatments</w:t>
                        </w:r>
                      </w:p>
                      <w:p w14:paraId="44F4F092" w14:textId="77777777" w:rsidR="00E53AB0" w:rsidRDefault="00E53AB0" w:rsidP="00E53AB0">
                        <w:pPr>
                          <w:rPr>
                            <w:rFonts w:ascii="Tahoma" w:eastAsia="Times New Roman" w:hAnsi="Tahoma" w:cs="Tahoma"/>
                            <w:color w:val="303030"/>
                            <w:sz w:val="21"/>
                            <w:szCs w:val="21"/>
                          </w:rPr>
                        </w:pPr>
                        <w:r>
                          <w:rPr>
                            <w:rFonts w:ascii="Tahoma" w:eastAsia="Times New Roman" w:hAnsi="Tahoma" w:cs="Tahoma"/>
                            <w:color w:val="303030"/>
                            <w:sz w:val="21"/>
                            <w:szCs w:val="21"/>
                          </w:rPr>
                          <w:t>The UK Government has made available new treatment options for COVID-19 for eligible groups of patients. A national study has now launched and is recruiting around 10,000 UK patients at risk of serious illness from COVID-19 to be among the first in the world to take the antiviral </w:t>
                        </w:r>
                        <w:proofErr w:type="spellStart"/>
                        <w:r>
                          <w:rPr>
                            <w:rStyle w:val="Strong"/>
                            <w:rFonts w:ascii="Tahoma" w:eastAsia="Times New Roman" w:hAnsi="Tahoma" w:cs="Tahoma"/>
                            <w:color w:val="303030"/>
                            <w:sz w:val="21"/>
                            <w:szCs w:val="21"/>
                          </w:rPr>
                          <w:t>molnupiravir</w:t>
                        </w:r>
                        <w:proofErr w:type="spellEnd"/>
                        <w:r>
                          <w:rPr>
                            <w:rFonts w:ascii="Tahoma" w:eastAsia="Times New Roman" w:hAnsi="Tahoma" w:cs="Tahoma"/>
                            <w:color w:val="303030"/>
                            <w:sz w:val="21"/>
                            <w:szCs w:val="21"/>
                          </w:rPr>
                          <w:t> at home after receiving a positive PCR test.</w:t>
                        </w:r>
                        <w:r>
                          <w:rPr>
                            <w:rFonts w:ascii="Tahoma" w:eastAsia="Times New Roman" w:hAnsi="Tahoma" w:cs="Tahoma"/>
                            <w:color w:val="303030"/>
                            <w:sz w:val="21"/>
                            <w:szCs w:val="21"/>
                          </w:rPr>
                          <w:br/>
                        </w:r>
                        <w:r>
                          <w:rPr>
                            <w:rFonts w:ascii="Tahoma" w:eastAsia="Times New Roman" w:hAnsi="Tahoma" w:cs="Tahoma"/>
                            <w:color w:val="303030"/>
                            <w:sz w:val="21"/>
                            <w:szCs w:val="21"/>
                          </w:rPr>
                          <w:br/>
                          <w:t xml:space="preserve">Those at highest risk who test positive for the virus – for example, people who are immunocompromised, cancer patients or those with Down’s syndrome – will also be able to access either </w:t>
                        </w:r>
                        <w:proofErr w:type="spellStart"/>
                        <w:r>
                          <w:rPr>
                            <w:rFonts w:ascii="Tahoma" w:eastAsia="Times New Roman" w:hAnsi="Tahoma" w:cs="Tahoma"/>
                            <w:color w:val="303030"/>
                            <w:sz w:val="21"/>
                            <w:szCs w:val="21"/>
                          </w:rPr>
                          <w:t>molnupiravir</w:t>
                        </w:r>
                        <w:proofErr w:type="spellEnd"/>
                        <w:r>
                          <w:rPr>
                            <w:rFonts w:ascii="Tahoma" w:eastAsia="Times New Roman" w:hAnsi="Tahoma" w:cs="Tahoma"/>
                            <w:color w:val="303030"/>
                            <w:sz w:val="21"/>
                            <w:szCs w:val="21"/>
                          </w:rPr>
                          <w:t xml:space="preserve"> or the novel monoclonal antibody </w:t>
                        </w:r>
                        <w:proofErr w:type="spellStart"/>
                        <w:r>
                          <w:rPr>
                            <w:rFonts w:ascii="Tahoma" w:eastAsia="Times New Roman" w:hAnsi="Tahoma" w:cs="Tahoma"/>
                            <w:color w:val="303030"/>
                            <w:sz w:val="21"/>
                            <w:szCs w:val="21"/>
                          </w:rPr>
                          <w:t>Ronapreve</w:t>
                        </w:r>
                        <w:proofErr w:type="spellEnd"/>
                        <w:r>
                          <w:rPr>
                            <w:rFonts w:ascii="Tahoma" w:eastAsia="Times New Roman" w:hAnsi="Tahoma" w:cs="Tahoma"/>
                            <w:color w:val="303030"/>
                            <w:sz w:val="21"/>
                            <w:szCs w:val="21"/>
                          </w:rPr>
                          <w:t xml:space="preserve"> outside of the study from 16th December 2021.</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9" w:tgtFrame="_blank" w:history="1">
                          <w:r>
                            <w:rPr>
                              <w:rStyle w:val="Hyperlink"/>
                              <w:rFonts w:ascii="Tahoma" w:eastAsia="Times New Roman" w:hAnsi="Tahoma" w:cs="Tahoma"/>
                              <w:b/>
                              <w:bCs/>
                              <w:color w:val="4E3487"/>
                              <w:sz w:val="21"/>
                              <w:szCs w:val="21"/>
                            </w:rPr>
                            <w:t>Read more about the trial</w:t>
                          </w:r>
                        </w:hyperlink>
                        <w:r>
                          <w:rPr>
                            <w:rFonts w:ascii="Tahoma" w:eastAsia="Times New Roman" w:hAnsi="Tahoma" w:cs="Tahoma"/>
                            <w:color w:val="303030"/>
                            <w:sz w:val="21"/>
                            <w:szCs w:val="21"/>
                          </w:rPr>
                          <w:t xml:space="preserve"> </w:t>
                        </w:r>
                      </w:p>
                      <w:p w14:paraId="03BDDAD9" w14:textId="77777777" w:rsidR="00E53AB0" w:rsidRDefault="00E53AB0" w:rsidP="00E53AB0">
                        <w:pPr>
                          <w:rPr>
                            <w:rFonts w:ascii="Tahoma" w:eastAsia="Times New Roman" w:hAnsi="Tahoma" w:cs="Tahoma"/>
                            <w:color w:val="303030"/>
                            <w:sz w:val="21"/>
                            <w:szCs w:val="21"/>
                          </w:rPr>
                        </w:pPr>
                        <w:r>
                          <w:rPr>
                            <w:rFonts w:ascii="Tahoma" w:eastAsia="Times New Roman" w:hAnsi="Tahoma" w:cs="Tahoma"/>
                            <w:color w:val="303030"/>
                            <w:sz w:val="21"/>
                            <w:szCs w:val="21"/>
                          </w:rPr>
                          <w:pict w14:anchorId="06348CB9">
                            <v:rect id="_x0000_i1035" style="width:468pt;height:1.5pt" o:hrstd="t" o:hr="t" fillcolor="#a0a0a0" stroked="f"/>
                          </w:pict>
                        </w:r>
                      </w:p>
                      <w:p w14:paraId="25816716" w14:textId="77777777" w:rsidR="00E53AB0" w:rsidRDefault="00E53AB0" w:rsidP="00E53AB0">
                        <w:pPr>
                          <w:pStyle w:val="Heading3"/>
                          <w:spacing w:after="0" w:line="240" w:lineRule="auto"/>
                          <w:rPr>
                            <w:rFonts w:eastAsia="Times New Roman"/>
                          </w:rPr>
                        </w:pPr>
                        <w:r>
                          <w:rPr>
                            <w:rFonts w:eastAsia="Times New Roman"/>
                          </w:rPr>
                          <w:t>Over 8,600 pharmacy contractors benefit from earlier advance payments in December</w:t>
                        </w:r>
                      </w:p>
                      <w:p w14:paraId="705C8FEE" w14:textId="66730ECA" w:rsidR="00E53AB0" w:rsidRDefault="00E53AB0" w:rsidP="00E53AB0">
                        <w:pPr>
                          <w:rPr>
                            <w:rFonts w:ascii="Tahoma" w:eastAsia="Times New Roman" w:hAnsi="Tahoma" w:cs="Tahoma"/>
                            <w:color w:val="303030"/>
                            <w:sz w:val="21"/>
                            <w:szCs w:val="21"/>
                          </w:rPr>
                        </w:pPr>
                        <w:r>
                          <w:rPr>
                            <w:rFonts w:ascii="Tahoma" w:eastAsia="Times New Roman" w:hAnsi="Tahoma" w:cs="Tahoma"/>
                            <w:color w:val="303030"/>
                            <w:sz w:val="21"/>
                            <w:szCs w:val="21"/>
                          </w:rPr>
                          <w:t>Over </w:t>
                        </w:r>
                        <w:r>
                          <w:rPr>
                            <w:rStyle w:val="Strong"/>
                            <w:rFonts w:ascii="Tahoma" w:eastAsia="Times New Roman" w:hAnsi="Tahoma" w:cs="Tahoma"/>
                            <w:color w:val="303030"/>
                            <w:sz w:val="21"/>
                            <w:szCs w:val="21"/>
                          </w:rPr>
                          <w:t>8,600 </w:t>
                        </w:r>
                        <w:r>
                          <w:rPr>
                            <w:rFonts w:ascii="Tahoma" w:eastAsia="Times New Roman" w:hAnsi="Tahoma" w:cs="Tahoma"/>
                            <w:color w:val="303030"/>
                            <w:sz w:val="21"/>
                            <w:szCs w:val="21"/>
                          </w:rPr>
                          <w:t>community pharmacy contractors who declared their November 2021 FP34C submission figures through the </w:t>
                        </w:r>
                        <w:hyperlink r:id="rId10" w:history="1">
                          <w:r>
                            <w:rPr>
                              <w:rStyle w:val="Hyperlink"/>
                              <w:rFonts w:ascii="Tahoma" w:eastAsia="Times New Roman" w:hAnsi="Tahoma" w:cs="Tahoma"/>
                              <w:b/>
                              <w:bCs/>
                              <w:color w:val="4E3487"/>
                              <w:sz w:val="21"/>
                              <w:szCs w:val="21"/>
                            </w:rPr>
                            <w:t>MYS portal</w:t>
                          </w:r>
                        </w:hyperlink>
                        <w:r>
                          <w:rPr>
                            <w:rFonts w:ascii="Tahoma" w:eastAsia="Times New Roman" w:hAnsi="Tahoma" w:cs="Tahoma"/>
                            <w:color w:val="303030"/>
                            <w:sz w:val="21"/>
                            <w:szCs w:val="21"/>
                          </w:rPr>
                          <w:t> </w:t>
                        </w:r>
                        <w:r>
                          <w:rPr>
                            <w:rStyle w:val="Strong"/>
                            <w:rFonts w:ascii="Tahoma" w:eastAsia="Times New Roman" w:hAnsi="Tahoma" w:cs="Tahoma"/>
                            <w:color w:val="303030"/>
                            <w:sz w:val="21"/>
                            <w:szCs w:val="21"/>
                          </w:rPr>
                          <w:t>by 5th December</w:t>
                        </w:r>
                        <w:r>
                          <w:rPr>
                            <w:rFonts w:ascii="Tahoma" w:eastAsia="Times New Roman" w:hAnsi="Tahoma" w:cs="Tahoma"/>
                            <w:color w:val="303030"/>
                            <w:sz w:val="21"/>
                            <w:szCs w:val="21"/>
                          </w:rPr>
                          <w:t> will have received</w:t>
                        </w:r>
                        <w:r>
                          <w:rPr>
                            <w:rStyle w:val="Strong"/>
                            <w:rFonts w:ascii="Tahoma" w:eastAsia="Times New Roman" w:hAnsi="Tahoma" w:cs="Tahoma"/>
                            <w:color w:val="303030"/>
                            <w:sz w:val="21"/>
                            <w:szCs w:val="21"/>
                          </w:rPr>
                          <w:t> </w:t>
                        </w:r>
                        <w:r>
                          <w:rPr>
                            <w:rFonts w:ascii="Tahoma" w:eastAsia="Times New Roman" w:hAnsi="Tahoma" w:cs="Tahoma"/>
                            <w:color w:val="303030"/>
                            <w:sz w:val="21"/>
                            <w:szCs w:val="21"/>
                          </w:rPr>
                          <w:t xml:space="preserve">earlier </w:t>
                        </w:r>
                        <w:r>
                          <w:rPr>
                            <w:rFonts w:ascii="Tahoma" w:eastAsia="Times New Roman" w:hAnsi="Tahoma" w:cs="Tahoma"/>
                            <w:color w:val="303030"/>
                            <w:sz w:val="21"/>
                            <w:szCs w:val="21"/>
                          </w:rPr>
                          <w:lastRenderedPageBreak/>
                          <w:t xml:space="preserve">advance payments on 9th December (circa 20 days earlier than the regular advance payment timetable). Contractors who got earlier advance payments will shortly receive a letter from the NHSBSA regarding these payments. </w:t>
                        </w:r>
                      </w:p>
                      <w:p w14:paraId="670B3692" w14:textId="77777777" w:rsidR="000E6C14" w:rsidRDefault="000E6C14" w:rsidP="00E53AB0">
                        <w:pPr>
                          <w:rPr>
                            <w:rFonts w:ascii="Tahoma" w:eastAsia="Times New Roman" w:hAnsi="Tahoma" w:cs="Tahoma"/>
                            <w:color w:val="303030"/>
                            <w:sz w:val="21"/>
                            <w:szCs w:val="21"/>
                          </w:rPr>
                        </w:pPr>
                      </w:p>
                      <w:p w14:paraId="2A0A8E9B" w14:textId="77777777" w:rsidR="00E53AB0" w:rsidRDefault="00E53AB0" w:rsidP="00E53AB0">
                        <w:pPr>
                          <w:pStyle w:val="NormalWeb"/>
                          <w:spacing w:before="0" w:beforeAutospacing="0" w:after="0" w:afterAutospacing="0"/>
                          <w:rPr>
                            <w:rFonts w:ascii="Tahoma" w:hAnsi="Tahoma" w:cs="Tahoma"/>
                            <w:color w:val="303030"/>
                            <w:sz w:val="21"/>
                            <w:szCs w:val="21"/>
                          </w:rPr>
                        </w:pPr>
                        <w:hyperlink r:id="rId11" w:tgtFrame="_blank" w:history="1">
                          <w:r>
                            <w:rPr>
                              <w:rStyle w:val="Hyperlink"/>
                              <w:rFonts w:ascii="Tahoma" w:hAnsi="Tahoma" w:cs="Tahoma"/>
                              <w:b/>
                              <w:bCs/>
                              <w:color w:val="4E3487"/>
                              <w:sz w:val="21"/>
                              <w:szCs w:val="21"/>
                            </w:rPr>
                            <w:t>Find out more</w:t>
                          </w:r>
                        </w:hyperlink>
                      </w:p>
                      <w:p w14:paraId="720D8E92" w14:textId="77777777" w:rsidR="00E53AB0" w:rsidRDefault="00E53AB0" w:rsidP="00E53AB0">
                        <w:pPr>
                          <w:rPr>
                            <w:rFonts w:ascii="Tahoma" w:eastAsia="Times New Roman" w:hAnsi="Tahoma" w:cs="Tahoma"/>
                            <w:color w:val="303030"/>
                            <w:sz w:val="21"/>
                            <w:szCs w:val="21"/>
                          </w:rPr>
                        </w:pPr>
                        <w:r>
                          <w:rPr>
                            <w:rFonts w:ascii="Tahoma" w:eastAsia="Times New Roman" w:hAnsi="Tahoma" w:cs="Tahoma"/>
                            <w:color w:val="303030"/>
                            <w:sz w:val="21"/>
                            <w:szCs w:val="21"/>
                          </w:rPr>
                          <w:pict w14:anchorId="29073641">
                            <v:rect id="_x0000_i1036" style="width:468pt;height:1.5pt" o:hrstd="t" o:hr="t" fillcolor="#a0a0a0" stroked="f"/>
                          </w:pict>
                        </w:r>
                      </w:p>
                      <w:p w14:paraId="0D237512" w14:textId="77777777" w:rsidR="00E53AB0" w:rsidRDefault="00E53AB0" w:rsidP="00E53AB0">
                        <w:pPr>
                          <w:pStyle w:val="Heading3"/>
                          <w:spacing w:after="0" w:line="240" w:lineRule="auto"/>
                          <w:rPr>
                            <w:rFonts w:eastAsia="Times New Roman"/>
                          </w:rPr>
                        </w:pPr>
                        <w:r>
                          <w:rPr>
                            <w:rFonts w:eastAsia="Times New Roman"/>
                          </w:rPr>
                          <w:t>Collection of unwanted medicines and out-of-date stock</w:t>
                        </w:r>
                      </w:p>
                      <w:p w14:paraId="244EFB19" w14:textId="0DB9B882" w:rsidR="00E53AB0" w:rsidRDefault="00E53AB0" w:rsidP="00E53AB0">
                        <w:pPr>
                          <w:rPr>
                            <w:rFonts w:ascii="Tahoma" w:eastAsia="Times New Roman" w:hAnsi="Tahoma" w:cs="Tahoma"/>
                            <w:color w:val="303030"/>
                            <w:sz w:val="21"/>
                            <w:szCs w:val="21"/>
                          </w:rPr>
                        </w:pPr>
                        <w:r>
                          <w:rPr>
                            <w:rFonts w:ascii="Tahoma" w:eastAsia="Times New Roman" w:hAnsi="Tahoma" w:cs="Tahoma"/>
                            <w:color w:val="303030"/>
                            <w:sz w:val="21"/>
                            <w:szCs w:val="21"/>
                          </w:rPr>
                          <w:t xml:space="preserve">PSNC has recently received several queries from contractors about the collection of waste medicines. We would like to remind contractors that NHS England and NHS Improvement (NHSE&amp;I) regional teams are responsible for arranging the collection of waste medicines from pharmacies, but increasingly Anenta Limited is being contracted to collect and dispose of this waste. </w:t>
                        </w:r>
                      </w:p>
                      <w:p w14:paraId="28E7FA1E" w14:textId="77777777" w:rsidR="000E6C14" w:rsidRDefault="000E6C14" w:rsidP="00E53AB0">
                        <w:pPr>
                          <w:rPr>
                            <w:rFonts w:ascii="Tahoma" w:eastAsia="Times New Roman" w:hAnsi="Tahoma" w:cs="Tahoma"/>
                            <w:color w:val="303030"/>
                            <w:sz w:val="21"/>
                            <w:szCs w:val="21"/>
                          </w:rPr>
                        </w:pPr>
                      </w:p>
                      <w:p w14:paraId="0503B378" w14:textId="77777777" w:rsidR="00E53AB0" w:rsidRDefault="00E53AB0" w:rsidP="00E53AB0">
                        <w:pPr>
                          <w:pStyle w:val="NormalWeb"/>
                          <w:spacing w:before="0" w:beforeAutospacing="0" w:after="0" w:afterAutospacing="0"/>
                          <w:rPr>
                            <w:rFonts w:ascii="Tahoma" w:hAnsi="Tahoma" w:cs="Tahoma"/>
                            <w:color w:val="303030"/>
                            <w:sz w:val="21"/>
                            <w:szCs w:val="21"/>
                          </w:rPr>
                        </w:pPr>
                        <w:hyperlink r:id="rId12" w:tgtFrame="_blank" w:history="1">
                          <w:r>
                            <w:rPr>
                              <w:rStyle w:val="Hyperlink"/>
                              <w:rFonts w:ascii="Tahoma" w:hAnsi="Tahoma" w:cs="Tahoma"/>
                              <w:b/>
                              <w:bCs/>
                              <w:color w:val="4E3487"/>
                              <w:sz w:val="21"/>
                              <w:szCs w:val="21"/>
                            </w:rPr>
                            <w:t>Learn more about the collection of unwanted/out-of-date medicines</w:t>
                          </w:r>
                        </w:hyperlink>
                      </w:p>
                      <w:p w14:paraId="7A08BDB5" w14:textId="77777777" w:rsidR="00E53AB0" w:rsidRDefault="00E53AB0" w:rsidP="00E53AB0">
                        <w:pPr>
                          <w:rPr>
                            <w:rFonts w:ascii="Tahoma" w:eastAsia="Times New Roman" w:hAnsi="Tahoma" w:cs="Tahoma"/>
                            <w:color w:val="303030"/>
                            <w:sz w:val="21"/>
                            <w:szCs w:val="21"/>
                          </w:rPr>
                        </w:pPr>
                        <w:r>
                          <w:rPr>
                            <w:rFonts w:ascii="Tahoma" w:eastAsia="Times New Roman" w:hAnsi="Tahoma" w:cs="Tahoma"/>
                            <w:color w:val="303030"/>
                            <w:sz w:val="21"/>
                            <w:szCs w:val="21"/>
                          </w:rPr>
                          <w:pict w14:anchorId="14B91310">
                            <v:rect id="_x0000_i1037" style="width:468pt;height:1.5pt" o:hrstd="t" o:hr="t" fillcolor="#a0a0a0" stroked="f"/>
                          </w:pict>
                        </w:r>
                      </w:p>
                      <w:p w14:paraId="3C62D505" w14:textId="77777777" w:rsidR="00E53AB0" w:rsidRDefault="00E53AB0" w:rsidP="00E53AB0">
                        <w:pPr>
                          <w:pStyle w:val="Heading3"/>
                          <w:spacing w:after="0" w:line="240" w:lineRule="auto"/>
                          <w:rPr>
                            <w:rFonts w:eastAsia="Times New Roman"/>
                          </w:rPr>
                        </w:pPr>
                        <w:r>
                          <w:rPr>
                            <w:rFonts w:eastAsia="Times New Roman"/>
                          </w:rPr>
                          <w:t>Retrospective price adjustment</w:t>
                        </w:r>
                      </w:p>
                      <w:p w14:paraId="3692FBDB" w14:textId="77777777" w:rsidR="00E53AB0" w:rsidRDefault="00E53AB0" w:rsidP="00E53AB0">
                        <w:pPr>
                          <w:rPr>
                            <w:rFonts w:ascii="Tahoma" w:eastAsia="Times New Roman" w:hAnsi="Tahoma" w:cs="Tahoma"/>
                            <w:color w:val="303030"/>
                            <w:sz w:val="21"/>
                            <w:szCs w:val="21"/>
                          </w:rPr>
                        </w:pPr>
                        <w:r>
                          <w:rPr>
                            <w:rFonts w:ascii="Tahoma" w:eastAsia="Times New Roman" w:hAnsi="Tahoma" w:cs="Tahoma"/>
                            <w:color w:val="303030"/>
                            <w:sz w:val="21"/>
                            <w:szCs w:val="21"/>
                          </w:rPr>
                          <w:t>The Department of Health and Social Care (DHSC) have granted a </w:t>
                        </w:r>
                        <w:hyperlink r:id="rId13" w:history="1">
                          <w:r>
                            <w:rPr>
                              <w:rStyle w:val="Hyperlink"/>
                              <w:rFonts w:ascii="Tahoma" w:eastAsia="Times New Roman" w:hAnsi="Tahoma" w:cs="Tahoma"/>
                              <w:b/>
                              <w:bCs/>
                              <w:color w:val="4E3487"/>
                              <w:sz w:val="21"/>
                              <w:szCs w:val="21"/>
                            </w:rPr>
                            <w:t>retrospective concessionary price</w:t>
                          </w:r>
                        </w:hyperlink>
                        <w:r>
                          <w:rPr>
                            <w:rFonts w:ascii="Tahoma" w:eastAsia="Times New Roman" w:hAnsi="Tahoma" w:cs="Tahoma"/>
                            <w:color w:val="303030"/>
                            <w:sz w:val="21"/>
                            <w:szCs w:val="21"/>
                          </w:rPr>
                          <w:t xml:space="preserve"> for </w:t>
                        </w:r>
                        <w:proofErr w:type="spellStart"/>
                        <w:r>
                          <w:rPr>
                            <w:rFonts w:ascii="Tahoma" w:eastAsia="Times New Roman" w:hAnsi="Tahoma" w:cs="Tahoma"/>
                            <w:color w:val="303030"/>
                            <w:sz w:val="21"/>
                            <w:szCs w:val="21"/>
                          </w:rPr>
                          <w:t>Isocarboxazid</w:t>
                        </w:r>
                        <w:proofErr w:type="spellEnd"/>
                        <w:r>
                          <w:rPr>
                            <w:rFonts w:ascii="Tahoma" w:eastAsia="Times New Roman" w:hAnsi="Tahoma" w:cs="Tahoma"/>
                            <w:color w:val="303030"/>
                            <w:sz w:val="21"/>
                            <w:szCs w:val="21"/>
                          </w:rPr>
                          <w:t xml:space="preserve"> 10mg tablets for the months of May and June 2021.</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4" w:tgtFrame="_blank" w:history="1">
                          <w:r>
                            <w:rPr>
                              <w:rStyle w:val="Hyperlink"/>
                              <w:rFonts w:ascii="Tahoma" w:eastAsia="Times New Roman" w:hAnsi="Tahoma" w:cs="Tahoma"/>
                              <w:b/>
                              <w:bCs/>
                              <w:color w:val="4E3487"/>
                              <w:sz w:val="21"/>
                              <w:szCs w:val="21"/>
                            </w:rPr>
                            <w:t>Find out more about this price adjustment</w:t>
                          </w:r>
                        </w:hyperlink>
                      </w:p>
                    </w:tc>
                    <w:tc>
                      <w:tcPr>
                        <w:tcW w:w="150" w:type="dxa"/>
                        <w:vAlign w:val="center"/>
                        <w:hideMark/>
                      </w:tcPr>
                      <w:p w14:paraId="3FD4CEA2" w14:textId="77777777" w:rsidR="00E53AB0" w:rsidRDefault="00E53AB0" w:rsidP="00E53AB0">
                        <w:pPr>
                          <w:rPr>
                            <w:rFonts w:ascii="Tahoma" w:eastAsia="Times New Roman" w:hAnsi="Tahoma" w:cs="Tahoma"/>
                            <w:color w:val="303030"/>
                            <w:sz w:val="21"/>
                            <w:szCs w:val="21"/>
                          </w:rPr>
                        </w:pPr>
                      </w:p>
                    </w:tc>
                  </w:tr>
                  <w:tr w:rsidR="00E53AB0" w14:paraId="366A0520" w14:textId="77777777">
                    <w:trPr>
                      <w:trHeight w:val="150"/>
                      <w:tblCellSpacing w:w="15" w:type="dxa"/>
                      <w:jc w:val="center"/>
                    </w:trPr>
                    <w:tc>
                      <w:tcPr>
                        <w:tcW w:w="150" w:type="dxa"/>
                        <w:vAlign w:val="center"/>
                        <w:hideMark/>
                      </w:tcPr>
                      <w:p w14:paraId="681C6420" w14:textId="77777777" w:rsidR="00E53AB0" w:rsidRDefault="00E53AB0">
                        <w:pPr>
                          <w:rPr>
                            <w:rFonts w:ascii="Times New Roman" w:eastAsia="Times New Roman" w:hAnsi="Times New Roman" w:cs="Times New Roman"/>
                            <w:sz w:val="20"/>
                            <w:szCs w:val="20"/>
                          </w:rPr>
                        </w:pPr>
                      </w:p>
                    </w:tc>
                    <w:tc>
                      <w:tcPr>
                        <w:tcW w:w="8700" w:type="dxa"/>
                        <w:vAlign w:val="center"/>
                        <w:hideMark/>
                      </w:tcPr>
                      <w:p w14:paraId="2439FFC3" w14:textId="77777777" w:rsidR="00E53AB0" w:rsidRDefault="00E53AB0">
                        <w:pPr>
                          <w:rPr>
                            <w:rFonts w:ascii="Times New Roman" w:eastAsia="Times New Roman" w:hAnsi="Times New Roman" w:cs="Times New Roman"/>
                            <w:sz w:val="20"/>
                            <w:szCs w:val="20"/>
                          </w:rPr>
                        </w:pPr>
                      </w:p>
                    </w:tc>
                    <w:tc>
                      <w:tcPr>
                        <w:tcW w:w="150" w:type="dxa"/>
                        <w:vAlign w:val="center"/>
                        <w:hideMark/>
                      </w:tcPr>
                      <w:p w14:paraId="6015910A" w14:textId="77777777" w:rsidR="00E53AB0" w:rsidRDefault="00E53AB0">
                        <w:pPr>
                          <w:rPr>
                            <w:rFonts w:ascii="Times New Roman" w:eastAsia="Times New Roman" w:hAnsi="Times New Roman" w:cs="Times New Roman"/>
                            <w:sz w:val="20"/>
                            <w:szCs w:val="20"/>
                          </w:rPr>
                        </w:pPr>
                      </w:p>
                    </w:tc>
                  </w:tr>
                </w:tbl>
                <w:p w14:paraId="1C5363F6" w14:textId="77777777" w:rsidR="00E53AB0" w:rsidRDefault="00E53AB0">
                  <w:pPr>
                    <w:jc w:val="center"/>
                    <w:rPr>
                      <w:rFonts w:ascii="Times New Roman" w:eastAsia="Times New Roman" w:hAnsi="Times New Roman" w:cs="Times New Roman"/>
                      <w:sz w:val="20"/>
                      <w:szCs w:val="20"/>
                    </w:rPr>
                  </w:pPr>
                </w:p>
              </w:tc>
            </w:tr>
          </w:tbl>
          <w:p w14:paraId="01AB4051" w14:textId="77777777" w:rsidR="00E53AB0" w:rsidRDefault="00E53AB0">
            <w:pPr>
              <w:jc w:val="center"/>
              <w:rPr>
                <w:rFonts w:ascii="Times New Roman" w:eastAsia="Times New Roman" w:hAnsi="Times New Roman" w:cs="Times New Roman"/>
                <w:sz w:val="20"/>
                <w:szCs w:val="20"/>
              </w:rPr>
            </w:pPr>
          </w:p>
        </w:tc>
      </w:tr>
      <w:tr w:rsidR="00E53AB0" w14:paraId="1A294B6A" w14:textId="77777777" w:rsidTr="00E53AB0">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E53AB0" w14:paraId="5AC7919A"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E53AB0" w14:paraId="0B28C299" w14:textId="77777777">
                    <w:trPr>
                      <w:tblCellSpacing w:w="0" w:type="dxa"/>
                      <w:jc w:val="center"/>
                    </w:trPr>
                    <w:tc>
                      <w:tcPr>
                        <w:tcW w:w="3000" w:type="dxa"/>
                        <w:tcMar>
                          <w:top w:w="30" w:type="dxa"/>
                          <w:left w:w="75" w:type="dxa"/>
                          <w:bottom w:w="30" w:type="dxa"/>
                          <w:right w:w="75" w:type="dxa"/>
                        </w:tcMar>
                        <w:hideMark/>
                      </w:tcPr>
                      <w:p w14:paraId="22521AB6" w14:textId="77777777" w:rsidR="00E53AB0" w:rsidRDefault="00E53AB0">
                        <w:pPr>
                          <w:pStyle w:val="Heading4"/>
                          <w:jc w:val="center"/>
                          <w:rPr>
                            <w:rFonts w:eastAsia="Times New Roman"/>
                          </w:rPr>
                        </w:pPr>
                        <w:r>
                          <w:rPr>
                            <w:rFonts w:eastAsia="Times New Roman"/>
                          </w:rPr>
                          <w:lastRenderedPageBreak/>
                          <w:t>Pharmaceutical Services Negotiating Committee</w:t>
                        </w:r>
                      </w:p>
                      <w:p w14:paraId="42D78E49" w14:textId="251C7EE3" w:rsidR="00E53AB0" w:rsidRDefault="00E53AB0">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1B1D102D" wp14:editId="35194298">
                              <wp:extent cx="609600" cy="304800"/>
                              <wp:effectExtent l="0" t="0" r="0" b="0"/>
                              <wp:docPr id="5" name="Picture 5">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45024D23" wp14:editId="654535C0">
                              <wp:extent cx="609600" cy="304800"/>
                              <wp:effectExtent l="0" t="0" r="0" b="0"/>
                              <wp:docPr id="4" name="Picture 4">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045619CD" wp14:editId="3F175EFE">
                              <wp:extent cx="609600" cy="304800"/>
                              <wp:effectExtent l="0" t="0" r="0" b="0"/>
                              <wp:docPr id="3" name="Picture 3">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76287807" wp14:editId="1FBD00CB">
                              <wp:extent cx="609600" cy="304800"/>
                              <wp:effectExtent l="0" t="0" r="0" b="0"/>
                              <wp:docPr id="2" name="Picture 2">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627A5C03" w14:textId="77777777" w:rsidR="00E53AB0" w:rsidRDefault="00E53AB0">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7"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E53AB0" w14:paraId="5A62D1A3" w14:textId="77777777" w:rsidTr="00E53AB0">
                    <w:trPr>
                      <w:trHeight w:val="20"/>
                      <w:tblCellSpacing w:w="0" w:type="dxa"/>
                      <w:jc w:val="center"/>
                    </w:trPr>
                    <w:tc>
                      <w:tcPr>
                        <w:tcW w:w="9000" w:type="dxa"/>
                        <w:tcMar>
                          <w:top w:w="150" w:type="dxa"/>
                          <w:left w:w="0" w:type="dxa"/>
                          <w:bottom w:w="0" w:type="dxa"/>
                          <w:right w:w="0" w:type="dxa"/>
                        </w:tcMar>
                        <w:vAlign w:val="center"/>
                        <w:hideMark/>
                      </w:tcPr>
                      <w:p w14:paraId="35BE2373" w14:textId="16F974D0" w:rsidR="00E53AB0" w:rsidRDefault="00E53AB0" w:rsidP="00E53AB0">
                        <w:pPr>
                          <w:rPr>
                            <w:rFonts w:ascii="Arial" w:eastAsia="Times New Roman" w:hAnsi="Arial" w:cs="Arial"/>
                            <w:color w:val="FFFFFF"/>
                            <w:sz w:val="17"/>
                            <w:szCs w:val="17"/>
                          </w:rPr>
                        </w:pPr>
                      </w:p>
                    </w:tc>
                  </w:tr>
                </w:tbl>
                <w:p w14:paraId="1C113268" w14:textId="77777777" w:rsidR="00E53AB0" w:rsidRDefault="00E53AB0">
                  <w:pPr>
                    <w:jc w:val="center"/>
                    <w:rPr>
                      <w:rFonts w:ascii="Times New Roman" w:eastAsia="Times New Roman" w:hAnsi="Times New Roman" w:cs="Times New Roman"/>
                      <w:sz w:val="20"/>
                      <w:szCs w:val="20"/>
                    </w:rPr>
                  </w:pPr>
                </w:p>
              </w:tc>
            </w:tr>
          </w:tbl>
          <w:p w14:paraId="3529A846" w14:textId="77777777" w:rsidR="00E53AB0" w:rsidRDefault="00E53AB0">
            <w:pPr>
              <w:jc w:val="center"/>
              <w:rPr>
                <w:rFonts w:ascii="Times New Roman" w:eastAsia="Times New Roman" w:hAnsi="Times New Roman" w:cs="Times New Roman"/>
                <w:sz w:val="20"/>
                <w:szCs w:val="20"/>
              </w:rPr>
            </w:pPr>
          </w:p>
        </w:tc>
      </w:tr>
    </w:tbl>
    <w:p w14:paraId="3D3EEE03" w14:textId="69A3940E" w:rsidR="00E53AB0" w:rsidRDefault="00E53AB0" w:rsidP="00E53AB0">
      <w:pPr>
        <w:rPr>
          <w:rFonts w:eastAsia="Times New Roman"/>
        </w:rPr>
      </w:pPr>
      <w:r>
        <w:rPr>
          <w:rFonts w:eastAsia="Times New Roman"/>
          <w:noProof/>
        </w:rPr>
        <w:drawing>
          <wp:inline distT="0" distB="0" distL="0" distR="0" wp14:anchorId="0991AB58" wp14:editId="4BAA91AE">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345025F"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AB0"/>
    <w:rsid w:val="000E6C14"/>
    <w:rsid w:val="00DD1890"/>
    <w:rsid w:val="00E53A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61C8F"/>
  <w15:chartTrackingRefBased/>
  <w15:docId w15:val="{DD7CEA00-DDEB-4560-A855-0B7EF934B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AB0"/>
    <w:rPr>
      <w:rFonts w:ascii="Calibri" w:hAnsi="Calibri" w:cs="Calibri"/>
      <w:lang w:eastAsia="en-GB"/>
    </w:rPr>
  </w:style>
  <w:style w:type="paragraph" w:styleId="Heading1">
    <w:name w:val="heading 1"/>
    <w:basedOn w:val="Normal"/>
    <w:link w:val="Heading1Char"/>
    <w:uiPriority w:val="9"/>
    <w:qFormat/>
    <w:rsid w:val="00E53AB0"/>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E53AB0"/>
    <w:pPr>
      <w:spacing w:after="75" w:line="264" w:lineRule="auto"/>
      <w:outlineLvl w:val="1"/>
    </w:pPr>
    <w:rPr>
      <w:rFonts w:ascii="Tahoma" w:hAnsi="Tahoma" w:cs="Tahoma"/>
      <w:b/>
      <w:bCs/>
      <w:color w:val="4E3487"/>
      <w:sz w:val="30"/>
      <w:szCs w:val="30"/>
    </w:rPr>
  </w:style>
  <w:style w:type="paragraph" w:styleId="Heading3">
    <w:name w:val="heading 3"/>
    <w:basedOn w:val="Normal"/>
    <w:link w:val="Heading3Char"/>
    <w:uiPriority w:val="9"/>
    <w:semiHidden/>
    <w:unhideWhenUsed/>
    <w:qFormat/>
    <w:rsid w:val="00E53AB0"/>
    <w:pPr>
      <w:spacing w:after="75" w:line="264" w:lineRule="auto"/>
      <w:outlineLvl w:val="2"/>
    </w:pPr>
    <w:rPr>
      <w:rFonts w:ascii="Tahoma" w:hAnsi="Tahoma" w:cs="Tahoma"/>
      <w:b/>
      <w:bCs/>
      <w:color w:val="4E3487"/>
      <w:sz w:val="27"/>
      <w:szCs w:val="27"/>
    </w:rPr>
  </w:style>
  <w:style w:type="paragraph" w:styleId="Heading4">
    <w:name w:val="heading 4"/>
    <w:basedOn w:val="Normal"/>
    <w:link w:val="Heading4Char"/>
    <w:uiPriority w:val="9"/>
    <w:semiHidden/>
    <w:unhideWhenUsed/>
    <w:qFormat/>
    <w:rsid w:val="00E53AB0"/>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AB0"/>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E53AB0"/>
    <w:rPr>
      <w:rFonts w:ascii="Tahoma" w:hAnsi="Tahoma" w:cs="Tahoma"/>
      <w:b/>
      <w:bCs/>
      <w:color w:val="4E3487"/>
      <w:sz w:val="30"/>
      <w:szCs w:val="30"/>
      <w:lang w:eastAsia="en-GB"/>
    </w:rPr>
  </w:style>
  <w:style w:type="character" w:customStyle="1" w:styleId="Heading3Char">
    <w:name w:val="Heading 3 Char"/>
    <w:basedOn w:val="DefaultParagraphFont"/>
    <w:link w:val="Heading3"/>
    <w:uiPriority w:val="9"/>
    <w:semiHidden/>
    <w:rsid w:val="00E53AB0"/>
    <w:rPr>
      <w:rFonts w:ascii="Tahoma" w:hAnsi="Tahoma" w:cs="Tahoma"/>
      <w:b/>
      <w:bCs/>
      <w:color w:val="4E3487"/>
      <w:sz w:val="27"/>
      <w:szCs w:val="27"/>
      <w:lang w:eastAsia="en-GB"/>
    </w:rPr>
  </w:style>
  <w:style w:type="character" w:customStyle="1" w:styleId="Heading4Char">
    <w:name w:val="Heading 4 Char"/>
    <w:basedOn w:val="DefaultParagraphFont"/>
    <w:link w:val="Heading4"/>
    <w:uiPriority w:val="9"/>
    <w:semiHidden/>
    <w:rsid w:val="00E53AB0"/>
    <w:rPr>
      <w:rFonts w:ascii="Tahoma" w:hAnsi="Tahoma" w:cs="Tahoma"/>
      <w:b/>
      <w:bCs/>
      <w:color w:val="FFFFFF"/>
      <w:sz w:val="18"/>
      <w:szCs w:val="18"/>
      <w:lang w:eastAsia="en-GB"/>
    </w:rPr>
  </w:style>
  <w:style w:type="paragraph" w:styleId="NormalWeb">
    <w:name w:val="Normal (Web)"/>
    <w:basedOn w:val="Normal"/>
    <w:uiPriority w:val="99"/>
    <w:semiHidden/>
    <w:unhideWhenUsed/>
    <w:rsid w:val="00E53AB0"/>
    <w:pPr>
      <w:spacing w:before="100" w:beforeAutospacing="1" w:after="100" w:afterAutospacing="1"/>
    </w:pPr>
  </w:style>
  <w:style w:type="character" w:styleId="Strong">
    <w:name w:val="Strong"/>
    <w:basedOn w:val="DefaultParagraphFont"/>
    <w:uiPriority w:val="22"/>
    <w:qFormat/>
    <w:rsid w:val="00E53AB0"/>
    <w:rPr>
      <w:b/>
      <w:bCs/>
    </w:rPr>
  </w:style>
  <w:style w:type="character" w:styleId="Hyperlink">
    <w:name w:val="Hyperlink"/>
    <w:basedOn w:val="DefaultParagraphFont"/>
    <w:uiPriority w:val="99"/>
    <w:semiHidden/>
    <w:unhideWhenUsed/>
    <w:rsid w:val="00E53A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3fde4a61cb&amp;e=d19e9fd41c" TargetMode="External"/><Relationship Id="rId13" Type="http://schemas.openxmlformats.org/officeDocument/2006/relationships/hyperlink" Target="https://psnc.us7.list-manage.com/track/click?u=86d41ab7fa4c7c2c5d7210782&amp;id=b8deb28b77&amp;e=d19e9fd41c" TargetMode="External"/><Relationship Id="rId18" Type="http://schemas.openxmlformats.org/officeDocument/2006/relationships/hyperlink" Target="https://psnc.us7.list-manage.com/track/click?u=86d41ab7fa4c7c2c5d7210782&amp;id=8fe5cb38c3&amp;e=d19e9fd41c" TargetMode="External"/><Relationship Id="rId26" Type="http://schemas.openxmlformats.org/officeDocument/2006/relationships/image" Target="https://gallery.mailchimp.com/86d41ab7fa4c7c2c5d7210782/images/f5c0845f-f39c-425d-8d3c-deff11493c50.png" TargetMode="External"/><Relationship Id="rId3" Type="http://schemas.openxmlformats.org/officeDocument/2006/relationships/webSettings" Target="webSettings.xml"/><Relationship Id="rId21" Type="http://schemas.openxmlformats.org/officeDocument/2006/relationships/hyperlink" Target="https://psnc.us7.list-manage.com/track/click?u=86d41ab7fa4c7c2c5d7210782&amp;id=cc5458f5cf&amp;e=d19e9fd41c" TargetMode="External"/><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26861bb2e8&amp;e=d19e9fd41c" TargetMode="External"/><Relationship Id="rId17" Type="http://schemas.openxmlformats.org/officeDocument/2006/relationships/image" Target="https://gallery.mailchimp.com/86d41ab7fa4c7c2c5d7210782/images/5acd9cf1-bdba-4039-b74f-638b444ff5d8.png" TargetMode="External"/><Relationship Id="rId25"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image" Target="media/image3.png"/><Relationship Id="rId20" Type="http://schemas.openxmlformats.org/officeDocument/2006/relationships/image" Target="https://gallery.mailchimp.com/86d41ab7fa4c7c2c5d7210782/images/e1475f6b-1081-4509-ab25-9cd7f83d26b2.png" TargetMode="External"/><Relationship Id="rId29" Type="http://schemas.openxmlformats.org/officeDocument/2006/relationships/image" Target="https://psnc.us7.list-manage.com/track/open.php?u=86d41ab7fa4c7c2c5d7210782&amp;id=48443e102c&amp;e=d19e9fd41c"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09d6c953a1&amp;e=d19e9fd41c" TargetMode="External"/><Relationship Id="rId24" Type="http://schemas.openxmlformats.org/officeDocument/2006/relationships/hyperlink" Target="https://psnc.us7.list-manage.com/track/click?u=86d41ab7fa4c7c2c5d7210782&amp;id=8d3bf5bb80&amp;e=d19e9fd41c" TargetMode="External"/><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hyperlink" Target="https://psnc.us7.list-manage.com/track/click?u=86d41ab7fa4c7c2c5d7210782&amp;id=2363d239df&amp;e=d19e9fd41c" TargetMode="External"/><Relationship Id="rId23" Type="http://schemas.openxmlformats.org/officeDocument/2006/relationships/image" Target="https://gallery.mailchimp.com/86d41ab7fa4c7c2c5d7210782/images/cd088afd-0ac0-4498-8ed1-e4199bf882ce.png" TargetMode="External"/><Relationship Id="rId28" Type="http://schemas.openxmlformats.org/officeDocument/2006/relationships/image" Target="media/image7.gif"/><Relationship Id="rId10" Type="http://schemas.openxmlformats.org/officeDocument/2006/relationships/hyperlink" Target="https://psnc.us7.list-manage.com/track/click?u=86d41ab7fa4c7c2c5d7210782&amp;id=f27e0371a4&amp;e=d19e9fd41c" TargetMode="External"/><Relationship Id="rId19" Type="http://schemas.openxmlformats.org/officeDocument/2006/relationships/image" Target="media/image4.png"/><Relationship Id="rId31"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psnc.us7.list-manage.com/track/click?u=86d41ab7fa4c7c2c5d7210782&amp;id=e1827efc64&amp;e=d19e9fd41c" TargetMode="External"/><Relationship Id="rId14" Type="http://schemas.openxmlformats.org/officeDocument/2006/relationships/hyperlink" Target="https://psnc.us7.list-manage.com/track/click?u=86d41ab7fa4c7c2c5d7210782&amp;id=f4982be603&amp;e=d19e9fd41c" TargetMode="External"/><Relationship Id="rId22" Type="http://schemas.openxmlformats.org/officeDocument/2006/relationships/image" Target="media/image5.png"/><Relationship Id="rId27" Type="http://schemas.openxmlformats.org/officeDocument/2006/relationships/hyperlink" Target="mailto:info@psnc.org.u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640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2021-12-13T08:58:00Z</dcterms:created>
  <dcterms:modified xsi:type="dcterms:W3CDTF">2021-12-13T09:09:00Z</dcterms:modified>
</cp:coreProperties>
</file>