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DE55B1" w14:paraId="31D89078" w14:textId="77777777" w:rsidTr="00DE55B1">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DE55B1" w14:paraId="3F2D2EC2"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DE55B1" w14:paraId="72781CB0" w14:textId="77777777">
                    <w:trPr>
                      <w:tblCellSpacing w:w="0" w:type="dxa"/>
                      <w:jc w:val="center"/>
                    </w:trPr>
                    <w:tc>
                      <w:tcPr>
                        <w:tcW w:w="3000" w:type="dxa"/>
                        <w:hideMark/>
                      </w:tcPr>
                      <w:p w14:paraId="7F6F78BE" w14:textId="39E90657" w:rsidR="00DE55B1" w:rsidRDefault="00DE55B1">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04F17BF6" w14:textId="77777777" w:rsidR="00DE55B1" w:rsidRDefault="00DE55B1">
                  <w:pPr>
                    <w:jc w:val="center"/>
                    <w:rPr>
                      <w:rFonts w:ascii="Times New Roman" w:eastAsia="Times New Roman" w:hAnsi="Times New Roman" w:cs="Times New Roman"/>
                      <w:sz w:val="20"/>
                      <w:szCs w:val="20"/>
                    </w:rPr>
                  </w:pPr>
                </w:p>
              </w:tc>
            </w:tr>
            <w:tr w:rsidR="00DE55B1" w14:paraId="67A4E8F9"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DE55B1" w14:paraId="3B00CC97"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7BEFD665" w14:textId="0FEB3A2F" w:rsidR="00DE55B1" w:rsidRDefault="00DE55B1">
                        <w:pPr>
                          <w:jc w:val="center"/>
                          <w:rPr>
                            <w:rFonts w:eastAsia="Times New Roman"/>
                          </w:rPr>
                        </w:pPr>
                        <w:r>
                          <w:rPr>
                            <w:rFonts w:eastAsia="Times New Roman"/>
                            <w:noProof/>
                          </w:rPr>
                          <w:drawing>
                            <wp:inline distT="0" distB="0" distL="0" distR="0" wp14:anchorId="60619D61" wp14:editId="0EA94C92">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DE55B1" w14:paraId="47DAA11F" w14:textId="77777777">
                    <w:trPr>
                      <w:tblCellSpacing w:w="0" w:type="dxa"/>
                    </w:trPr>
                    <w:tc>
                      <w:tcPr>
                        <w:tcW w:w="0" w:type="auto"/>
                        <w:vMerge/>
                        <w:tcBorders>
                          <w:top w:val="nil"/>
                          <w:left w:val="nil"/>
                          <w:bottom w:val="single" w:sz="2" w:space="0" w:color="FFFFFF"/>
                          <w:right w:val="nil"/>
                        </w:tcBorders>
                        <w:vAlign w:val="center"/>
                        <w:hideMark/>
                      </w:tcPr>
                      <w:p w14:paraId="28B585EA" w14:textId="77777777" w:rsidR="00DE55B1" w:rsidRDefault="00DE55B1">
                        <w:pPr>
                          <w:rPr>
                            <w:rFonts w:eastAsia="Times New Roman"/>
                          </w:rPr>
                        </w:pPr>
                      </w:p>
                    </w:tc>
                    <w:tc>
                      <w:tcPr>
                        <w:tcW w:w="3450" w:type="dxa"/>
                        <w:tcBorders>
                          <w:top w:val="nil"/>
                          <w:left w:val="nil"/>
                          <w:bottom w:val="nil"/>
                          <w:right w:val="nil"/>
                        </w:tcBorders>
                        <w:vAlign w:val="center"/>
                        <w:hideMark/>
                      </w:tcPr>
                      <w:p w14:paraId="56DF194E" w14:textId="77777777" w:rsidR="00DE55B1" w:rsidRDefault="00DE55B1">
                        <w:pPr>
                          <w:pStyle w:val="Heading1"/>
                          <w:rPr>
                            <w:rFonts w:eastAsia="Times New Roman"/>
                          </w:rPr>
                        </w:pPr>
                        <w:r>
                          <w:rPr>
                            <w:rFonts w:eastAsia="Times New Roman"/>
                          </w:rPr>
                          <w:t>PSNC Newsletter</w:t>
                        </w:r>
                      </w:p>
                    </w:tc>
                  </w:tr>
                  <w:tr w:rsidR="00DE55B1" w14:paraId="2DA4A4C1" w14:textId="77777777">
                    <w:trPr>
                      <w:tblCellSpacing w:w="0" w:type="dxa"/>
                    </w:trPr>
                    <w:tc>
                      <w:tcPr>
                        <w:tcW w:w="0" w:type="auto"/>
                        <w:vMerge/>
                        <w:tcBorders>
                          <w:top w:val="nil"/>
                          <w:left w:val="nil"/>
                          <w:bottom w:val="single" w:sz="2" w:space="0" w:color="FFFFFF"/>
                          <w:right w:val="nil"/>
                        </w:tcBorders>
                        <w:vAlign w:val="center"/>
                        <w:hideMark/>
                      </w:tcPr>
                      <w:p w14:paraId="29640FA9" w14:textId="77777777" w:rsidR="00DE55B1" w:rsidRDefault="00DE55B1">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7EB9815C" w14:textId="77777777" w:rsidR="00DE55B1" w:rsidRDefault="00DE55B1">
                        <w:pPr>
                          <w:pStyle w:val="Heading2"/>
                          <w:rPr>
                            <w:rFonts w:eastAsia="Times New Roman"/>
                            <w:color w:val="93378A"/>
                          </w:rPr>
                        </w:pPr>
                        <w:r>
                          <w:rPr>
                            <w:rFonts w:eastAsia="Times New Roman"/>
                            <w:color w:val="93378A"/>
                          </w:rPr>
                          <w:t>Monday 14th November 2022</w:t>
                        </w:r>
                      </w:p>
                    </w:tc>
                  </w:tr>
                </w:tbl>
                <w:p w14:paraId="20513D2F" w14:textId="77777777" w:rsidR="00DE55B1" w:rsidRDefault="00DE55B1">
                  <w:pPr>
                    <w:rPr>
                      <w:rFonts w:ascii="Times New Roman" w:eastAsia="Times New Roman" w:hAnsi="Times New Roman" w:cs="Times New Roman"/>
                      <w:sz w:val="20"/>
                      <w:szCs w:val="20"/>
                    </w:rPr>
                  </w:pPr>
                </w:p>
              </w:tc>
            </w:tr>
            <w:tr w:rsidR="00DE55B1" w14:paraId="27AE4F81" w14:textId="77777777">
              <w:tblPrEx>
                <w:shd w:val="clear" w:color="auto" w:fill="auto"/>
              </w:tblPrEx>
              <w:trPr>
                <w:tblCellSpacing w:w="0" w:type="dxa"/>
                <w:jc w:val="center"/>
              </w:trPr>
              <w:tc>
                <w:tcPr>
                  <w:tcW w:w="9000" w:type="dxa"/>
                  <w:hideMark/>
                </w:tcPr>
                <w:p w14:paraId="3C8A7B70" w14:textId="6FD0DE48" w:rsidR="00DE55B1" w:rsidRDefault="00DE55B1">
                  <w:pPr>
                    <w:rPr>
                      <w:rFonts w:eastAsia="Times New Roman"/>
                    </w:rPr>
                  </w:pPr>
                  <w:r>
                    <w:rPr>
                      <w:rFonts w:eastAsia="Times New Roman"/>
                      <w:noProof/>
                    </w:rPr>
                    <w:drawing>
                      <wp:inline distT="0" distB="0" distL="0" distR="0" wp14:anchorId="1BDF730C" wp14:editId="47E3235F">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DE55B1" w14:paraId="31EC6BBF"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DE55B1" w14:paraId="11DB77F4" w14:textId="77777777">
                    <w:trPr>
                      <w:trHeight w:val="150"/>
                      <w:tblCellSpacing w:w="15" w:type="dxa"/>
                      <w:jc w:val="center"/>
                    </w:trPr>
                    <w:tc>
                      <w:tcPr>
                        <w:tcW w:w="150" w:type="dxa"/>
                        <w:vAlign w:val="center"/>
                        <w:hideMark/>
                      </w:tcPr>
                      <w:p w14:paraId="652CDD34" w14:textId="77777777" w:rsidR="00DE55B1" w:rsidRDefault="00DE55B1" w:rsidP="00DE55B1">
                        <w:pPr>
                          <w:spacing w:line="264" w:lineRule="auto"/>
                          <w:rPr>
                            <w:rFonts w:eastAsia="Times New Roman"/>
                          </w:rPr>
                        </w:pPr>
                      </w:p>
                    </w:tc>
                    <w:tc>
                      <w:tcPr>
                        <w:tcW w:w="8700" w:type="dxa"/>
                        <w:vAlign w:val="center"/>
                        <w:hideMark/>
                      </w:tcPr>
                      <w:p w14:paraId="052F0FD3" w14:textId="77777777" w:rsidR="00DE55B1" w:rsidRDefault="00DE55B1" w:rsidP="00DE55B1">
                        <w:pPr>
                          <w:spacing w:line="264" w:lineRule="auto"/>
                          <w:rPr>
                            <w:rFonts w:ascii="Times New Roman" w:eastAsia="Times New Roman" w:hAnsi="Times New Roman" w:cs="Times New Roman"/>
                            <w:sz w:val="20"/>
                            <w:szCs w:val="20"/>
                          </w:rPr>
                        </w:pPr>
                      </w:p>
                    </w:tc>
                    <w:tc>
                      <w:tcPr>
                        <w:tcW w:w="150" w:type="dxa"/>
                        <w:vAlign w:val="center"/>
                        <w:hideMark/>
                      </w:tcPr>
                      <w:p w14:paraId="797ED5C2" w14:textId="77777777" w:rsidR="00DE55B1" w:rsidRDefault="00DE55B1" w:rsidP="00DE55B1">
                        <w:pPr>
                          <w:spacing w:line="264" w:lineRule="auto"/>
                          <w:rPr>
                            <w:rFonts w:ascii="Times New Roman" w:eastAsia="Times New Roman" w:hAnsi="Times New Roman" w:cs="Times New Roman"/>
                            <w:sz w:val="20"/>
                            <w:szCs w:val="20"/>
                          </w:rPr>
                        </w:pPr>
                      </w:p>
                    </w:tc>
                  </w:tr>
                  <w:tr w:rsidR="00DE55B1" w14:paraId="001EE5BA" w14:textId="77777777">
                    <w:trPr>
                      <w:tblCellSpacing w:w="15" w:type="dxa"/>
                      <w:jc w:val="center"/>
                    </w:trPr>
                    <w:tc>
                      <w:tcPr>
                        <w:tcW w:w="150" w:type="dxa"/>
                        <w:vAlign w:val="center"/>
                        <w:hideMark/>
                      </w:tcPr>
                      <w:p w14:paraId="2B958483" w14:textId="77777777" w:rsidR="00DE55B1" w:rsidRDefault="00DE55B1" w:rsidP="00DE55B1">
                        <w:pPr>
                          <w:spacing w:line="264" w:lineRule="auto"/>
                          <w:rPr>
                            <w:rFonts w:ascii="Times New Roman" w:eastAsia="Times New Roman" w:hAnsi="Times New Roman" w:cs="Times New Roman"/>
                            <w:sz w:val="20"/>
                            <w:szCs w:val="20"/>
                          </w:rPr>
                        </w:pPr>
                      </w:p>
                    </w:tc>
                    <w:tc>
                      <w:tcPr>
                        <w:tcW w:w="8700" w:type="dxa"/>
                        <w:vAlign w:val="center"/>
                        <w:hideMark/>
                      </w:tcPr>
                      <w:p w14:paraId="22096A43" w14:textId="77777777" w:rsidR="00DE55B1" w:rsidRDefault="00DE55B1" w:rsidP="00DE55B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5E3E498E" w14:textId="77777777" w:rsidR="00DE55B1" w:rsidRDefault="00DE55B1" w:rsidP="00DE55B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64D60E8">
                            <v:rect id="_x0000_i1032" style="width:468pt;height:1.5pt" o:hrstd="t" o:hr="t" fillcolor="#a0a0a0" stroked="f"/>
                          </w:pict>
                        </w:r>
                      </w:p>
                      <w:p w14:paraId="1698B5CA" w14:textId="77777777" w:rsidR="00DE55B1" w:rsidRDefault="00DE55B1" w:rsidP="00DE55B1">
                        <w:pPr>
                          <w:pStyle w:val="Heading2"/>
                          <w:spacing w:after="0"/>
                          <w:rPr>
                            <w:rFonts w:eastAsia="Times New Roman"/>
                          </w:rPr>
                        </w:pPr>
                        <w:r>
                          <w:rPr>
                            <w:rFonts w:eastAsia="Times New Roman"/>
                          </w:rPr>
                          <w:t>In this update: PSNC launches Four-Point Plan; national audit announced; Self-care Attitudes Survey results; pharmacy's role in promotion of continence; PQS FAQs.</w:t>
                        </w:r>
                      </w:p>
                      <w:p w14:paraId="7B82BAC1" w14:textId="77777777" w:rsidR="00DE55B1" w:rsidRDefault="00DE55B1" w:rsidP="00DE55B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18BA469">
                            <v:rect id="_x0000_i1033" style="width:468pt;height:1.5pt" o:hrstd="t" o:hr="t" fillcolor="#a0a0a0" stroked="f"/>
                          </w:pict>
                        </w:r>
                      </w:p>
                      <w:p w14:paraId="61437D0A" w14:textId="77777777" w:rsidR="00DE55B1" w:rsidRDefault="00DE55B1" w:rsidP="00DE55B1">
                        <w:pPr>
                          <w:pStyle w:val="Heading2"/>
                          <w:spacing w:after="0"/>
                          <w:rPr>
                            <w:rFonts w:eastAsia="Times New Roman"/>
                          </w:rPr>
                        </w:pPr>
                        <w:r>
                          <w:rPr>
                            <w:rFonts w:eastAsia="Times New Roman"/>
                          </w:rPr>
                          <w:t>PSNC's new political influencing campaign launches</w:t>
                        </w:r>
                      </w:p>
                      <w:p w14:paraId="7520DD71" w14:textId="77777777" w:rsidR="00DE55B1" w:rsidRDefault="00DE55B1" w:rsidP="00DE55B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We are this week launching a new influencing campaign to build wider political support for community pharmacies and ensure that MPs and Peers across Parliament understand the risks to pharmacy services that the current pressures on the sector are causing. </w:t>
                        </w:r>
                      </w:p>
                      <w:p w14:paraId="471C6E44" w14:textId="77777777" w:rsidR="00DE55B1" w:rsidRDefault="00DE55B1" w:rsidP="00DE55B1">
                        <w:pPr>
                          <w:pStyle w:val="NormalWeb"/>
                          <w:spacing w:before="0" w:beforeAutospacing="0" w:after="0" w:afterAutospacing="0" w:line="264" w:lineRule="auto"/>
                          <w:rPr>
                            <w:rFonts w:ascii="Tahoma" w:hAnsi="Tahoma" w:cs="Tahoma"/>
                            <w:color w:val="303030"/>
                            <w:sz w:val="21"/>
                            <w:szCs w:val="21"/>
                          </w:rPr>
                        </w:pPr>
                      </w:p>
                      <w:p w14:paraId="08DC3F13" w14:textId="3BA514D1" w:rsidR="00DE55B1" w:rsidRDefault="00DE55B1" w:rsidP="00DE55B1">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In a </w:t>
                        </w:r>
                        <w:hyperlink r:id="rId8" w:tgtFrame="_blank" w:history="1">
                          <w:r>
                            <w:rPr>
                              <w:rStyle w:val="Strong"/>
                              <w:rFonts w:ascii="Tahoma" w:hAnsi="Tahoma" w:cs="Tahoma"/>
                              <w:color w:val="4E3487"/>
                              <w:sz w:val="21"/>
                              <w:szCs w:val="21"/>
                            </w:rPr>
                            <w:t>Parliamentary event to be held tomorrow</w:t>
                          </w:r>
                        </w:hyperlink>
                        <w:r>
                          <w:rPr>
                            <w:rFonts w:ascii="Tahoma" w:hAnsi="Tahoma" w:cs="Tahoma"/>
                            <w:color w:val="303030"/>
                            <w:sz w:val="21"/>
                            <w:szCs w:val="21"/>
                          </w:rPr>
                          <w:t> (Tuesday 15th November) MPs and Peers will hear from PSNC, LPCs and other pharmacy bodies about the scope of what pharmacy has to offer as well as urgent need for action to address the pressures on the sector. Following the event, we will be working with LPCs and contractors to organise a series of pharmacy visits for key Parliamentarians including Minsters, Committee and APPG Members. We will also be undertaking more media work to highlight pharmacy pressures and to call for action.</w:t>
                        </w:r>
                        <w:r>
                          <w:rPr>
                            <w:rFonts w:ascii="Tahoma" w:hAnsi="Tahoma" w:cs="Tahoma"/>
                            <w:color w:val="303030"/>
                            <w:sz w:val="21"/>
                            <w:szCs w:val="21"/>
                          </w:rPr>
                          <w:br/>
                        </w:r>
                        <w:r>
                          <w:rPr>
                            <w:rFonts w:ascii="Tahoma" w:hAnsi="Tahoma" w:cs="Tahoma"/>
                            <w:color w:val="303030"/>
                            <w:sz w:val="21"/>
                            <w:szCs w:val="21"/>
                          </w:rPr>
                          <w:br/>
                          <w:t>To help engage with Parliamentarians we have developed a key messaging document which sets out a four-point action plan that we want Government to take immediately.</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Read PSNC's four-point action plan</w:t>
                          </w:r>
                        </w:hyperlink>
                      </w:p>
                      <w:p w14:paraId="046C7BAC" w14:textId="77777777" w:rsidR="00DE55B1" w:rsidRDefault="00DE55B1" w:rsidP="00DE55B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52F1ADA">
                            <v:rect id="_x0000_i1034" style="width:468pt;height:1.5pt" o:hrstd="t" o:hr="t" fillcolor="#a0a0a0" stroked="f"/>
                          </w:pict>
                        </w:r>
                      </w:p>
                      <w:p w14:paraId="50D118B3" w14:textId="77777777" w:rsidR="00DE55B1" w:rsidRDefault="00DE55B1" w:rsidP="00DE55B1">
                        <w:pPr>
                          <w:pStyle w:val="Heading2"/>
                          <w:spacing w:after="0"/>
                          <w:rPr>
                            <w:rFonts w:eastAsia="Times New Roman"/>
                          </w:rPr>
                        </w:pPr>
                        <w:r>
                          <w:rPr>
                            <w:rFonts w:eastAsia="Times New Roman"/>
                          </w:rPr>
                          <w:t>Mandatory national audit announced</w:t>
                        </w:r>
                      </w:p>
                      <w:p w14:paraId="00AD731B" w14:textId="77777777" w:rsidR="00DE55B1" w:rsidRDefault="00DE55B1" w:rsidP="00DE55B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 and NHS England have agreed that the 2022/23 national clinical audit will focus on valproate, with the aim of reducing the potential harm caused by taking valproate during pregnancy. </w:t>
                        </w:r>
                        <w:r>
                          <w:rPr>
                            <w:rStyle w:val="Strong"/>
                            <w:rFonts w:ascii="Tahoma" w:eastAsia="Times New Roman" w:hAnsi="Tahoma" w:cs="Tahoma"/>
                            <w:color w:val="303030"/>
                            <w:sz w:val="21"/>
                            <w:szCs w:val="21"/>
                          </w:rPr>
                          <w:t>The audit must be completed by all community pharmacy contractors as this is part of their NHS contractual requirements.</w:t>
                        </w:r>
                        <w:r>
                          <w:rPr>
                            <w:rFonts w:ascii="Tahoma" w:eastAsia="Times New Roman" w:hAnsi="Tahoma" w:cs="Tahoma"/>
                            <w:color w:val="303030"/>
                            <w:sz w:val="21"/>
                            <w:szCs w:val="21"/>
                          </w:rPr>
                          <w:t xml:space="preserve"> </w:t>
                        </w:r>
                      </w:p>
                      <w:p w14:paraId="4367BBF4" w14:textId="77777777" w:rsidR="00DE55B1" w:rsidRDefault="00DE55B1" w:rsidP="00DE55B1">
                        <w:pPr>
                          <w:pStyle w:val="NormalWeb"/>
                          <w:spacing w:before="0" w:beforeAutospacing="0" w:after="0" w:afterAutospacing="0" w:line="264" w:lineRule="auto"/>
                          <w:rPr>
                            <w:rFonts w:ascii="Tahoma" w:hAnsi="Tahoma" w:cs="Tahoma"/>
                            <w:color w:val="303030"/>
                            <w:sz w:val="21"/>
                            <w:szCs w:val="21"/>
                          </w:rPr>
                        </w:pPr>
                      </w:p>
                      <w:p w14:paraId="192591C0" w14:textId="28BF0677" w:rsidR="00DE55B1" w:rsidRDefault="00DE55B1" w:rsidP="00DE55B1">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Contractors will be required to conduct the audit over a six-week consecutive period, however, the workload associated with the audit is expected to be manageable for all contractors as the number of patients covered by the audit is small.</w:t>
                        </w:r>
                      </w:p>
                      <w:p w14:paraId="51553C68" w14:textId="77777777" w:rsidR="00DE55B1" w:rsidRDefault="00DE55B1" w:rsidP="00DE55B1">
                        <w:pPr>
                          <w:spacing w:line="264" w:lineRule="auto"/>
                          <w:rPr>
                            <w:rFonts w:ascii="Tahoma" w:eastAsia="Times New Roman" w:hAnsi="Tahoma" w:cs="Tahoma"/>
                            <w:color w:val="303030"/>
                            <w:sz w:val="21"/>
                            <w:szCs w:val="21"/>
                          </w:rPr>
                        </w:pPr>
                        <w:hyperlink r:id="rId10" w:tgtFrame="_blank" w:history="1">
                          <w:r>
                            <w:rPr>
                              <w:rStyle w:val="Hyperlink"/>
                              <w:rFonts w:ascii="Tahoma" w:eastAsia="Times New Roman" w:hAnsi="Tahoma" w:cs="Tahoma"/>
                              <w:b/>
                              <w:bCs/>
                              <w:color w:val="4E3487"/>
                              <w:sz w:val="21"/>
                              <w:szCs w:val="21"/>
                            </w:rPr>
                            <w:t>Learn more about the audit</w:t>
                          </w:r>
                        </w:hyperlink>
                        <w:r>
                          <w:rPr>
                            <w:rFonts w:ascii="Tahoma" w:eastAsia="Times New Roman" w:hAnsi="Tahoma" w:cs="Tahoma"/>
                            <w:color w:val="303030"/>
                            <w:sz w:val="21"/>
                            <w:szCs w:val="21"/>
                          </w:rPr>
                          <w:t xml:space="preserve"> </w:t>
                        </w:r>
                      </w:p>
                      <w:p w14:paraId="4DFB35F6" w14:textId="77777777" w:rsidR="00DE55B1" w:rsidRDefault="00DE55B1" w:rsidP="00DE55B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B25D458">
                            <v:rect id="_x0000_i1035" style="width:468pt;height:1.5pt" o:hrstd="t" o:hr="t" fillcolor="#a0a0a0" stroked="f"/>
                          </w:pict>
                        </w:r>
                      </w:p>
                      <w:p w14:paraId="39520E29" w14:textId="77777777" w:rsidR="00DE55B1" w:rsidRDefault="00DE55B1" w:rsidP="00DE55B1">
                        <w:pPr>
                          <w:pStyle w:val="Heading2"/>
                          <w:spacing w:after="0"/>
                          <w:rPr>
                            <w:rFonts w:eastAsia="Times New Roman"/>
                          </w:rPr>
                        </w:pPr>
                        <w:r>
                          <w:rPr>
                            <w:rFonts w:eastAsia="Times New Roman"/>
                          </w:rPr>
                          <w:lastRenderedPageBreak/>
                          <w:t>Survey suggests public lacks confidence to treat some common conditions</w:t>
                        </w:r>
                      </w:p>
                      <w:p w14:paraId="1BF61509" w14:textId="77777777" w:rsidR="00DE55B1" w:rsidRDefault="00DE55B1" w:rsidP="00DE55B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More than half of people (52%) do not feel confident in treating backache and over a quarter of people (27%) would go to their GP or A&amp;E for conditions that they could treat themselves at home, PAGB's 2022 survey on self-care attitudes has revealed.</w:t>
                        </w:r>
                        <w:r>
                          <w:rPr>
                            <w:rFonts w:ascii="Tahoma" w:eastAsia="Times New Roman" w:hAnsi="Tahoma" w:cs="Tahoma"/>
                            <w:color w:val="303030"/>
                            <w:sz w:val="21"/>
                            <w:szCs w:val="21"/>
                          </w:rPr>
                          <w:br/>
                        </w:r>
                        <w:r>
                          <w:rPr>
                            <w:rFonts w:ascii="Tahoma" w:eastAsia="Times New Roman" w:hAnsi="Tahoma" w:cs="Tahoma"/>
                            <w:color w:val="303030"/>
                            <w:sz w:val="21"/>
                            <w:szCs w:val="21"/>
                          </w:rPr>
                          <w:br/>
                          <w:t>According to the survey of over 2,000 UK adults, less than half (44%) currently use community pharmacists as their first step in in getting advice on self-treatable conditions, but respondents support expanding the role of pharmacists so their skills can be better utilised.</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See the full survey results and comment from PSNC's CEO</w:t>
                          </w:r>
                        </w:hyperlink>
                        <w:r>
                          <w:rPr>
                            <w:rFonts w:ascii="Tahoma" w:eastAsia="Times New Roman" w:hAnsi="Tahoma" w:cs="Tahoma"/>
                            <w:color w:val="303030"/>
                            <w:sz w:val="21"/>
                            <w:szCs w:val="21"/>
                          </w:rPr>
                          <w:t xml:space="preserve"> </w:t>
                        </w:r>
                      </w:p>
                      <w:p w14:paraId="4A91C173" w14:textId="77777777" w:rsidR="00DE55B1" w:rsidRDefault="00DE55B1" w:rsidP="00DE55B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55001D2">
                            <v:rect id="_x0000_i1036" style="width:468pt;height:1.5pt" o:hrstd="t" o:hr="t" fillcolor="#a0a0a0" stroked="f"/>
                          </w:pict>
                        </w:r>
                      </w:p>
                      <w:p w14:paraId="54B7480B" w14:textId="77777777" w:rsidR="00DE55B1" w:rsidRDefault="00DE55B1" w:rsidP="00DE55B1">
                        <w:pPr>
                          <w:pStyle w:val="Heading2"/>
                          <w:spacing w:after="0"/>
                          <w:rPr>
                            <w:rFonts w:eastAsia="Times New Roman"/>
                          </w:rPr>
                        </w:pPr>
                        <w:r>
                          <w:rPr>
                            <w:rFonts w:eastAsia="Times New Roman"/>
                          </w:rPr>
                          <w:t>Pharmacy’s role in promotion of continence</w:t>
                        </w:r>
                      </w:p>
                      <w:p w14:paraId="1653C416" w14:textId="77777777" w:rsidR="00DE55B1" w:rsidRDefault="00DE55B1" w:rsidP="00DE55B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University of the West of England is conducting a study to understand the role of community pharmacy in the promotion of continence. As part of this work, pharmacy teams are being invited to participate in interviews and focus group discussions to explore current practice with regards to individuals presenting with bladder and/or bowel incontinence. </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tgtFrame="_blank" w:history="1">
                          <w:r>
                            <w:rPr>
                              <w:rStyle w:val="Hyperlink"/>
                              <w:rFonts w:ascii="Tahoma" w:eastAsia="Times New Roman" w:hAnsi="Tahoma" w:cs="Tahoma"/>
                              <w:b/>
                              <w:bCs/>
                              <w:color w:val="4E3487"/>
                              <w:sz w:val="21"/>
                              <w:szCs w:val="21"/>
                            </w:rPr>
                            <w:t>Find out how you can get involved</w:t>
                          </w:r>
                        </w:hyperlink>
                        <w:r>
                          <w:rPr>
                            <w:rFonts w:ascii="Tahoma" w:eastAsia="Times New Roman" w:hAnsi="Tahoma" w:cs="Tahoma"/>
                            <w:color w:val="303030"/>
                            <w:sz w:val="21"/>
                            <w:szCs w:val="21"/>
                          </w:rPr>
                          <w:br/>
                          <w:t xml:space="preserve">  </w:t>
                        </w:r>
                      </w:p>
                      <w:tbl>
                        <w:tblPr>
                          <w:tblW w:w="5000" w:type="pct"/>
                          <w:tblCellSpacing w:w="15" w:type="dxa"/>
                          <w:tblCellMar>
                            <w:top w:w="150" w:type="dxa"/>
                            <w:left w:w="150" w:type="dxa"/>
                            <w:bottom w:w="150" w:type="dxa"/>
                            <w:right w:w="150" w:type="dxa"/>
                          </w:tblCellMar>
                          <w:tblLook w:val="04A0" w:firstRow="1" w:lastRow="0" w:firstColumn="1" w:lastColumn="0" w:noHBand="0" w:noVBand="1"/>
                        </w:tblPr>
                        <w:tblGrid>
                          <w:gridCol w:w="8586"/>
                        </w:tblGrid>
                        <w:tr w:rsidR="00DE55B1" w14:paraId="6CC842AD" w14:textId="77777777">
                          <w:trPr>
                            <w:tblCellSpacing w:w="15" w:type="dxa"/>
                          </w:trPr>
                          <w:tc>
                            <w:tcPr>
                              <w:tcW w:w="0" w:type="auto"/>
                              <w:shd w:val="clear" w:color="auto" w:fill="4E3487"/>
                              <w:vAlign w:val="center"/>
                              <w:hideMark/>
                            </w:tcPr>
                            <w:p w14:paraId="26963DA9" w14:textId="77777777" w:rsidR="00DE55B1" w:rsidRDefault="00DE55B1" w:rsidP="00DE55B1">
                              <w:pPr>
                                <w:pStyle w:val="Heading3"/>
                                <w:spacing w:after="0"/>
                                <w:rPr>
                                  <w:rFonts w:eastAsia="Times New Roman"/>
                                </w:rPr>
                              </w:pPr>
                              <w:r>
                                <w:rPr>
                                  <w:rFonts w:eastAsia="Times New Roman"/>
                                  <w:color w:val="FFFFFF"/>
                                </w:rPr>
                                <w:t>Have you seen our latest FAQs?</w:t>
                              </w:r>
                            </w:p>
                          </w:tc>
                        </w:tr>
                      </w:tbl>
                      <w:p w14:paraId="59B2CF39" w14:textId="55729655" w:rsidR="00DE55B1" w:rsidRDefault="00DE55B1" w:rsidP="00DE55B1">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PSNC's website has </w:t>
                        </w:r>
                        <w:proofErr w:type="gramStart"/>
                        <w:r>
                          <w:rPr>
                            <w:rFonts w:ascii="Tahoma" w:hAnsi="Tahoma" w:cs="Tahoma"/>
                            <w:color w:val="303030"/>
                            <w:sz w:val="21"/>
                            <w:szCs w:val="21"/>
                          </w:rPr>
                          <w:t>a large number of</w:t>
                        </w:r>
                        <w:proofErr w:type="gramEnd"/>
                        <w:r>
                          <w:rPr>
                            <w:rFonts w:ascii="Tahoma" w:hAnsi="Tahoma" w:cs="Tahoma"/>
                            <w:color w:val="303030"/>
                            <w:sz w:val="21"/>
                            <w:szCs w:val="21"/>
                          </w:rPr>
                          <w:t xml:space="preserve"> answers to queries posed by pharmacy contractors, their teams, and LPCs; these are updated on a regular basis. Recent additions on the </w:t>
                        </w:r>
                        <w:r>
                          <w:rPr>
                            <w:rStyle w:val="Strong"/>
                            <w:rFonts w:ascii="Tahoma" w:hAnsi="Tahoma" w:cs="Tahoma"/>
                            <w:color w:val="303030"/>
                            <w:sz w:val="21"/>
                            <w:szCs w:val="21"/>
                          </w:rPr>
                          <w:t>Pharmacy Quality Scheme 2022/23</w:t>
                        </w:r>
                        <w:r>
                          <w:rPr>
                            <w:rFonts w:ascii="Tahoma" w:hAnsi="Tahoma" w:cs="Tahoma"/>
                            <w:color w:val="303030"/>
                            <w:sz w:val="21"/>
                            <w:szCs w:val="21"/>
                          </w:rPr>
                          <w:t xml:space="preserve"> include:</w:t>
                        </w:r>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Q. If my pharmacy does not routinely stock the 16 palliative and end of life critical medicines listed in the Addressing unwarranted variation in care domain, do I need to start stocking these medicines to be able to claim as meeting the requirements of the domain?</w:t>
                        </w:r>
                        <w:r>
                          <w:rPr>
                            <w:rFonts w:ascii="Tahoma" w:hAnsi="Tahoma" w:cs="Tahoma"/>
                            <w:b/>
                            <w:bCs/>
                            <w:color w:val="303030"/>
                            <w:sz w:val="21"/>
                            <w:szCs w:val="21"/>
                          </w:rPr>
                          <w:br/>
                        </w:r>
                        <w:r>
                          <w:rPr>
                            <w:rStyle w:val="Strong"/>
                            <w:rFonts w:ascii="Tahoma" w:hAnsi="Tahoma" w:cs="Tahoma"/>
                            <w:color w:val="303030"/>
                            <w:sz w:val="21"/>
                            <w:szCs w:val="21"/>
                          </w:rPr>
                          <w:t>A. </w:t>
                        </w:r>
                        <w:r>
                          <w:rPr>
                            <w:rFonts w:ascii="Tahoma" w:hAnsi="Tahoma" w:cs="Tahoma"/>
                            <w:color w:val="303030"/>
                            <w:sz w:val="21"/>
                            <w:szCs w:val="21"/>
                          </w:rPr>
                          <w:t>No. If contractors do not routinely stock these medicines, there is no requirement to stock these medicines to meet the requirements of the domain.  </w:t>
                        </w:r>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Q. If my pharmacy does not routinely stock the 16 palliative and end of life critical medicines listed in the Addressing unwarranted variation in care domain, do I need to update NHS Profile Manager to confirm that I do not stock these medicines?</w:t>
                        </w:r>
                        <w:r>
                          <w:rPr>
                            <w:rFonts w:ascii="Tahoma" w:hAnsi="Tahoma" w:cs="Tahoma"/>
                            <w:color w:val="303030"/>
                            <w:sz w:val="21"/>
                            <w:szCs w:val="21"/>
                          </w:rPr>
                          <w:br/>
                        </w:r>
                        <w:r>
                          <w:rPr>
                            <w:rStyle w:val="Strong"/>
                            <w:rFonts w:ascii="Tahoma" w:hAnsi="Tahoma" w:cs="Tahoma"/>
                            <w:color w:val="303030"/>
                            <w:sz w:val="21"/>
                            <w:szCs w:val="21"/>
                          </w:rPr>
                          <w:t>A. </w:t>
                        </w:r>
                        <w:r>
                          <w:rPr>
                            <w:rFonts w:ascii="Tahoma" w:hAnsi="Tahoma" w:cs="Tahoma"/>
                            <w:color w:val="303030"/>
                            <w:sz w:val="21"/>
                            <w:szCs w:val="21"/>
                          </w:rPr>
                          <w:t>No. If you do not routinely stock the 16 palliative and end of life critical medicines listed in the Addressing unwarranted variation in care domain, you are </w:t>
                        </w:r>
                        <w:r>
                          <w:rPr>
                            <w:rStyle w:val="Strong"/>
                            <w:rFonts w:ascii="Tahoma" w:hAnsi="Tahoma" w:cs="Tahoma"/>
                            <w:color w:val="303030"/>
                            <w:sz w:val="21"/>
                            <w:szCs w:val="21"/>
                          </w:rPr>
                          <w:t>not </w:t>
                        </w:r>
                        <w:r>
                          <w:rPr>
                            <w:rFonts w:ascii="Tahoma" w:hAnsi="Tahoma" w:cs="Tahoma"/>
                            <w:color w:val="303030"/>
                            <w:sz w:val="21"/>
                            <w:szCs w:val="21"/>
                          </w:rPr>
                          <w:t>required to update NHS Profile Manager; it is only those contractors that stock the medicines, who are required to update NHS Profile Manager. </w:t>
                        </w:r>
                        <w:r>
                          <w:rPr>
                            <w:rFonts w:ascii="Tahoma" w:hAnsi="Tahoma" w:cs="Tahoma"/>
                            <w:color w:val="303030"/>
                            <w:sz w:val="21"/>
                            <w:szCs w:val="21"/>
                          </w:rPr>
                          <w:br/>
                        </w:r>
                        <w:r>
                          <w:rPr>
                            <w:rFonts w:ascii="Tahoma" w:hAnsi="Tahoma" w:cs="Tahoma"/>
                            <w:color w:val="303030"/>
                            <w:sz w:val="21"/>
                            <w:szCs w:val="21"/>
                          </w:rPr>
                          <w:br/>
                          <w:t xml:space="preserve">Further information can be found on PSNC's </w:t>
                        </w:r>
                        <w:hyperlink r:id="rId13" w:tgtFrame="_blank" w:history="1">
                          <w:r>
                            <w:rPr>
                              <w:rStyle w:val="Hyperlink"/>
                              <w:rFonts w:ascii="Tahoma" w:hAnsi="Tahoma" w:cs="Tahoma"/>
                              <w:b/>
                              <w:bCs/>
                              <w:color w:val="4E3487"/>
                              <w:sz w:val="21"/>
                              <w:szCs w:val="21"/>
                            </w:rPr>
                            <w:t>PQS FAQs page</w:t>
                          </w:r>
                        </w:hyperlink>
                      </w:p>
                    </w:tc>
                    <w:tc>
                      <w:tcPr>
                        <w:tcW w:w="150" w:type="dxa"/>
                        <w:vAlign w:val="center"/>
                        <w:hideMark/>
                      </w:tcPr>
                      <w:p w14:paraId="3BC49898" w14:textId="77777777" w:rsidR="00DE55B1" w:rsidRDefault="00DE55B1" w:rsidP="00DE55B1">
                        <w:pPr>
                          <w:spacing w:line="264" w:lineRule="auto"/>
                          <w:rPr>
                            <w:rFonts w:ascii="Tahoma" w:hAnsi="Tahoma" w:cs="Tahoma"/>
                            <w:color w:val="303030"/>
                            <w:sz w:val="21"/>
                            <w:szCs w:val="21"/>
                          </w:rPr>
                        </w:pPr>
                      </w:p>
                    </w:tc>
                  </w:tr>
                  <w:tr w:rsidR="00DE55B1" w14:paraId="168EA17A" w14:textId="77777777">
                    <w:trPr>
                      <w:trHeight w:val="150"/>
                      <w:tblCellSpacing w:w="15" w:type="dxa"/>
                      <w:jc w:val="center"/>
                    </w:trPr>
                    <w:tc>
                      <w:tcPr>
                        <w:tcW w:w="150" w:type="dxa"/>
                        <w:vAlign w:val="center"/>
                        <w:hideMark/>
                      </w:tcPr>
                      <w:p w14:paraId="3C5FB044" w14:textId="77777777" w:rsidR="00DE55B1" w:rsidRDefault="00DE55B1">
                        <w:pPr>
                          <w:rPr>
                            <w:rFonts w:ascii="Times New Roman" w:eastAsia="Times New Roman" w:hAnsi="Times New Roman" w:cs="Times New Roman"/>
                            <w:sz w:val="20"/>
                            <w:szCs w:val="20"/>
                          </w:rPr>
                        </w:pPr>
                      </w:p>
                    </w:tc>
                    <w:tc>
                      <w:tcPr>
                        <w:tcW w:w="8700" w:type="dxa"/>
                        <w:vAlign w:val="center"/>
                        <w:hideMark/>
                      </w:tcPr>
                      <w:p w14:paraId="3DF9F42D" w14:textId="77777777" w:rsidR="00DE55B1" w:rsidRDefault="00DE55B1">
                        <w:pPr>
                          <w:rPr>
                            <w:rFonts w:ascii="Times New Roman" w:eastAsia="Times New Roman" w:hAnsi="Times New Roman" w:cs="Times New Roman"/>
                            <w:sz w:val="20"/>
                            <w:szCs w:val="20"/>
                          </w:rPr>
                        </w:pPr>
                      </w:p>
                    </w:tc>
                    <w:tc>
                      <w:tcPr>
                        <w:tcW w:w="150" w:type="dxa"/>
                        <w:vAlign w:val="center"/>
                        <w:hideMark/>
                      </w:tcPr>
                      <w:p w14:paraId="3919318C" w14:textId="77777777" w:rsidR="00DE55B1" w:rsidRDefault="00DE55B1">
                        <w:pPr>
                          <w:rPr>
                            <w:rFonts w:ascii="Times New Roman" w:eastAsia="Times New Roman" w:hAnsi="Times New Roman" w:cs="Times New Roman"/>
                            <w:sz w:val="20"/>
                            <w:szCs w:val="20"/>
                          </w:rPr>
                        </w:pPr>
                      </w:p>
                    </w:tc>
                  </w:tr>
                </w:tbl>
                <w:p w14:paraId="78D58216" w14:textId="77777777" w:rsidR="00DE55B1" w:rsidRDefault="00DE55B1">
                  <w:pPr>
                    <w:jc w:val="center"/>
                    <w:rPr>
                      <w:rFonts w:ascii="Times New Roman" w:eastAsia="Times New Roman" w:hAnsi="Times New Roman" w:cs="Times New Roman"/>
                      <w:sz w:val="20"/>
                      <w:szCs w:val="20"/>
                    </w:rPr>
                  </w:pPr>
                </w:p>
              </w:tc>
            </w:tr>
          </w:tbl>
          <w:p w14:paraId="55EE4BA3" w14:textId="77777777" w:rsidR="00DE55B1" w:rsidRDefault="00DE55B1">
            <w:pPr>
              <w:jc w:val="center"/>
              <w:rPr>
                <w:rFonts w:ascii="Times New Roman" w:eastAsia="Times New Roman" w:hAnsi="Times New Roman" w:cs="Times New Roman"/>
                <w:sz w:val="20"/>
                <w:szCs w:val="20"/>
              </w:rPr>
            </w:pPr>
          </w:p>
        </w:tc>
      </w:tr>
      <w:tr w:rsidR="00DE55B1" w14:paraId="5AFD2E68" w14:textId="77777777" w:rsidTr="00DE55B1">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DE55B1" w14:paraId="06428EE0"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DE55B1" w14:paraId="221E527F" w14:textId="77777777">
                    <w:trPr>
                      <w:tblCellSpacing w:w="0" w:type="dxa"/>
                      <w:jc w:val="center"/>
                    </w:trPr>
                    <w:tc>
                      <w:tcPr>
                        <w:tcW w:w="3000" w:type="dxa"/>
                        <w:tcMar>
                          <w:top w:w="30" w:type="dxa"/>
                          <w:left w:w="75" w:type="dxa"/>
                          <w:bottom w:w="30" w:type="dxa"/>
                          <w:right w:w="75" w:type="dxa"/>
                        </w:tcMar>
                        <w:hideMark/>
                      </w:tcPr>
                      <w:p w14:paraId="5C2B26C8" w14:textId="77777777" w:rsidR="00DE55B1" w:rsidRDefault="00DE55B1">
                        <w:pPr>
                          <w:pStyle w:val="Heading4"/>
                          <w:jc w:val="center"/>
                          <w:rPr>
                            <w:rFonts w:eastAsia="Times New Roman"/>
                          </w:rPr>
                        </w:pPr>
                        <w:r>
                          <w:rPr>
                            <w:rFonts w:eastAsia="Times New Roman"/>
                          </w:rPr>
                          <w:lastRenderedPageBreak/>
                          <w:t>Pharmaceutical Services Negotiating Committee</w:t>
                        </w:r>
                      </w:p>
                      <w:p w14:paraId="7E7BA2AA" w14:textId="1FF54A99" w:rsidR="00DE55B1" w:rsidRDefault="00DE55B1">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3962A490" wp14:editId="2F606451">
                              <wp:extent cx="609600" cy="304800"/>
                              <wp:effectExtent l="0" t="0" r="0" b="0"/>
                              <wp:docPr id="5" name="Picture 5">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85008E6" wp14:editId="08C330BF">
                              <wp:extent cx="609600" cy="304800"/>
                              <wp:effectExtent l="0" t="0" r="0" b="0"/>
                              <wp:docPr id="4" name="Picture 4">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1721833" wp14:editId="2C27EE13">
                              <wp:extent cx="609600" cy="304800"/>
                              <wp:effectExtent l="0" t="0" r="0" b="0"/>
                              <wp:docPr id="3" name="Picture 3">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11742A8" wp14:editId="7E0A5D5C">
                              <wp:extent cx="609600" cy="304800"/>
                              <wp:effectExtent l="0" t="0" r="0" b="0"/>
                              <wp:docPr id="2" name="Picture 2">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681C560E" w14:textId="77777777" w:rsidR="00DE55B1" w:rsidRDefault="00DE55B1">
                        <w:pPr>
                          <w:jc w:val="center"/>
                          <w:rPr>
                            <w:rFonts w:ascii="Tahoma" w:eastAsia="Times New Roman" w:hAnsi="Tahoma" w:cs="Tahoma"/>
                            <w:color w:val="FFFFFF"/>
                            <w:sz w:val="18"/>
                            <w:szCs w:val="18"/>
                          </w:rPr>
                        </w:pPr>
                        <w:r>
                          <w:rPr>
                            <w:rFonts w:ascii="Tahoma" w:eastAsia="Times New Roman" w:hAnsi="Tahoma" w:cs="Tahoma"/>
                            <w:color w:val="FFFFFF"/>
                            <w:sz w:val="18"/>
                            <w:szCs w:val="18"/>
                          </w:rPr>
                          <w:lastRenderedPageBreak/>
                          <w:t>14 Hosier Lane, London, EC1A 9LQ</w:t>
                        </w:r>
                        <w:r>
                          <w:rPr>
                            <w:rFonts w:ascii="Tahoma" w:eastAsia="Times New Roman" w:hAnsi="Tahoma" w:cs="Tahoma"/>
                            <w:color w:val="FFFFFF"/>
                            <w:sz w:val="18"/>
                            <w:szCs w:val="18"/>
                          </w:rPr>
                          <w:br/>
                          <w:t>Tel: 0203 1220 810 | Email: </w:t>
                        </w:r>
                        <w:hyperlink r:id="rId26"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DE55B1" w14:paraId="06B43EFA" w14:textId="77777777" w:rsidTr="00DE55B1">
                    <w:trPr>
                      <w:trHeight w:val="41"/>
                      <w:tblCellSpacing w:w="0" w:type="dxa"/>
                      <w:jc w:val="center"/>
                    </w:trPr>
                    <w:tc>
                      <w:tcPr>
                        <w:tcW w:w="9000" w:type="dxa"/>
                        <w:tcMar>
                          <w:top w:w="150" w:type="dxa"/>
                          <w:left w:w="0" w:type="dxa"/>
                          <w:bottom w:w="0" w:type="dxa"/>
                          <w:right w:w="0" w:type="dxa"/>
                        </w:tcMar>
                        <w:vAlign w:val="center"/>
                        <w:hideMark/>
                      </w:tcPr>
                      <w:p w14:paraId="004F8BD6" w14:textId="751A0750" w:rsidR="00DE55B1" w:rsidRDefault="00DE55B1" w:rsidP="00DE55B1">
                        <w:pPr>
                          <w:rPr>
                            <w:rFonts w:ascii="Arial" w:eastAsia="Times New Roman" w:hAnsi="Arial" w:cs="Arial"/>
                            <w:color w:val="FFFFFF"/>
                            <w:sz w:val="17"/>
                            <w:szCs w:val="17"/>
                          </w:rPr>
                        </w:pPr>
                      </w:p>
                    </w:tc>
                  </w:tr>
                </w:tbl>
                <w:p w14:paraId="4BE0B312" w14:textId="77777777" w:rsidR="00DE55B1" w:rsidRDefault="00DE55B1">
                  <w:pPr>
                    <w:jc w:val="center"/>
                    <w:rPr>
                      <w:rFonts w:ascii="Times New Roman" w:eastAsia="Times New Roman" w:hAnsi="Times New Roman" w:cs="Times New Roman"/>
                      <w:sz w:val="20"/>
                      <w:szCs w:val="20"/>
                    </w:rPr>
                  </w:pPr>
                </w:p>
              </w:tc>
            </w:tr>
          </w:tbl>
          <w:p w14:paraId="426FEDA8" w14:textId="77777777" w:rsidR="00DE55B1" w:rsidRDefault="00DE55B1">
            <w:pPr>
              <w:jc w:val="center"/>
              <w:rPr>
                <w:rFonts w:ascii="Times New Roman" w:eastAsia="Times New Roman" w:hAnsi="Times New Roman" w:cs="Times New Roman"/>
                <w:sz w:val="20"/>
                <w:szCs w:val="20"/>
              </w:rPr>
            </w:pPr>
          </w:p>
        </w:tc>
      </w:tr>
    </w:tbl>
    <w:p w14:paraId="3DEA2698" w14:textId="4104F2FD" w:rsidR="00DE55B1" w:rsidRDefault="00DE55B1" w:rsidP="00DE55B1">
      <w:pPr>
        <w:rPr>
          <w:rFonts w:eastAsia="Times New Roman"/>
        </w:rPr>
      </w:pPr>
      <w:r>
        <w:rPr>
          <w:rFonts w:eastAsia="Times New Roman"/>
          <w:noProof/>
        </w:rPr>
        <w:lastRenderedPageBreak/>
        <w:drawing>
          <wp:inline distT="0" distB="0" distL="0" distR="0" wp14:anchorId="1464F09D" wp14:editId="232AEE4E">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8E2EE3C"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5B1"/>
    <w:rsid w:val="00DD1890"/>
    <w:rsid w:val="00DE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1E408"/>
  <w15:chartTrackingRefBased/>
  <w15:docId w15:val="{EAB33681-8E3A-4C0F-B4A8-608ECDEB9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5B1"/>
    <w:rPr>
      <w:rFonts w:ascii="Calibri" w:hAnsi="Calibri" w:cs="Calibri"/>
      <w:lang w:eastAsia="en-GB"/>
    </w:rPr>
  </w:style>
  <w:style w:type="paragraph" w:styleId="Heading1">
    <w:name w:val="heading 1"/>
    <w:basedOn w:val="Normal"/>
    <w:link w:val="Heading1Char"/>
    <w:uiPriority w:val="9"/>
    <w:qFormat/>
    <w:rsid w:val="00DE55B1"/>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DE55B1"/>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DE55B1"/>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DE55B1"/>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5B1"/>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DE55B1"/>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DE55B1"/>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DE55B1"/>
    <w:rPr>
      <w:rFonts w:ascii="Tahoma" w:hAnsi="Tahoma" w:cs="Tahoma"/>
      <w:b/>
      <w:bCs/>
      <w:color w:val="FFFFFF"/>
      <w:sz w:val="18"/>
      <w:szCs w:val="18"/>
      <w:lang w:eastAsia="en-GB"/>
    </w:rPr>
  </w:style>
  <w:style w:type="paragraph" w:styleId="NormalWeb">
    <w:name w:val="Normal (Web)"/>
    <w:basedOn w:val="Normal"/>
    <w:uiPriority w:val="99"/>
    <w:semiHidden/>
    <w:unhideWhenUsed/>
    <w:rsid w:val="00DE55B1"/>
    <w:pPr>
      <w:spacing w:before="100" w:beforeAutospacing="1" w:after="100" w:afterAutospacing="1"/>
    </w:pPr>
  </w:style>
  <w:style w:type="character" w:styleId="Strong">
    <w:name w:val="Strong"/>
    <w:basedOn w:val="DefaultParagraphFont"/>
    <w:uiPriority w:val="22"/>
    <w:qFormat/>
    <w:rsid w:val="00DE55B1"/>
    <w:rPr>
      <w:b/>
      <w:bCs/>
    </w:rPr>
  </w:style>
  <w:style w:type="character" w:styleId="Hyperlink">
    <w:name w:val="Hyperlink"/>
    <w:basedOn w:val="DefaultParagraphFont"/>
    <w:uiPriority w:val="99"/>
    <w:semiHidden/>
    <w:unhideWhenUsed/>
    <w:rsid w:val="00DE55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13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9e83141c06&amp;e=d19e9fd41c" TargetMode="External"/><Relationship Id="rId13" Type="http://schemas.openxmlformats.org/officeDocument/2006/relationships/hyperlink" Target="https://psnc.us7.list-manage.com/track/click?u=86d41ab7fa4c7c2c5d7210782&amp;id=410f99881e&amp;e=d19e9fd41c" TargetMode="External"/><Relationship Id="rId18" Type="http://schemas.openxmlformats.org/officeDocument/2006/relationships/image" Target="media/image4.png"/><Relationship Id="rId26" Type="http://schemas.openxmlformats.org/officeDocument/2006/relationships/hyperlink" Target="mailto:info@psnc.org.uk" TargetMode="External"/><Relationship Id="rId3" Type="http://schemas.openxmlformats.org/officeDocument/2006/relationships/webSettings" Target="webSettings.xml"/><Relationship Id="rId21" Type="http://schemas.openxmlformats.org/officeDocument/2006/relationships/image" Target="media/image5.png"/><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c118d563ac&amp;e=d19e9fd41c" TargetMode="External"/><Relationship Id="rId17" Type="http://schemas.openxmlformats.org/officeDocument/2006/relationships/hyperlink" Target="https://psnc.us7.list-manage.com/track/click?u=86d41ab7fa4c7c2c5d7210782&amp;id=3680941e07&amp;e=d19e9fd41c" TargetMode="External"/><Relationship Id="rId25" Type="http://schemas.openxmlformats.org/officeDocument/2006/relationships/image" Target="https://gallery.mailchimp.com/86d41ab7fa4c7c2c5d7210782/images/f5c0845f-f39c-425d-8d3c-deff11493c50.png" TargetMode="External"/><Relationship Id="rId2" Type="http://schemas.openxmlformats.org/officeDocument/2006/relationships/settings" Target="settings.xml"/><Relationship Id="rId16" Type="http://schemas.openxmlformats.org/officeDocument/2006/relationships/image" Target="https://gallery.mailchimp.com/86d41ab7fa4c7c2c5d7210782/images/5acd9cf1-bdba-4039-b74f-638b444ff5d8.png" TargetMode="External"/><Relationship Id="rId20" Type="http://schemas.openxmlformats.org/officeDocument/2006/relationships/hyperlink" Target="https://psnc.us7.list-manage.com/track/click?u=86d41ab7fa4c7c2c5d7210782&amp;id=a6571061db&amp;e=d19e9fd41c"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c07ae93b66&amp;e=d19e9fd41c" TargetMode="External"/><Relationship Id="rId24" Type="http://schemas.openxmlformats.org/officeDocument/2006/relationships/image" Target="media/image6.png"/><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3.png"/><Relationship Id="rId23" Type="http://schemas.openxmlformats.org/officeDocument/2006/relationships/hyperlink" Target="https://psnc.us7.list-manage.com/track/click?u=86d41ab7fa4c7c2c5d7210782&amp;id=959e4bca60&amp;e=d19e9fd41c" TargetMode="External"/><Relationship Id="rId28" Type="http://schemas.openxmlformats.org/officeDocument/2006/relationships/image" Target="https://psnc.us7.list-manage.com/track/open.php?u=86d41ab7fa4c7c2c5d7210782&amp;id=cc5b62937e&amp;e=d19e9fd41c" TargetMode="External"/><Relationship Id="rId10" Type="http://schemas.openxmlformats.org/officeDocument/2006/relationships/hyperlink" Target="https://psnc.us7.list-manage.com/track/click?u=86d41ab7fa4c7c2c5d7210782&amp;id=07bd07268f&amp;e=d19e9fd41c" TargetMode="External"/><Relationship Id="rId19" Type="http://schemas.openxmlformats.org/officeDocument/2006/relationships/image" Target="https://gallery.mailchimp.com/86d41ab7fa4c7c2c5d7210782/images/e1475f6b-1081-4509-ab25-9cd7f83d26b2.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981e134234&amp;e=d19e9fd41c" TargetMode="External"/><Relationship Id="rId14" Type="http://schemas.openxmlformats.org/officeDocument/2006/relationships/hyperlink" Target="https://psnc.us7.list-manage.com/track/click?u=86d41ab7fa4c7c2c5d7210782&amp;id=8921279e9d&amp;e=d19e9fd41c" TargetMode="External"/><Relationship Id="rId22" Type="http://schemas.openxmlformats.org/officeDocument/2006/relationships/image" Target="https://gallery.mailchimp.com/86d41ab7fa4c7c2c5d7210782/images/cd088afd-0ac0-4498-8ed1-e4199bf882ce.png" TargetMode="External"/><Relationship Id="rId27" Type="http://schemas.openxmlformats.org/officeDocument/2006/relationships/image" Target="media/image7.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806</Words>
  <Characters>4596</Characters>
  <Application>Microsoft Office Word</Application>
  <DocSecurity>0</DocSecurity>
  <Lines>38</Lines>
  <Paragraphs>10</Paragraphs>
  <ScaleCrop>false</ScaleCrop>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2022-11-15T08:32:00Z</dcterms:created>
  <dcterms:modified xsi:type="dcterms:W3CDTF">2022-11-15T08:34:00Z</dcterms:modified>
</cp:coreProperties>
</file>