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96ABF" w14:paraId="123F2570" w14:textId="77777777" w:rsidTr="00896ABF">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896ABF" w14:paraId="3D18FECF" w14:textId="77777777" w:rsidTr="00896ABF">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96ABF" w14:paraId="08EE74C0" w14:textId="77777777">
                    <w:trPr>
                      <w:tblCellSpacing w:w="0" w:type="dxa"/>
                      <w:jc w:val="center"/>
                    </w:trPr>
                    <w:tc>
                      <w:tcPr>
                        <w:tcW w:w="3000" w:type="dxa"/>
                        <w:hideMark/>
                      </w:tcPr>
                      <w:p w14:paraId="7EC93B22" w14:textId="77777777" w:rsidR="00896ABF" w:rsidRDefault="00896AB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F01A4B8" w14:textId="77777777" w:rsidR="00896ABF" w:rsidRDefault="00896ABF">
                  <w:pPr>
                    <w:jc w:val="center"/>
                    <w:rPr>
                      <w:rFonts w:ascii="Times New Roman" w:eastAsia="Times New Roman" w:hAnsi="Times New Roman" w:cs="Times New Roman"/>
                      <w:sz w:val="20"/>
                      <w:szCs w:val="20"/>
                    </w:rPr>
                  </w:pPr>
                </w:p>
              </w:tc>
            </w:tr>
            <w:tr w:rsidR="00896ABF" w14:paraId="4F7A1E0D" w14:textId="77777777" w:rsidTr="00896ABF">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96ABF" w14:paraId="6CA7F20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2F42E7C" w14:textId="77777777" w:rsidR="00896ABF" w:rsidRDefault="00896ABF">
                        <w:pPr>
                          <w:jc w:val="center"/>
                          <w:rPr>
                            <w:rFonts w:eastAsia="Times New Roman"/>
                          </w:rPr>
                        </w:pPr>
                        <w:r>
                          <w:rPr>
                            <w:rFonts w:eastAsia="Times New Roman"/>
                            <w:noProof/>
                          </w:rPr>
                          <w:drawing>
                            <wp:inline distT="0" distB="0" distL="0" distR="0" wp14:anchorId="1D41F31B" wp14:editId="06180804">
                              <wp:extent cx="935355" cy="669925"/>
                              <wp:effectExtent l="0" t="0" r="17145"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896ABF" w14:paraId="216A0AA8" w14:textId="77777777">
                    <w:trPr>
                      <w:tblCellSpacing w:w="0" w:type="dxa"/>
                    </w:trPr>
                    <w:tc>
                      <w:tcPr>
                        <w:tcW w:w="0" w:type="auto"/>
                        <w:vMerge/>
                        <w:tcBorders>
                          <w:top w:val="nil"/>
                          <w:left w:val="nil"/>
                          <w:bottom w:val="single" w:sz="2" w:space="0" w:color="FFFFFF"/>
                          <w:right w:val="nil"/>
                        </w:tcBorders>
                        <w:vAlign w:val="center"/>
                        <w:hideMark/>
                      </w:tcPr>
                      <w:p w14:paraId="01FC21F5" w14:textId="77777777" w:rsidR="00896ABF" w:rsidRDefault="00896ABF">
                        <w:pPr>
                          <w:rPr>
                            <w:rFonts w:eastAsia="Times New Roman"/>
                          </w:rPr>
                        </w:pPr>
                      </w:p>
                    </w:tc>
                    <w:tc>
                      <w:tcPr>
                        <w:tcW w:w="3450" w:type="dxa"/>
                        <w:tcBorders>
                          <w:top w:val="nil"/>
                          <w:left w:val="nil"/>
                          <w:bottom w:val="nil"/>
                          <w:right w:val="nil"/>
                        </w:tcBorders>
                        <w:vAlign w:val="center"/>
                        <w:hideMark/>
                      </w:tcPr>
                      <w:p w14:paraId="40AF5559" w14:textId="77777777" w:rsidR="00896ABF" w:rsidRDefault="00896ABF">
                        <w:pPr>
                          <w:pStyle w:val="Heading1"/>
                          <w:rPr>
                            <w:rFonts w:eastAsia="Times New Roman"/>
                          </w:rPr>
                        </w:pPr>
                        <w:r>
                          <w:rPr>
                            <w:rFonts w:eastAsia="Times New Roman"/>
                          </w:rPr>
                          <w:t>PSNC Newsletter</w:t>
                        </w:r>
                      </w:p>
                    </w:tc>
                  </w:tr>
                  <w:tr w:rsidR="00896ABF" w14:paraId="316FAC54" w14:textId="77777777">
                    <w:trPr>
                      <w:tblCellSpacing w:w="0" w:type="dxa"/>
                    </w:trPr>
                    <w:tc>
                      <w:tcPr>
                        <w:tcW w:w="0" w:type="auto"/>
                        <w:vMerge/>
                        <w:tcBorders>
                          <w:top w:val="nil"/>
                          <w:left w:val="nil"/>
                          <w:bottom w:val="single" w:sz="2" w:space="0" w:color="FFFFFF"/>
                          <w:right w:val="nil"/>
                        </w:tcBorders>
                        <w:vAlign w:val="center"/>
                        <w:hideMark/>
                      </w:tcPr>
                      <w:p w14:paraId="7C2798E8" w14:textId="77777777" w:rsidR="00896ABF" w:rsidRDefault="00896AB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622003C" w14:textId="77777777" w:rsidR="00896ABF" w:rsidRDefault="00896ABF">
                        <w:pPr>
                          <w:pStyle w:val="Heading2"/>
                          <w:rPr>
                            <w:rFonts w:eastAsia="Times New Roman"/>
                            <w:color w:val="93378A"/>
                          </w:rPr>
                        </w:pPr>
                        <w:r>
                          <w:rPr>
                            <w:rFonts w:eastAsia="Times New Roman"/>
                            <w:color w:val="93378A"/>
                          </w:rPr>
                          <w:t>Monday 24th April 2023</w:t>
                        </w:r>
                      </w:p>
                    </w:tc>
                  </w:tr>
                </w:tbl>
                <w:p w14:paraId="2432E4A4" w14:textId="77777777" w:rsidR="00896ABF" w:rsidRDefault="00896ABF">
                  <w:pPr>
                    <w:rPr>
                      <w:rFonts w:ascii="Times New Roman" w:eastAsia="Times New Roman" w:hAnsi="Times New Roman" w:cs="Times New Roman"/>
                      <w:sz w:val="20"/>
                      <w:szCs w:val="20"/>
                    </w:rPr>
                  </w:pPr>
                </w:p>
              </w:tc>
            </w:tr>
            <w:tr w:rsidR="00896ABF" w14:paraId="131FAC7F" w14:textId="77777777" w:rsidTr="00896ABF">
              <w:tblPrEx>
                <w:shd w:val="clear" w:color="auto" w:fill="auto"/>
              </w:tblPrEx>
              <w:trPr>
                <w:tblCellSpacing w:w="0" w:type="dxa"/>
                <w:jc w:val="center"/>
              </w:trPr>
              <w:tc>
                <w:tcPr>
                  <w:tcW w:w="9026" w:type="dxa"/>
                  <w:gridSpan w:val="2"/>
                  <w:hideMark/>
                </w:tcPr>
                <w:p w14:paraId="1ADFB496" w14:textId="77777777" w:rsidR="00896ABF" w:rsidRDefault="00896ABF">
                  <w:pPr>
                    <w:rPr>
                      <w:rFonts w:eastAsia="Times New Roman"/>
                    </w:rPr>
                  </w:pPr>
                  <w:r>
                    <w:rPr>
                      <w:rFonts w:eastAsia="Times New Roman"/>
                      <w:noProof/>
                    </w:rPr>
                    <w:drawing>
                      <wp:inline distT="0" distB="0" distL="0" distR="0" wp14:anchorId="62F82438" wp14:editId="64925CF8">
                        <wp:extent cx="5720080" cy="212725"/>
                        <wp:effectExtent l="0" t="0" r="13970" b="158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896ABF" w14:paraId="53A6F76F" w14:textId="77777777" w:rsidTr="00896ABF">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896ABF" w14:paraId="163F12CB" w14:textId="77777777">
                    <w:trPr>
                      <w:trHeight w:val="150"/>
                      <w:tblCellSpacing w:w="15" w:type="dxa"/>
                      <w:jc w:val="center"/>
                    </w:trPr>
                    <w:tc>
                      <w:tcPr>
                        <w:tcW w:w="150" w:type="dxa"/>
                        <w:vAlign w:val="center"/>
                        <w:hideMark/>
                      </w:tcPr>
                      <w:p w14:paraId="41293AFC" w14:textId="77777777" w:rsidR="00896ABF" w:rsidRDefault="00896ABF">
                        <w:pPr>
                          <w:rPr>
                            <w:rFonts w:eastAsia="Times New Roman"/>
                          </w:rPr>
                        </w:pPr>
                      </w:p>
                    </w:tc>
                    <w:tc>
                      <w:tcPr>
                        <w:tcW w:w="8700" w:type="dxa"/>
                        <w:vAlign w:val="center"/>
                        <w:hideMark/>
                      </w:tcPr>
                      <w:p w14:paraId="65C8ADE3" w14:textId="77777777" w:rsidR="00896ABF" w:rsidRDefault="00896ABF">
                        <w:pPr>
                          <w:rPr>
                            <w:rFonts w:ascii="Times New Roman" w:eastAsia="Times New Roman" w:hAnsi="Times New Roman" w:cs="Times New Roman"/>
                            <w:sz w:val="20"/>
                            <w:szCs w:val="20"/>
                          </w:rPr>
                        </w:pPr>
                      </w:p>
                    </w:tc>
                    <w:tc>
                      <w:tcPr>
                        <w:tcW w:w="150" w:type="dxa"/>
                        <w:vAlign w:val="center"/>
                        <w:hideMark/>
                      </w:tcPr>
                      <w:p w14:paraId="5EC3BD39" w14:textId="77777777" w:rsidR="00896ABF" w:rsidRDefault="00896ABF">
                        <w:pPr>
                          <w:rPr>
                            <w:rFonts w:ascii="Times New Roman" w:eastAsia="Times New Roman" w:hAnsi="Times New Roman" w:cs="Times New Roman"/>
                            <w:sz w:val="20"/>
                            <w:szCs w:val="20"/>
                          </w:rPr>
                        </w:pPr>
                      </w:p>
                    </w:tc>
                  </w:tr>
                  <w:tr w:rsidR="00896ABF" w14:paraId="04DE9546" w14:textId="77777777">
                    <w:trPr>
                      <w:tblCellSpacing w:w="15" w:type="dxa"/>
                      <w:jc w:val="center"/>
                    </w:trPr>
                    <w:tc>
                      <w:tcPr>
                        <w:tcW w:w="150" w:type="dxa"/>
                        <w:vAlign w:val="center"/>
                        <w:hideMark/>
                      </w:tcPr>
                      <w:p w14:paraId="0CC0BC7B" w14:textId="77777777" w:rsidR="00896ABF" w:rsidRDefault="00896ABF">
                        <w:pPr>
                          <w:rPr>
                            <w:rFonts w:ascii="Times New Roman" w:eastAsia="Times New Roman" w:hAnsi="Times New Roman" w:cs="Times New Roman"/>
                            <w:sz w:val="20"/>
                            <w:szCs w:val="20"/>
                          </w:rPr>
                        </w:pPr>
                      </w:p>
                    </w:tc>
                    <w:tc>
                      <w:tcPr>
                        <w:tcW w:w="8700" w:type="dxa"/>
                        <w:vAlign w:val="center"/>
                        <w:hideMark/>
                      </w:tcPr>
                      <w:p w14:paraId="590B8024" w14:textId="77777777" w:rsidR="00896ABF" w:rsidRDefault="00896ABF" w:rsidP="00896AB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93FCD88" w14:textId="77777777" w:rsidR="00896ABF" w:rsidRDefault="00896ABF" w:rsidP="00896AB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AD3FFB">
                            <v:rect id="_x0000_i1031" style="width:468pt;height:1.5pt" o:hrstd="t" o:hr="t" fillcolor="#a0a0a0" stroked="f"/>
                          </w:pict>
                        </w:r>
                      </w:p>
                      <w:p w14:paraId="0FBC95D4" w14:textId="77777777" w:rsidR="00896ABF" w:rsidRDefault="00896ABF" w:rsidP="00896ABF">
                        <w:pPr>
                          <w:pStyle w:val="Heading2"/>
                          <w:spacing w:after="0"/>
                          <w:rPr>
                            <w:rFonts w:eastAsia="Times New Roman"/>
                          </w:rPr>
                        </w:pPr>
                        <w:r>
                          <w:rPr>
                            <w:rFonts w:eastAsia="Times New Roman"/>
                          </w:rPr>
                          <w:t>In this update: NHSE contraception service launch; EPS tokens factsheet; Updated HRT medicines list; supply notice.</w:t>
                        </w:r>
                      </w:p>
                      <w:p w14:paraId="50CC9B10" w14:textId="77777777" w:rsidR="00896ABF" w:rsidRDefault="00896ABF" w:rsidP="00896AB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E7C44BF">
                            <v:rect id="_x0000_i1032" style="width:468pt;height:1.5pt" o:hrstd="t" o:hr="t" fillcolor="#a0a0a0" stroked="f"/>
                          </w:pict>
                        </w:r>
                      </w:p>
                      <w:p w14:paraId="5465A5BA" w14:textId="77777777" w:rsidR="00896ABF" w:rsidRDefault="00896ABF" w:rsidP="00896ABF">
                        <w:pPr>
                          <w:pStyle w:val="Heading3"/>
                          <w:spacing w:after="0"/>
                          <w:rPr>
                            <w:rFonts w:eastAsia="Times New Roman"/>
                          </w:rPr>
                        </w:pPr>
                        <w:r>
                          <w:rPr>
                            <w:rFonts w:eastAsia="Times New Roman"/>
                          </w:rPr>
                          <w:t>NHSE contraception service launch</w:t>
                        </w:r>
                      </w:p>
                      <w:p w14:paraId="5A93C682" w14:textId="77777777" w:rsidR="00896ABF" w:rsidRDefault="00896ABF" w:rsidP="00896AB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Pharmacy Contraception Service launches today, as announced earlier this month by NHS England (NHSE).</w:t>
                        </w:r>
                      </w:p>
                      <w:p w14:paraId="72333F51" w14:textId="77777777" w:rsidR="00896ABF" w:rsidRDefault="00896ABF" w:rsidP="00896ABF">
                        <w:pPr>
                          <w:pStyle w:val="NormalWeb"/>
                          <w:spacing w:before="0" w:beforeAutospacing="0" w:after="0" w:afterAutospacing="0" w:line="264" w:lineRule="auto"/>
                          <w:rPr>
                            <w:rFonts w:ascii="Tahoma" w:hAnsi="Tahoma" w:cs="Tahoma"/>
                            <w:color w:val="303030"/>
                            <w:sz w:val="21"/>
                            <w:szCs w:val="21"/>
                          </w:rPr>
                        </w:pPr>
                      </w:p>
                      <w:p w14:paraId="3310FB51" w14:textId="77777777" w:rsidR="00896ABF" w:rsidRDefault="00896ABF" w:rsidP="00896AB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Today’s start date for the service was not agreed with PSNC and it is in in direct contradiction of </w:t>
                        </w:r>
                        <w:hyperlink r:id="rId8" w:tgtFrame="_blank" w:history="1">
                          <w:r>
                            <w:rPr>
                              <w:rStyle w:val="Hyperlink"/>
                              <w:rFonts w:ascii="Tahoma" w:hAnsi="Tahoma" w:cs="Tahoma"/>
                              <w:b/>
                              <w:bCs/>
                              <w:color w:val="4E3487"/>
                              <w:sz w:val="21"/>
                              <w:szCs w:val="21"/>
                            </w:rPr>
                            <w:t>our warning to Ministers that no new or expanded services can be rolled out in 2023/24 unless extra funding is put into community pharmacies</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Responding to this announcement, </w:t>
                        </w:r>
                        <w:r>
                          <w:rPr>
                            <w:rStyle w:val="Strong"/>
                            <w:rFonts w:ascii="Tahoma" w:hAnsi="Tahoma" w:cs="Tahoma"/>
                            <w:color w:val="303030"/>
                            <w:sz w:val="21"/>
                            <w:szCs w:val="21"/>
                          </w:rPr>
                          <w:t>PSNC Chief Executive Janet Morrison</w:t>
                        </w:r>
                        <w:r>
                          <w:rPr>
                            <w:rFonts w:ascii="Tahoma" w:hAnsi="Tahoma" w:cs="Tahoma"/>
                            <w:color w:val="303030"/>
                            <w:sz w:val="21"/>
                            <w:szCs w:val="21"/>
                          </w:rPr>
                          <w:t> said:</w:t>
                        </w:r>
                        <w:r>
                          <w:rPr>
                            <w:rFonts w:ascii="Tahoma" w:hAnsi="Tahoma" w:cs="Tahoma"/>
                            <w:color w:val="303030"/>
                            <w:sz w:val="21"/>
                            <w:szCs w:val="21"/>
                          </w:rPr>
                          <w:br/>
                        </w:r>
                        <w:r>
                          <w:rPr>
                            <w:rFonts w:ascii="Tahoma" w:hAnsi="Tahoma" w:cs="Tahoma"/>
                            <w:color w:val="303030"/>
                            <w:sz w:val="21"/>
                            <w:szCs w:val="21"/>
                          </w:rPr>
                          <w:br/>
                          <w:t>"We have repeated our concerns to the Department in recent days and reminded them of the potential for a properly funded community pharmacy sector to play a greater role in providing clinical solutions and relieving pressures elsewhere in primary care."</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PSNC's response in full</w:t>
                          </w:r>
                        </w:hyperlink>
                      </w:p>
                      <w:p w14:paraId="2D8613B1" w14:textId="77777777" w:rsidR="00896ABF" w:rsidRDefault="00896ABF" w:rsidP="00896AB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0660E94">
                            <v:rect id="_x0000_i1033" style="width:468pt;height:1.5pt" o:hrstd="t" o:hr="t" fillcolor="#a0a0a0" stroked="f"/>
                          </w:pict>
                        </w:r>
                      </w:p>
                      <w:p w14:paraId="0BAE28CC" w14:textId="77777777" w:rsidR="00896ABF" w:rsidRDefault="00896ABF" w:rsidP="00896ABF">
                        <w:pPr>
                          <w:pStyle w:val="Heading2"/>
                          <w:spacing w:after="0"/>
                          <w:rPr>
                            <w:rFonts w:eastAsia="Times New Roman"/>
                          </w:rPr>
                        </w:pPr>
                        <w:r>
                          <w:rPr>
                            <w:rFonts w:eastAsia="Times New Roman"/>
                          </w:rPr>
                          <w:t>Reminder: EPS Tokens factsheet</w:t>
                        </w:r>
                      </w:p>
                      <w:p w14:paraId="335FD621" w14:textId="77777777" w:rsidR="00896ABF" w:rsidRDefault="00896ABF" w:rsidP="00896AB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published a factsheet for community pharmacy teams explaining how to order tokens for the Electronic Prescription Service (EPS) and escalate issues, if necessary. Please note, Primary Care Support England (PCSE) is responsible for distributing tokens and administering the ordering portal.</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the factsheet</w:t>
                          </w:r>
                        </w:hyperlink>
                      </w:p>
                      <w:p w14:paraId="7EA6766B" w14:textId="77777777" w:rsidR="00896ABF" w:rsidRDefault="00896ABF" w:rsidP="00896AB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64A30A2">
                            <v:rect id="_x0000_i1034" style="width:468pt;height:1.5pt" o:hrstd="t" o:hr="t" fillcolor="#a0a0a0" stroked="f"/>
                          </w:pict>
                        </w:r>
                      </w:p>
                      <w:p w14:paraId="5319DD2F" w14:textId="77777777" w:rsidR="00896ABF" w:rsidRDefault="00896ABF" w:rsidP="00896ABF">
                        <w:pPr>
                          <w:pStyle w:val="Heading3"/>
                          <w:spacing w:after="0"/>
                          <w:rPr>
                            <w:rFonts w:eastAsia="Times New Roman"/>
                          </w:rPr>
                        </w:pPr>
                        <w:r>
                          <w:rPr>
                            <w:rFonts w:eastAsia="Times New Roman"/>
                          </w:rPr>
                          <w:t>Updated PSNC HRT medicines list</w:t>
                        </w:r>
                      </w:p>
                      <w:p w14:paraId="224726B9" w14:textId="77777777" w:rsidR="00896ABF" w:rsidRDefault="00896ABF" w:rsidP="00896AB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updated its HRT medicines list for pharmacy teams. Changes have been made to the list originally issued by PSNC, so pharmacy staff need to ensure they are using this most up-to-date version. </w:t>
                        </w:r>
                        <w:r>
                          <w:rPr>
                            <w:rFonts w:ascii="Tahoma" w:hAnsi="Tahoma" w:cs="Tahoma"/>
                            <w:color w:val="303030"/>
                            <w:sz w:val="21"/>
                            <w:szCs w:val="21"/>
                          </w:rPr>
                          <w:br/>
                        </w:r>
                        <w:r>
                          <w:rPr>
                            <w:rFonts w:ascii="Tahoma" w:hAnsi="Tahoma" w:cs="Tahoma"/>
                            <w:color w:val="303030"/>
                            <w:sz w:val="21"/>
                            <w:szCs w:val="21"/>
                          </w:rPr>
                          <w:br/>
                          <w:t>The updated version is available here: </w:t>
                        </w:r>
                        <w:hyperlink r:id="rId11" w:tgtFrame="_blank" w:history="1">
                          <w:r>
                            <w:rPr>
                              <w:rStyle w:val="Strong"/>
                              <w:rFonts w:ascii="Tahoma" w:hAnsi="Tahoma" w:cs="Tahoma"/>
                              <w:color w:val="4E3487"/>
                              <w:sz w:val="21"/>
                              <w:szCs w:val="21"/>
                            </w:rPr>
                            <w:t>PSNC HRT medicines poster</w:t>
                          </w:r>
                        </w:hyperlink>
                        <w:r>
                          <w:rPr>
                            <w:rFonts w:ascii="Tahoma" w:hAnsi="Tahoma" w:cs="Tahoma"/>
                            <w:color w:val="303030"/>
                            <w:sz w:val="21"/>
                            <w:szCs w:val="21"/>
                          </w:rPr>
                          <w:t>*</w:t>
                        </w:r>
                      </w:p>
                      <w:p w14:paraId="1EA54819" w14:textId="77777777" w:rsidR="00896ABF" w:rsidRDefault="00896ABF" w:rsidP="00896AB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*Please note: you may need to hard refresh to refer to the most up-to-date version.</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lastRenderedPageBreak/>
                          <w:t>Pharmacy staff are advised to check the NHSBSA website for </w:t>
                        </w:r>
                        <w:hyperlink r:id="rId12" w:tgtFrame="_blank" w:history="1">
                          <w:r>
                            <w:rPr>
                              <w:rStyle w:val="Strong"/>
                              <w:rFonts w:ascii="Tahoma" w:hAnsi="Tahoma" w:cs="Tahoma"/>
                              <w:color w:val="4E3487"/>
                              <w:sz w:val="21"/>
                              <w:szCs w:val="21"/>
                            </w:rPr>
                            <w:t>an up-to-date list of HRT medicines covered by the HRT PPC</w:t>
                          </w:r>
                        </w:hyperlink>
                        <w:r>
                          <w:rPr>
                            <w:rFonts w:ascii="Tahoma" w:hAnsi="Tahoma" w:cs="Tahoma"/>
                            <w:color w:val="303030"/>
                            <w:sz w:val="21"/>
                            <w:szCs w:val="21"/>
                          </w:rPr>
                          <w:t>.</w:t>
                        </w:r>
                      </w:p>
                      <w:p w14:paraId="45CBA619" w14:textId="77777777" w:rsidR="00896ABF" w:rsidRDefault="00896ABF" w:rsidP="00896AB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738B422">
                            <v:rect id="_x0000_i1035" style="width:468pt;height:1.5pt" o:hrstd="t" o:hr="t" fillcolor="#a0a0a0" stroked="f"/>
                          </w:pict>
                        </w:r>
                      </w:p>
                      <w:p w14:paraId="30AFDDB5" w14:textId="77777777" w:rsidR="00896ABF" w:rsidRDefault="00896ABF" w:rsidP="00896ABF">
                        <w:pPr>
                          <w:pStyle w:val="Heading3"/>
                          <w:spacing w:after="0"/>
                          <w:rPr>
                            <w:rFonts w:eastAsia="Times New Roman"/>
                          </w:rPr>
                        </w:pPr>
                        <w:r>
                          <w:rPr>
                            <w:rStyle w:val="Strong"/>
                            <w:rFonts w:eastAsia="Times New Roman"/>
                            <w:b/>
                            <w:bCs/>
                          </w:rPr>
                          <w:t>New Medicine Supply Notification</w:t>
                        </w:r>
                      </w:p>
                      <w:p w14:paraId="65D92D50" w14:textId="77777777" w:rsidR="00896ABF" w:rsidRDefault="00896ABF" w:rsidP="00896AB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issued a medicine supply notification for </w:t>
                        </w:r>
                        <w:r>
                          <w:rPr>
                            <w:rStyle w:val="Strong"/>
                            <w:rFonts w:ascii="Tahoma" w:eastAsia="Times New Roman" w:hAnsi="Tahoma" w:cs="Tahoma"/>
                            <w:color w:val="303030"/>
                            <w:sz w:val="21"/>
                            <w:szCs w:val="21"/>
                          </w:rPr>
                          <w:t>Oxybutynin 5mg modified-release tablets. </w:t>
                        </w:r>
                        <w:r>
                          <w:rPr>
                            <w:rFonts w:ascii="Tahoma" w:eastAsia="Times New Roman" w:hAnsi="Tahoma" w:cs="Tahoma"/>
                            <w:color w:val="303030"/>
                            <w:sz w:val="21"/>
                            <w:szCs w:val="21"/>
                          </w:rPr>
                          <w:t>A copy of this medicine supply notification, including further information for pharmacy teams, has been sent to all pharmacy NHS email addresses.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57AC379E" w14:textId="77777777" w:rsidR="00896ABF" w:rsidRDefault="00896ABF">
                        <w:pPr>
                          <w:rPr>
                            <w:rFonts w:ascii="Tahoma" w:eastAsia="Times New Roman" w:hAnsi="Tahoma" w:cs="Tahoma"/>
                            <w:color w:val="303030"/>
                            <w:sz w:val="21"/>
                            <w:szCs w:val="21"/>
                          </w:rPr>
                        </w:pPr>
                      </w:p>
                    </w:tc>
                  </w:tr>
                  <w:tr w:rsidR="00896ABF" w14:paraId="5218DD39" w14:textId="77777777">
                    <w:trPr>
                      <w:trHeight w:val="150"/>
                      <w:tblCellSpacing w:w="15" w:type="dxa"/>
                      <w:jc w:val="center"/>
                    </w:trPr>
                    <w:tc>
                      <w:tcPr>
                        <w:tcW w:w="150" w:type="dxa"/>
                        <w:vAlign w:val="center"/>
                        <w:hideMark/>
                      </w:tcPr>
                      <w:p w14:paraId="6A114EFB" w14:textId="77777777" w:rsidR="00896ABF" w:rsidRDefault="00896ABF">
                        <w:pPr>
                          <w:rPr>
                            <w:rFonts w:ascii="Times New Roman" w:eastAsia="Times New Roman" w:hAnsi="Times New Roman" w:cs="Times New Roman"/>
                            <w:sz w:val="20"/>
                            <w:szCs w:val="20"/>
                          </w:rPr>
                        </w:pPr>
                      </w:p>
                    </w:tc>
                    <w:tc>
                      <w:tcPr>
                        <w:tcW w:w="8700" w:type="dxa"/>
                        <w:vAlign w:val="center"/>
                        <w:hideMark/>
                      </w:tcPr>
                      <w:p w14:paraId="350FE7FF" w14:textId="77777777" w:rsidR="00896ABF" w:rsidRDefault="00896ABF">
                        <w:pPr>
                          <w:rPr>
                            <w:rFonts w:ascii="Times New Roman" w:eastAsia="Times New Roman" w:hAnsi="Times New Roman" w:cs="Times New Roman"/>
                            <w:sz w:val="20"/>
                            <w:szCs w:val="20"/>
                          </w:rPr>
                        </w:pPr>
                      </w:p>
                    </w:tc>
                    <w:tc>
                      <w:tcPr>
                        <w:tcW w:w="150" w:type="dxa"/>
                        <w:vAlign w:val="center"/>
                        <w:hideMark/>
                      </w:tcPr>
                      <w:p w14:paraId="3E44024B" w14:textId="77777777" w:rsidR="00896ABF" w:rsidRDefault="00896ABF">
                        <w:pPr>
                          <w:rPr>
                            <w:rFonts w:ascii="Times New Roman" w:eastAsia="Times New Roman" w:hAnsi="Times New Roman" w:cs="Times New Roman"/>
                            <w:sz w:val="20"/>
                            <w:szCs w:val="20"/>
                          </w:rPr>
                        </w:pPr>
                      </w:p>
                    </w:tc>
                  </w:tr>
                </w:tbl>
                <w:p w14:paraId="1EEBB5B7" w14:textId="77777777" w:rsidR="00896ABF" w:rsidRDefault="00896ABF">
                  <w:pPr>
                    <w:jc w:val="center"/>
                    <w:rPr>
                      <w:rFonts w:ascii="Times New Roman" w:eastAsia="Times New Roman" w:hAnsi="Times New Roman" w:cs="Times New Roman"/>
                      <w:sz w:val="20"/>
                      <w:szCs w:val="20"/>
                    </w:rPr>
                  </w:pPr>
                </w:p>
              </w:tc>
            </w:tr>
          </w:tbl>
          <w:p w14:paraId="476F41E1" w14:textId="77777777" w:rsidR="00896ABF" w:rsidRDefault="00896ABF">
            <w:pPr>
              <w:jc w:val="center"/>
              <w:rPr>
                <w:rFonts w:ascii="Times New Roman" w:eastAsia="Times New Roman" w:hAnsi="Times New Roman" w:cs="Times New Roman"/>
                <w:sz w:val="20"/>
                <w:szCs w:val="20"/>
              </w:rPr>
            </w:pPr>
          </w:p>
        </w:tc>
      </w:tr>
      <w:tr w:rsidR="00896ABF" w14:paraId="172B76CB" w14:textId="77777777" w:rsidTr="00896AB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96ABF" w14:paraId="38426C2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96ABF" w14:paraId="45803E82" w14:textId="77777777">
                    <w:trPr>
                      <w:tblCellSpacing w:w="0" w:type="dxa"/>
                      <w:jc w:val="center"/>
                    </w:trPr>
                    <w:tc>
                      <w:tcPr>
                        <w:tcW w:w="3000" w:type="dxa"/>
                        <w:tcMar>
                          <w:top w:w="30" w:type="dxa"/>
                          <w:left w:w="75" w:type="dxa"/>
                          <w:bottom w:w="30" w:type="dxa"/>
                          <w:right w:w="75" w:type="dxa"/>
                        </w:tcMar>
                        <w:hideMark/>
                      </w:tcPr>
                      <w:p w14:paraId="1B8C0538" w14:textId="77777777" w:rsidR="00896ABF" w:rsidRDefault="00896ABF">
                        <w:pPr>
                          <w:pStyle w:val="Heading4"/>
                          <w:jc w:val="center"/>
                          <w:rPr>
                            <w:rFonts w:eastAsia="Times New Roman"/>
                          </w:rPr>
                        </w:pPr>
                        <w:r>
                          <w:rPr>
                            <w:rFonts w:eastAsia="Times New Roman"/>
                          </w:rPr>
                          <w:lastRenderedPageBreak/>
                          <w:t>Pharmaceutical Services Negotiating Committee</w:t>
                        </w:r>
                      </w:p>
                      <w:p w14:paraId="65B0EC6A" w14:textId="77777777" w:rsidR="00896ABF" w:rsidRDefault="00896AB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5634ACC" wp14:editId="7D397B20">
                              <wp:extent cx="605790" cy="308610"/>
                              <wp:effectExtent l="0" t="0" r="3810" b="1524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135871E" wp14:editId="1D8D538E">
                              <wp:extent cx="605790" cy="308610"/>
                              <wp:effectExtent l="0" t="0" r="3810" b="1524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1CB3744" wp14:editId="7C140CE2">
                              <wp:extent cx="605790" cy="308610"/>
                              <wp:effectExtent l="0" t="0" r="3810" b="1524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83F2A7F" wp14:editId="1A4E0F4C">
                              <wp:extent cx="605790" cy="308610"/>
                              <wp:effectExtent l="0" t="0" r="3810" b="15240"/>
                              <wp:docPr id="1" name="Picture 1">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F6A8BC1" w14:textId="77777777" w:rsidR="00896ABF" w:rsidRDefault="00896AB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p>
                    </w:tc>
                  </w:tr>
                  <w:tr w:rsidR="00896ABF" w14:paraId="44D741DB" w14:textId="77777777" w:rsidTr="00896ABF">
                    <w:trPr>
                      <w:trHeight w:val="21"/>
                      <w:tblCellSpacing w:w="0" w:type="dxa"/>
                      <w:jc w:val="center"/>
                    </w:trPr>
                    <w:tc>
                      <w:tcPr>
                        <w:tcW w:w="9000" w:type="dxa"/>
                        <w:tcMar>
                          <w:top w:w="150" w:type="dxa"/>
                          <w:left w:w="0" w:type="dxa"/>
                          <w:bottom w:w="0" w:type="dxa"/>
                          <w:right w:w="0" w:type="dxa"/>
                        </w:tcMar>
                        <w:vAlign w:val="center"/>
                        <w:hideMark/>
                      </w:tcPr>
                      <w:p w14:paraId="63EAE16F" w14:textId="77777777" w:rsidR="00896ABF" w:rsidRDefault="00896ABF" w:rsidP="00896ABF">
                        <w:pPr>
                          <w:rPr>
                            <w:rFonts w:ascii="Arial" w:eastAsia="Times New Roman" w:hAnsi="Arial" w:cs="Arial"/>
                            <w:color w:val="FFFFFF"/>
                            <w:sz w:val="17"/>
                            <w:szCs w:val="17"/>
                          </w:rPr>
                        </w:pPr>
                      </w:p>
                    </w:tc>
                  </w:tr>
                </w:tbl>
                <w:p w14:paraId="110642EE" w14:textId="77777777" w:rsidR="00896ABF" w:rsidRDefault="00896ABF">
                  <w:pPr>
                    <w:jc w:val="center"/>
                    <w:rPr>
                      <w:rFonts w:ascii="Times New Roman" w:eastAsia="Times New Roman" w:hAnsi="Times New Roman" w:cs="Times New Roman"/>
                      <w:sz w:val="20"/>
                      <w:szCs w:val="20"/>
                    </w:rPr>
                  </w:pPr>
                </w:p>
              </w:tc>
            </w:tr>
          </w:tbl>
          <w:p w14:paraId="673C80F0" w14:textId="77777777" w:rsidR="00896ABF" w:rsidRDefault="00896ABF">
            <w:pPr>
              <w:jc w:val="center"/>
              <w:rPr>
                <w:rFonts w:ascii="Times New Roman" w:eastAsia="Times New Roman" w:hAnsi="Times New Roman" w:cs="Times New Roman"/>
                <w:sz w:val="20"/>
                <w:szCs w:val="20"/>
              </w:rPr>
            </w:pPr>
          </w:p>
        </w:tc>
      </w:tr>
    </w:tbl>
    <w:p w14:paraId="79790A0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BF"/>
    <w:rsid w:val="005230FC"/>
    <w:rsid w:val="00896AB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B144"/>
  <w15:chartTrackingRefBased/>
  <w15:docId w15:val="{53C24CFC-2453-4854-A207-AE21427E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BF"/>
    <w:rPr>
      <w:rFonts w:ascii="Calibri" w:hAnsi="Calibri" w:cs="Calibri"/>
      <w:kern w:val="0"/>
      <w:lang w:eastAsia="en-GB"/>
      <w14:ligatures w14:val="none"/>
    </w:rPr>
  </w:style>
  <w:style w:type="paragraph" w:styleId="Heading1">
    <w:name w:val="heading 1"/>
    <w:basedOn w:val="Normal"/>
    <w:link w:val="Heading1Char"/>
    <w:uiPriority w:val="9"/>
    <w:qFormat/>
    <w:rsid w:val="00896AB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96ABF"/>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896ABF"/>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896AB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BF"/>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896ABF"/>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896ABF"/>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896ABF"/>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896ABF"/>
    <w:pPr>
      <w:spacing w:before="100" w:beforeAutospacing="1" w:after="100" w:afterAutospacing="1"/>
    </w:pPr>
  </w:style>
  <w:style w:type="character" w:styleId="Strong">
    <w:name w:val="Strong"/>
    <w:basedOn w:val="DefaultParagraphFont"/>
    <w:uiPriority w:val="22"/>
    <w:qFormat/>
    <w:rsid w:val="00896ABF"/>
    <w:rPr>
      <w:b/>
      <w:bCs/>
    </w:rPr>
  </w:style>
  <w:style w:type="character" w:styleId="Hyperlink">
    <w:name w:val="Hyperlink"/>
    <w:basedOn w:val="DefaultParagraphFont"/>
    <w:uiPriority w:val="99"/>
    <w:semiHidden/>
    <w:unhideWhenUsed/>
    <w:rsid w:val="00896A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2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7aa0888bf7&amp;e=d19e9fd41c" TargetMode="External"/><Relationship Id="rId13" Type="http://schemas.openxmlformats.org/officeDocument/2006/relationships/hyperlink" Target="https://psnc.us7.list-manage.com/track/click?u=86d41ab7fa4c7c2c5d7210782&amp;id=92396dcba9&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b05e49437&amp;e=d19e9fd41c" TargetMode="External"/><Relationship Id="rId17" Type="http://schemas.openxmlformats.org/officeDocument/2006/relationships/hyperlink" Target="https://psnc.us7.list-manage.com/track/click?u=86d41ab7fa4c7c2c5d7210782&amp;id=cb58580614&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e84f79045e&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c6760f90b&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a400a026f6&amp;e=d19e9fd41c"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f06b096057&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6f5f74c0f&amp;e=d19e9fd41c" TargetMode="External"/><Relationship Id="rId14" Type="http://schemas.openxmlformats.org/officeDocument/2006/relationships/hyperlink" Target="https://psnc.us7.list-manage.com/track/click?u=86d41ab7fa4c7c2c5d7210782&amp;id=f6f3f9bf49&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2023-04-25T08:18:00Z</dcterms:created>
  <dcterms:modified xsi:type="dcterms:W3CDTF">2023-04-25T08:19:00Z</dcterms:modified>
</cp:coreProperties>
</file>