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369F5" w14:paraId="7E084F16" w14:textId="77777777" w:rsidTr="001369F5">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1369F5" w14:paraId="1CFAE160" w14:textId="77777777" w:rsidTr="001369F5">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369F5" w14:paraId="21E86D7A" w14:textId="77777777">
                    <w:trPr>
                      <w:tblCellSpacing w:w="0" w:type="dxa"/>
                      <w:jc w:val="center"/>
                    </w:trPr>
                    <w:tc>
                      <w:tcPr>
                        <w:tcW w:w="3000" w:type="dxa"/>
                        <w:hideMark/>
                      </w:tcPr>
                      <w:p w14:paraId="2A7D3F0C" w14:textId="574051CA" w:rsidR="001369F5" w:rsidRDefault="001369F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CBCAB0C" w14:textId="77777777" w:rsidR="001369F5" w:rsidRDefault="001369F5">
                  <w:pPr>
                    <w:jc w:val="center"/>
                    <w:rPr>
                      <w:rFonts w:ascii="Times New Roman" w:eastAsia="Times New Roman" w:hAnsi="Times New Roman" w:cs="Times New Roman"/>
                      <w:sz w:val="20"/>
                      <w:szCs w:val="20"/>
                    </w:rPr>
                  </w:pPr>
                </w:p>
              </w:tc>
            </w:tr>
            <w:tr w:rsidR="001369F5" w14:paraId="6485F7ED" w14:textId="77777777" w:rsidTr="001369F5">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369F5" w14:paraId="048823B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1CB6FAD" w14:textId="29817E5D" w:rsidR="001369F5" w:rsidRDefault="001369F5">
                        <w:pPr>
                          <w:jc w:val="center"/>
                          <w:rPr>
                            <w:rFonts w:eastAsia="Times New Roman"/>
                          </w:rPr>
                        </w:pPr>
                        <w:r>
                          <w:rPr>
                            <w:rFonts w:eastAsia="Times New Roman"/>
                            <w:noProof/>
                          </w:rPr>
                          <w:drawing>
                            <wp:inline distT="0" distB="0" distL="0" distR="0" wp14:anchorId="33EAE543" wp14:editId="48F2E67F">
                              <wp:extent cx="935355" cy="669925"/>
                              <wp:effectExtent l="0" t="0" r="17145" b="15875"/>
                              <wp:docPr id="10402783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1369F5" w14:paraId="66E93748" w14:textId="77777777">
                    <w:trPr>
                      <w:tblCellSpacing w:w="0" w:type="dxa"/>
                    </w:trPr>
                    <w:tc>
                      <w:tcPr>
                        <w:tcW w:w="0" w:type="auto"/>
                        <w:vMerge/>
                        <w:tcBorders>
                          <w:top w:val="nil"/>
                          <w:left w:val="nil"/>
                          <w:bottom w:val="single" w:sz="2" w:space="0" w:color="FFFFFF"/>
                          <w:right w:val="nil"/>
                        </w:tcBorders>
                        <w:vAlign w:val="center"/>
                        <w:hideMark/>
                      </w:tcPr>
                      <w:p w14:paraId="75CF7547" w14:textId="77777777" w:rsidR="001369F5" w:rsidRDefault="001369F5">
                        <w:pPr>
                          <w:rPr>
                            <w:rFonts w:eastAsia="Times New Roman"/>
                          </w:rPr>
                        </w:pPr>
                      </w:p>
                    </w:tc>
                    <w:tc>
                      <w:tcPr>
                        <w:tcW w:w="3450" w:type="dxa"/>
                        <w:tcBorders>
                          <w:top w:val="nil"/>
                          <w:left w:val="nil"/>
                          <w:bottom w:val="nil"/>
                          <w:right w:val="nil"/>
                        </w:tcBorders>
                        <w:vAlign w:val="center"/>
                        <w:hideMark/>
                      </w:tcPr>
                      <w:p w14:paraId="32D31569" w14:textId="77777777" w:rsidR="001369F5" w:rsidRDefault="001369F5">
                        <w:pPr>
                          <w:pStyle w:val="Heading1"/>
                          <w:rPr>
                            <w:rFonts w:eastAsia="Times New Roman"/>
                          </w:rPr>
                        </w:pPr>
                        <w:r>
                          <w:rPr>
                            <w:rFonts w:eastAsia="Times New Roman"/>
                          </w:rPr>
                          <w:t>News Alert</w:t>
                        </w:r>
                      </w:p>
                    </w:tc>
                  </w:tr>
                  <w:tr w:rsidR="001369F5" w14:paraId="3A956F55" w14:textId="77777777">
                    <w:trPr>
                      <w:tblCellSpacing w:w="0" w:type="dxa"/>
                    </w:trPr>
                    <w:tc>
                      <w:tcPr>
                        <w:tcW w:w="0" w:type="auto"/>
                        <w:vMerge/>
                        <w:tcBorders>
                          <w:top w:val="nil"/>
                          <w:left w:val="nil"/>
                          <w:bottom w:val="single" w:sz="2" w:space="0" w:color="FFFFFF"/>
                          <w:right w:val="nil"/>
                        </w:tcBorders>
                        <w:vAlign w:val="center"/>
                        <w:hideMark/>
                      </w:tcPr>
                      <w:p w14:paraId="1BFAB2B4" w14:textId="77777777" w:rsidR="001369F5" w:rsidRDefault="001369F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BA66C4B" w14:textId="77777777" w:rsidR="001369F5" w:rsidRDefault="001369F5">
                        <w:pPr>
                          <w:pStyle w:val="Heading2"/>
                          <w:rPr>
                            <w:rFonts w:eastAsia="Times New Roman"/>
                            <w:color w:val="93378A"/>
                          </w:rPr>
                        </w:pPr>
                        <w:r>
                          <w:rPr>
                            <w:rFonts w:eastAsia="Times New Roman"/>
                            <w:color w:val="93378A"/>
                          </w:rPr>
                          <w:t>Tuesday 9th May 2023</w:t>
                        </w:r>
                      </w:p>
                    </w:tc>
                  </w:tr>
                </w:tbl>
                <w:p w14:paraId="11DCF3E9" w14:textId="77777777" w:rsidR="001369F5" w:rsidRDefault="001369F5">
                  <w:pPr>
                    <w:rPr>
                      <w:rFonts w:ascii="Times New Roman" w:eastAsia="Times New Roman" w:hAnsi="Times New Roman" w:cs="Times New Roman"/>
                      <w:sz w:val="20"/>
                      <w:szCs w:val="20"/>
                    </w:rPr>
                  </w:pPr>
                </w:p>
              </w:tc>
            </w:tr>
            <w:tr w:rsidR="001369F5" w14:paraId="494827C5" w14:textId="77777777" w:rsidTr="001369F5">
              <w:tblPrEx>
                <w:shd w:val="clear" w:color="auto" w:fill="auto"/>
              </w:tblPrEx>
              <w:trPr>
                <w:tblCellSpacing w:w="0" w:type="dxa"/>
                <w:jc w:val="center"/>
              </w:trPr>
              <w:tc>
                <w:tcPr>
                  <w:tcW w:w="9026" w:type="dxa"/>
                  <w:gridSpan w:val="2"/>
                  <w:hideMark/>
                </w:tcPr>
                <w:p w14:paraId="0285277A" w14:textId="51058B54" w:rsidR="001369F5" w:rsidRDefault="001369F5">
                  <w:pPr>
                    <w:rPr>
                      <w:rFonts w:eastAsia="Times New Roman"/>
                    </w:rPr>
                  </w:pPr>
                  <w:r>
                    <w:rPr>
                      <w:rFonts w:eastAsia="Times New Roman"/>
                      <w:noProof/>
                    </w:rPr>
                    <w:drawing>
                      <wp:inline distT="0" distB="0" distL="0" distR="0" wp14:anchorId="5569F8B5" wp14:editId="29C04AE2">
                        <wp:extent cx="5720080" cy="212725"/>
                        <wp:effectExtent l="0" t="0" r="13970" b="15875"/>
                        <wp:docPr id="8711664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1369F5" w14:paraId="2DDDE8FF" w14:textId="77777777" w:rsidTr="001369F5">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1369F5" w14:paraId="6FF6DB58" w14:textId="77777777">
                    <w:trPr>
                      <w:trHeight w:val="75"/>
                      <w:tblCellSpacing w:w="15" w:type="dxa"/>
                      <w:jc w:val="center"/>
                    </w:trPr>
                    <w:tc>
                      <w:tcPr>
                        <w:tcW w:w="150" w:type="dxa"/>
                        <w:vAlign w:val="center"/>
                        <w:hideMark/>
                      </w:tcPr>
                      <w:p w14:paraId="702A901A" w14:textId="77777777" w:rsidR="001369F5" w:rsidRDefault="001369F5" w:rsidP="001369F5">
                        <w:pPr>
                          <w:spacing w:line="264" w:lineRule="auto"/>
                          <w:rPr>
                            <w:rFonts w:eastAsia="Times New Roman"/>
                          </w:rPr>
                        </w:pPr>
                      </w:p>
                    </w:tc>
                    <w:tc>
                      <w:tcPr>
                        <w:tcW w:w="8700" w:type="dxa"/>
                        <w:vAlign w:val="center"/>
                        <w:hideMark/>
                      </w:tcPr>
                      <w:p w14:paraId="2BE716A1" w14:textId="77777777" w:rsidR="001369F5" w:rsidRDefault="001369F5" w:rsidP="001369F5">
                        <w:pPr>
                          <w:spacing w:line="264" w:lineRule="auto"/>
                          <w:rPr>
                            <w:rFonts w:ascii="Times New Roman" w:eastAsia="Times New Roman" w:hAnsi="Times New Roman" w:cs="Times New Roman"/>
                            <w:sz w:val="20"/>
                            <w:szCs w:val="20"/>
                          </w:rPr>
                        </w:pPr>
                      </w:p>
                    </w:tc>
                    <w:tc>
                      <w:tcPr>
                        <w:tcW w:w="150" w:type="dxa"/>
                        <w:vAlign w:val="center"/>
                        <w:hideMark/>
                      </w:tcPr>
                      <w:p w14:paraId="5B5BE897" w14:textId="77777777" w:rsidR="001369F5" w:rsidRDefault="001369F5" w:rsidP="001369F5">
                        <w:pPr>
                          <w:spacing w:line="264" w:lineRule="auto"/>
                          <w:rPr>
                            <w:rFonts w:ascii="Times New Roman" w:eastAsia="Times New Roman" w:hAnsi="Times New Roman" w:cs="Times New Roman"/>
                            <w:sz w:val="20"/>
                            <w:szCs w:val="20"/>
                          </w:rPr>
                        </w:pPr>
                      </w:p>
                    </w:tc>
                  </w:tr>
                  <w:tr w:rsidR="001369F5" w14:paraId="235CF22E" w14:textId="77777777">
                    <w:trPr>
                      <w:tblCellSpacing w:w="15" w:type="dxa"/>
                      <w:jc w:val="center"/>
                    </w:trPr>
                    <w:tc>
                      <w:tcPr>
                        <w:tcW w:w="150" w:type="dxa"/>
                        <w:vAlign w:val="center"/>
                        <w:hideMark/>
                      </w:tcPr>
                      <w:p w14:paraId="6C49ADC9" w14:textId="77777777" w:rsidR="001369F5" w:rsidRDefault="001369F5" w:rsidP="001369F5">
                        <w:pPr>
                          <w:spacing w:line="264" w:lineRule="auto"/>
                          <w:rPr>
                            <w:rFonts w:ascii="Times New Roman" w:eastAsia="Times New Roman" w:hAnsi="Times New Roman" w:cs="Times New Roman"/>
                            <w:sz w:val="20"/>
                            <w:szCs w:val="20"/>
                          </w:rPr>
                        </w:pPr>
                      </w:p>
                    </w:tc>
                    <w:tc>
                      <w:tcPr>
                        <w:tcW w:w="8700" w:type="dxa"/>
                        <w:hideMark/>
                      </w:tcPr>
                      <w:p w14:paraId="619CEABC" w14:textId="77777777" w:rsidR="001369F5" w:rsidRDefault="001369F5" w:rsidP="001369F5">
                        <w:pPr>
                          <w:pStyle w:val="Heading2"/>
                          <w:spacing w:after="0"/>
                          <w:rPr>
                            <w:rFonts w:eastAsia="Times New Roman" w:cs="Arial"/>
                          </w:rPr>
                        </w:pPr>
                        <w:r>
                          <w:rPr>
                            <w:rFonts w:eastAsia="Times New Roman" w:cs="Arial"/>
                          </w:rPr>
                          <w:t>Government pledges £645m investment in community pharmacy</w:t>
                        </w:r>
                      </w:p>
                    </w:tc>
                    <w:tc>
                      <w:tcPr>
                        <w:tcW w:w="150" w:type="dxa"/>
                        <w:vAlign w:val="center"/>
                        <w:hideMark/>
                      </w:tcPr>
                      <w:p w14:paraId="5BE60BBB" w14:textId="77777777" w:rsidR="001369F5" w:rsidRDefault="001369F5" w:rsidP="001369F5">
                        <w:pPr>
                          <w:spacing w:line="264" w:lineRule="auto"/>
                          <w:rPr>
                            <w:rFonts w:eastAsia="Times New Roman" w:cs="Arial"/>
                          </w:rPr>
                        </w:pPr>
                      </w:p>
                    </w:tc>
                  </w:tr>
                  <w:tr w:rsidR="001369F5" w14:paraId="5D41BCEA" w14:textId="77777777">
                    <w:trPr>
                      <w:trHeight w:val="75"/>
                      <w:tblCellSpacing w:w="15" w:type="dxa"/>
                      <w:jc w:val="center"/>
                    </w:trPr>
                    <w:tc>
                      <w:tcPr>
                        <w:tcW w:w="150" w:type="dxa"/>
                        <w:vAlign w:val="center"/>
                        <w:hideMark/>
                      </w:tcPr>
                      <w:p w14:paraId="3FC3A21B" w14:textId="77777777" w:rsidR="001369F5" w:rsidRDefault="001369F5" w:rsidP="001369F5">
                        <w:pPr>
                          <w:spacing w:line="264" w:lineRule="auto"/>
                          <w:rPr>
                            <w:rFonts w:ascii="Times New Roman" w:eastAsia="Times New Roman" w:hAnsi="Times New Roman" w:cs="Times New Roman"/>
                            <w:sz w:val="20"/>
                            <w:szCs w:val="20"/>
                          </w:rPr>
                        </w:pPr>
                      </w:p>
                    </w:tc>
                    <w:tc>
                      <w:tcPr>
                        <w:tcW w:w="8700" w:type="dxa"/>
                        <w:vAlign w:val="center"/>
                        <w:hideMark/>
                      </w:tcPr>
                      <w:p w14:paraId="4F2EC604" w14:textId="77777777" w:rsidR="001369F5" w:rsidRDefault="001369F5" w:rsidP="001369F5">
                        <w:pPr>
                          <w:spacing w:line="264" w:lineRule="auto"/>
                          <w:rPr>
                            <w:rFonts w:ascii="Times New Roman" w:eastAsia="Times New Roman" w:hAnsi="Times New Roman" w:cs="Times New Roman"/>
                            <w:sz w:val="20"/>
                            <w:szCs w:val="20"/>
                          </w:rPr>
                        </w:pPr>
                      </w:p>
                    </w:tc>
                    <w:tc>
                      <w:tcPr>
                        <w:tcW w:w="150" w:type="dxa"/>
                        <w:vAlign w:val="center"/>
                        <w:hideMark/>
                      </w:tcPr>
                      <w:p w14:paraId="506F69FC" w14:textId="77777777" w:rsidR="001369F5" w:rsidRDefault="001369F5" w:rsidP="001369F5">
                        <w:pPr>
                          <w:spacing w:line="264" w:lineRule="auto"/>
                          <w:rPr>
                            <w:rFonts w:ascii="Times New Roman" w:eastAsia="Times New Roman" w:hAnsi="Times New Roman" w:cs="Times New Roman"/>
                            <w:sz w:val="20"/>
                            <w:szCs w:val="20"/>
                          </w:rPr>
                        </w:pPr>
                      </w:p>
                    </w:tc>
                  </w:tr>
                  <w:tr w:rsidR="001369F5" w14:paraId="1A3C6C97" w14:textId="77777777">
                    <w:trPr>
                      <w:trHeight w:val="15"/>
                      <w:tblCellSpacing w:w="15" w:type="dxa"/>
                      <w:jc w:val="center"/>
                    </w:trPr>
                    <w:tc>
                      <w:tcPr>
                        <w:tcW w:w="150" w:type="dxa"/>
                        <w:shd w:val="clear" w:color="auto" w:fill="513389"/>
                        <w:vAlign w:val="center"/>
                        <w:hideMark/>
                      </w:tcPr>
                      <w:p w14:paraId="3DF94B14" w14:textId="77777777" w:rsidR="001369F5" w:rsidRDefault="001369F5" w:rsidP="001369F5">
                        <w:pPr>
                          <w:spacing w:line="264" w:lineRule="auto"/>
                          <w:rPr>
                            <w:rFonts w:ascii="Times New Roman" w:eastAsia="Times New Roman" w:hAnsi="Times New Roman" w:cs="Times New Roman"/>
                            <w:sz w:val="20"/>
                            <w:szCs w:val="20"/>
                          </w:rPr>
                        </w:pPr>
                      </w:p>
                    </w:tc>
                    <w:tc>
                      <w:tcPr>
                        <w:tcW w:w="8700" w:type="dxa"/>
                        <w:shd w:val="clear" w:color="auto" w:fill="513389"/>
                        <w:vAlign w:val="center"/>
                        <w:hideMark/>
                      </w:tcPr>
                      <w:p w14:paraId="1FC21197" w14:textId="77777777" w:rsidR="001369F5" w:rsidRDefault="001369F5" w:rsidP="001369F5">
                        <w:pPr>
                          <w:spacing w:line="264" w:lineRule="auto"/>
                          <w:rPr>
                            <w:rFonts w:ascii="Times New Roman" w:eastAsia="Times New Roman" w:hAnsi="Times New Roman" w:cs="Times New Roman"/>
                            <w:sz w:val="20"/>
                            <w:szCs w:val="20"/>
                          </w:rPr>
                        </w:pPr>
                      </w:p>
                    </w:tc>
                    <w:tc>
                      <w:tcPr>
                        <w:tcW w:w="150" w:type="dxa"/>
                        <w:shd w:val="clear" w:color="auto" w:fill="513389"/>
                        <w:vAlign w:val="center"/>
                        <w:hideMark/>
                      </w:tcPr>
                      <w:p w14:paraId="732980BB" w14:textId="77777777" w:rsidR="001369F5" w:rsidRDefault="001369F5" w:rsidP="001369F5">
                        <w:pPr>
                          <w:spacing w:line="264" w:lineRule="auto"/>
                          <w:rPr>
                            <w:rFonts w:ascii="Times New Roman" w:eastAsia="Times New Roman" w:hAnsi="Times New Roman" w:cs="Times New Roman"/>
                            <w:sz w:val="20"/>
                            <w:szCs w:val="20"/>
                          </w:rPr>
                        </w:pPr>
                      </w:p>
                    </w:tc>
                  </w:tr>
                  <w:tr w:rsidR="001369F5" w14:paraId="35EFA5ED" w14:textId="77777777">
                    <w:trPr>
                      <w:trHeight w:val="150"/>
                      <w:tblCellSpacing w:w="15" w:type="dxa"/>
                      <w:jc w:val="center"/>
                    </w:trPr>
                    <w:tc>
                      <w:tcPr>
                        <w:tcW w:w="150" w:type="dxa"/>
                        <w:vAlign w:val="center"/>
                        <w:hideMark/>
                      </w:tcPr>
                      <w:p w14:paraId="1B1E8AA4" w14:textId="77777777" w:rsidR="001369F5" w:rsidRDefault="001369F5" w:rsidP="001369F5">
                        <w:pPr>
                          <w:spacing w:line="264" w:lineRule="auto"/>
                          <w:rPr>
                            <w:rFonts w:ascii="Times New Roman" w:eastAsia="Times New Roman" w:hAnsi="Times New Roman" w:cs="Times New Roman"/>
                            <w:sz w:val="20"/>
                            <w:szCs w:val="20"/>
                          </w:rPr>
                        </w:pPr>
                      </w:p>
                    </w:tc>
                    <w:tc>
                      <w:tcPr>
                        <w:tcW w:w="8700" w:type="dxa"/>
                        <w:vAlign w:val="center"/>
                        <w:hideMark/>
                      </w:tcPr>
                      <w:p w14:paraId="7DB96860" w14:textId="77777777" w:rsidR="001369F5" w:rsidRDefault="001369F5" w:rsidP="001369F5">
                        <w:pPr>
                          <w:spacing w:line="264" w:lineRule="auto"/>
                          <w:rPr>
                            <w:rFonts w:ascii="Times New Roman" w:eastAsia="Times New Roman" w:hAnsi="Times New Roman" w:cs="Times New Roman"/>
                            <w:sz w:val="20"/>
                            <w:szCs w:val="20"/>
                          </w:rPr>
                        </w:pPr>
                      </w:p>
                    </w:tc>
                    <w:tc>
                      <w:tcPr>
                        <w:tcW w:w="150" w:type="dxa"/>
                        <w:vAlign w:val="center"/>
                        <w:hideMark/>
                      </w:tcPr>
                      <w:p w14:paraId="4CE630EC" w14:textId="77777777" w:rsidR="001369F5" w:rsidRDefault="001369F5" w:rsidP="001369F5">
                        <w:pPr>
                          <w:spacing w:line="264" w:lineRule="auto"/>
                          <w:rPr>
                            <w:rFonts w:ascii="Times New Roman" w:eastAsia="Times New Roman" w:hAnsi="Times New Roman" w:cs="Times New Roman"/>
                            <w:sz w:val="20"/>
                            <w:szCs w:val="20"/>
                          </w:rPr>
                        </w:pPr>
                      </w:p>
                    </w:tc>
                  </w:tr>
                  <w:tr w:rsidR="001369F5" w14:paraId="0775C098" w14:textId="77777777">
                    <w:trPr>
                      <w:tblCellSpacing w:w="15" w:type="dxa"/>
                      <w:jc w:val="center"/>
                    </w:trPr>
                    <w:tc>
                      <w:tcPr>
                        <w:tcW w:w="150" w:type="dxa"/>
                        <w:vAlign w:val="center"/>
                        <w:hideMark/>
                      </w:tcPr>
                      <w:p w14:paraId="45BD46EB" w14:textId="77777777" w:rsidR="001369F5" w:rsidRDefault="001369F5" w:rsidP="001369F5">
                        <w:pPr>
                          <w:spacing w:line="264" w:lineRule="auto"/>
                          <w:rPr>
                            <w:rFonts w:ascii="Times New Roman" w:eastAsia="Times New Roman" w:hAnsi="Times New Roman" w:cs="Times New Roman"/>
                            <w:sz w:val="20"/>
                            <w:szCs w:val="20"/>
                          </w:rPr>
                        </w:pPr>
                      </w:p>
                    </w:tc>
                    <w:tc>
                      <w:tcPr>
                        <w:tcW w:w="8700" w:type="dxa"/>
                        <w:vAlign w:val="center"/>
                        <w:hideMark/>
                      </w:tcPr>
                      <w:p w14:paraId="09568CB3" w14:textId="77777777" w:rsidR="001369F5" w:rsidRDefault="001369F5" w:rsidP="001369F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Government and NHS have today promised a £645m investment in community pharmacies over the next two years to support a pharmacy common conditions service, along with the NHS Pharmacy Contraception and NHS Hypertension Case-Finding services.</w:t>
                        </w:r>
                        <w:r>
                          <w:rPr>
                            <w:rFonts w:ascii="Tahoma" w:hAnsi="Tahoma" w:cs="Tahoma"/>
                            <w:color w:val="303030"/>
                            <w:sz w:val="21"/>
                            <w:szCs w:val="21"/>
                          </w:rPr>
                          <w:br/>
                        </w:r>
                        <w:r>
                          <w:rPr>
                            <w:rFonts w:ascii="Tahoma" w:hAnsi="Tahoma" w:cs="Tahoma"/>
                            <w:color w:val="303030"/>
                            <w:sz w:val="21"/>
                            <w:szCs w:val="21"/>
                          </w:rPr>
                          <w:br/>
                          <w:t>This is the most significant investment in community pharmacy in well over a decade and it follows many months of sustained campaigning work by PSNC, highlighting both the untapped potential and the pressures in pharmacy, and building on our bid for a fully-funded Pharmacy First service which we first made in March 2022.</w:t>
                        </w:r>
                        <w:r>
                          <w:rPr>
                            <w:rFonts w:ascii="Tahoma" w:hAnsi="Tahoma" w:cs="Tahoma"/>
                            <w:color w:val="303030"/>
                            <w:sz w:val="21"/>
                            <w:szCs w:val="21"/>
                          </w:rPr>
                          <w:br/>
                        </w:r>
                        <w:r>
                          <w:rPr>
                            <w:rFonts w:ascii="Tahoma" w:hAnsi="Tahoma" w:cs="Tahoma"/>
                            <w:color w:val="303030"/>
                            <w:sz w:val="21"/>
                            <w:szCs w:val="21"/>
                          </w:rPr>
                          <w:br/>
                          <w:t>The funding was announced as part of a new Government and NHS blueprint setting out their plans to improve access to primary care, including by allowing patients who need prescription medication for seven common conditions to get this directly from a pharmacy.</w:t>
                        </w:r>
                        <w:r>
                          <w:rPr>
                            <w:rFonts w:ascii="Tahoma" w:hAnsi="Tahoma" w:cs="Tahoma"/>
                            <w:color w:val="303030"/>
                            <w:sz w:val="21"/>
                            <w:szCs w:val="21"/>
                          </w:rPr>
                          <w:br/>
                        </w:r>
                        <w:r>
                          <w:rPr>
                            <w:rFonts w:ascii="Tahoma" w:hAnsi="Tahoma" w:cs="Tahoma"/>
                            <w:color w:val="303030"/>
                            <w:sz w:val="21"/>
                            <w:szCs w:val="21"/>
                          </w:rPr>
                          <w:br/>
                          <w:t xml:space="preserve">The commissioning of a common conditions service from pharmacy – with appropriate funding – would be a huge win for community pharmacy and its supporters, and thanks go to everyone in the sector and beyond who has helped to build support for this in line with our </w:t>
                        </w:r>
                        <w:hyperlink r:id="rId8" w:tgtFrame="_blank" w:history="1">
                          <w:r>
                            <w:rPr>
                              <w:rStyle w:val="Hyperlink"/>
                              <w:rFonts w:ascii="Tahoma" w:hAnsi="Tahoma" w:cs="Tahoma"/>
                              <w:b/>
                              <w:bCs/>
                              <w:color w:val="4E3487"/>
                              <w:sz w:val="21"/>
                              <w:szCs w:val="21"/>
                            </w:rPr>
                            <w:t>Four-Point Plan</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The additional investment in existing pharmacy services is also a welcome response from Government to PSNC's concerns about the affordability of these within the current funded envelope.</w:t>
                        </w:r>
                        <w:r>
                          <w:rPr>
                            <w:rFonts w:ascii="Tahoma" w:hAnsi="Tahoma" w:cs="Tahoma"/>
                            <w:color w:val="303030"/>
                            <w:sz w:val="21"/>
                            <w:szCs w:val="21"/>
                          </w:rPr>
                          <w:br/>
                        </w:r>
                        <w:r>
                          <w:rPr>
                            <w:rFonts w:ascii="Tahoma" w:hAnsi="Tahoma" w:cs="Tahoma"/>
                            <w:color w:val="303030"/>
                            <w:sz w:val="21"/>
                            <w:szCs w:val="21"/>
                          </w:rPr>
                          <w:br/>
                          <w:t>As usual, service details and funding allocations will now be subject to negotiation between PSNC, the Department of Health and Social Care (DHSC) and NHS England. These discussions, which will also look at the cost of IT integration and marketing of pharmacy services to the public, have already commenced and we hope to be able to report back to the sector over the summer.</w:t>
                        </w:r>
                        <w:r>
                          <w:rPr>
                            <w:rFonts w:ascii="Tahoma" w:hAnsi="Tahoma" w:cs="Tahoma"/>
                            <w:color w:val="303030"/>
                            <w:sz w:val="21"/>
                            <w:szCs w:val="21"/>
                          </w:rPr>
                          <w:br/>
                        </w:r>
                        <w:r>
                          <w:rPr>
                            <w:rFonts w:ascii="Tahoma" w:hAnsi="Tahoma" w:cs="Tahoma"/>
                            <w:color w:val="303030"/>
                            <w:sz w:val="21"/>
                            <w:szCs w:val="21"/>
                          </w:rPr>
                          <w:br/>
                          <w:t>PSNC's Negotiating Team, which includes independent contractors, representatives of large multiples and an AIM contractor, will lead these negotiations for the sector.</w:t>
                        </w:r>
                        <w:r>
                          <w:rPr>
                            <w:rFonts w:ascii="Tahoma" w:hAnsi="Tahoma" w:cs="Tahoma"/>
                            <w:color w:val="303030"/>
                            <w:sz w:val="21"/>
                            <w:szCs w:val="21"/>
                          </w:rPr>
                          <w:br/>
                        </w:r>
                        <w:r>
                          <w:rPr>
                            <w:rFonts w:ascii="Tahoma" w:hAnsi="Tahoma" w:cs="Tahoma"/>
                            <w:color w:val="303030"/>
                            <w:sz w:val="21"/>
                            <w:szCs w:val="21"/>
                          </w:rPr>
                          <w:br/>
                          <w:t>As we take these discussions forward, PSNC will remain very focused on the huge pressures facing pharmacy businesses and on the need to find long-term solutions to these.</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Janet Morrison, PSNC Chief Executive</w:t>
                        </w:r>
                        <w:r>
                          <w:rPr>
                            <w:rFonts w:ascii="Tahoma" w:hAnsi="Tahoma" w:cs="Tahoma"/>
                            <w:color w:val="303030"/>
                            <w:sz w:val="21"/>
                            <w:szCs w:val="21"/>
                          </w:rPr>
                          <w:t>, said:</w:t>
                        </w:r>
                        <w:r>
                          <w:rPr>
                            <w:rFonts w:ascii="Tahoma" w:hAnsi="Tahoma" w:cs="Tahoma"/>
                            <w:color w:val="303030"/>
                            <w:sz w:val="21"/>
                            <w:szCs w:val="21"/>
                          </w:rPr>
                          <w:br/>
                        </w:r>
                        <w:r>
                          <w:rPr>
                            <w:rFonts w:ascii="Tahoma" w:hAnsi="Tahoma" w:cs="Tahoma"/>
                            <w:color w:val="303030"/>
                            <w:sz w:val="21"/>
                            <w:szCs w:val="21"/>
                          </w:rPr>
                          <w:br/>
                          <w:t xml:space="preserve">"This investment in community pharmacy and its future – the biggest investment in </w:t>
                        </w:r>
                        <w:r>
                          <w:rPr>
                            <w:rFonts w:ascii="Tahoma" w:hAnsi="Tahoma" w:cs="Tahoma"/>
                            <w:color w:val="303030"/>
                            <w:sz w:val="21"/>
                            <w:szCs w:val="21"/>
                          </w:rPr>
                          <w:lastRenderedPageBreak/>
                          <w:t>pharmacies for many years – is a huge vote of confidence from Government, the NHS and from Ministers. It is a direct result of the positive campaigning work that has been led by PSNC, working hard to promote community pharmacy as a solution to some of the wider primary care pressures and problems. Thank you to everyone in the sector who has supported this influencing work.</w:t>
                        </w:r>
                        <w:r>
                          <w:rPr>
                            <w:rFonts w:ascii="Tahoma" w:hAnsi="Tahoma" w:cs="Tahoma"/>
                            <w:color w:val="303030"/>
                            <w:sz w:val="21"/>
                            <w:szCs w:val="21"/>
                          </w:rPr>
                          <w:br/>
                        </w:r>
                        <w:r>
                          <w:rPr>
                            <w:rFonts w:ascii="Tahoma" w:hAnsi="Tahoma" w:cs="Tahoma"/>
                            <w:color w:val="303030"/>
                            <w:sz w:val="21"/>
                            <w:szCs w:val="21"/>
                          </w:rPr>
                          <w:br/>
                          <w:t xml:space="preserve">"We hope that a </w:t>
                        </w:r>
                        <w:proofErr w:type="gramStart"/>
                        <w:r>
                          <w:rPr>
                            <w:rFonts w:ascii="Tahoma" w:hAnsi="Tahoma" w:cs="Tahoma"/>
                            <w:color w:val="303030"/>
                            <w:sz w:val="21"/>
                            <w:szCs w:val="21"/>
                          </w:rPr>
                          <w:t>fully-funded</w:t>
                        </w:r>
                        <w:proofErr w:type="gramEnd"/>
                        <w:r>
                          <w:rPr>
                            <w:rFonts w:ascii="Tahoma" w:hAnsi="Tahoma" w:cs="Tahoma"/>
                            <w:color w:val="303030"/>
                            <w:sz w:val="21"/>
                            <w:szCs w:val="21"/>
                          </w:rPr>
                          <w:t xml:space="preserve"> common conditions service and additional investment in the two existing services will help to give us a platform from which to build an ambitious future for pharmacies and the communities they serve. It is now clear that Ministers recognise the value that pharmacies can offer and the services we can provide if we are put on a sustainable footing, and we will be looking to build on that positivity through our ongoing vision and strategy work. A financially supported community pharmacy sector can do so much more.</w:t>
                        </w:r>
                        <w:r>
                          <w:rPr>
                            <w:rFonts w:ascii="Tahoma" w:hAnsi="Tahoma" w:cs="Tahoma"/>
                            <w:color w:val="303030"/>
                            <w:sz w:val="21"/>
                            <w:szCs w:val="21"/>
                          </w:rPr>
                          <w:br/>
                        </w:r>
                        <w:r>
                          <w:rPr>
                            <w:rFonts w:ascii="Tahoma" w:hAnsi="Tahoma" w:cs="Tahoma"/>
                            <w:color w:val="303030"/>
                            <w:sz w:val="21"/>
                            <w:szCs w:val="21"/>
                          </w:rPr>
                          <w:br/>
                          <w:t>"We are looking forward to discussing the details with DHSC and NHS England, but as ever, the devil will be in the detail, and our Negotiating Team are deeply aware of and very focused on the immense and underlying challenges that pharmacies are still grappling with. It is not yet clear the extent to which this investment will be enough to help the sector through these pressures, and our strategic work to lay the ground for future CPCF negotiations will continue at pace alongside the negotiations on this significant and very positive policy win."</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 including some initial FAQs</w:t>
                          </w:r>
                        </w:hyperlink>
                      </w:p>
                    </w:tc>
                    <w:tc>
                      <w:tcPr>
                        <w:tcW w:w="150" w:type="dxa"/>
                        <w:vAlign w:val="center"/>
                        <w:hideMark/>
                      </w:tcPr>
                      <w:p w14:paraId="58607502" w14:textId="77777777" w:rsidR="001369F5" w:rsidRDefault="001369F5" w:rsidP="001369F5">
                        <w:pPr>
                          <w:spacing w:line="264" w:lineRule="auto"/>
                          <w:rPr>
                            <w:rFonts w:ascii="Tahoma" w:hAnsi="Tahoma" w:cs="Tahoma"/>
                            <w:color w:val="303030"/>
                            <w:sz w:val="21"/>
                            <w:szCs w:val="21"/>
                          </w:rPr>
                        </w:pPr>
                      </w:p>
                    </w:tc>
                  </w:tr>
                  <w:tr w:rsidR="001369F5" w14:paraId="06467053" w14:textId="77777777">
                    <w:trPr>
                      <w:trHeight w:val="150"/>
                      <w:tblCellSpacing w:w="15" w:type="dxa"/>
                      <w:jc w:val="center"/>
                    </w:trPr>
                    <w:tc>
                      <w:tcPr>
                        <w:tcW w:w="150" w:type="dxa"/>
                        <w:vAlign w:val="center"/>
                        <w:hideMark/>
                      </w:tcPr>
                      <w:p w14:paraId="4B6A4C27" w14:textId="77777777" w:rsidR="001369F5" w:rsidRDefault="001369F5" w:rsidP="001369F5">
                        <w:pPr>
                          <w:spacing w:line="264" w:lineRule="auto"/>
                          <w:rPr>
                            <w:rFonts w:ascii="Times New Roman" w:eastAsia="Times New Roman" w:hAnsi="Times New Roman" w:cs="Times New Roman"/>
                            <w:sz w:val="20"/>
                            <w:szCs w:val="20"/>
                          </w:rPr>
                        </w:pPr>
                      </w:p>
                    </w:tc>
                    <w:tc>
                      <w:tcPr>
                        <w:tcW w:w="8700" w:type="dxa"/>
                        <w:vAlign w:val="center"/>
                        <w:hideMark/>
                      </w:tcPr>
                      <w:p w14:paraId="47F85234" w14:textId="77777777" w:rsidR="001369F5" w:rsidRDefault="001369F5" w:rsidP="001369F5">
                        <w:pPr>
                          <w:spacing w:line="264" w:lineRule="auto"/>
                          <w:rPr>
                            <w:rFonts w:ascii="Times New Roman" w:eastAsia="Times New Roman" w:hAnsi="Times New Roman" w:cs="Times New Roman"/>
                            <w:sz w:val="20"/>
                            <w:szCs w:val="20"/>
                          </w:rPr>
                        </w:pPr>
                      </w:p>
                    </w:tc>
                    <w:tc>
                      <w:tcPr>
                        <w:tcW w:w="150" w:type="dxa"/>
                        <w:vAlign w:val="center"/>
                        <w:hideMark/>
                      </w:tcPr>
                      <w:p w14:paraId="1C766D29" w14:textId="77777777" w:rsidR="001369F5" w:rsidRDefault="001369F5" w:rsidP="001369F5">
                        <w:pPr>
                          <w:spacing w:line="264" w:lineRule="auto"/>
                          <w:rPr>
                            <w:rFonts w:ascii="Times New Roman" w:eastAsia="Times New Roman" w:hAnsi="Times New Roman" w:cs="Times New Roman"/>
                            <w:sz w:val="20"/>
                            <w:szCs w:val="20"/>
                          </w:rPr>
                        </w:pPr>
                      </w:p>
                    </w:tc>
                  </w:tr>
                </w:tbl>
                <w:p w14:paraId="574FDCFE" w14:textId="77777777" w:rsidR="001369F5" w:rsidRDefault="001369F5" w:rsidP="001369F5">
                  <w:pPr>
                    <w:spacing w:line="264" w:lineRule="auto"/>
                    <w:rPr>
                      <w:rFonts w:ascii="Times New Roman" w:eastAsia="Times New Roman" w:hAnsi="Times New Roman" w:cs="Times New Roman"/>
                      <w:sz w:val="20"/>
                      <w:szCs w:val="20"/>
                    </w:rPr>
                  </w:pPr>
                </w:p>
              </w:tc>
            </w:tr>
          </w:tbl>
          <w:p w14:paraId="3540479E" w14:textId="77777777" w:rsidR="001369F5" w:rsidRDefault="001369F5">
            <w:pPr>
              <w:jc w:val="center"/>
              <w:rPr>
                <w:rFonts w:ascii="Times New Roman" w:eastAsia="Times New Roman" w:hAnsi="Times New Roman" w:cs="Times New Roman"/>
                <w:sz w:val="20"/>
                <w:szCs w:val="20"/>
              </w:rPr>
            </w:pPr>
          </w:p>
        </w:tc>
      </w:tr>
      <w:tr w:rsidR="001369F5" w14:paraId="74E85298" w14:textId="77777777" w:rsidTr="001369F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369F5" w14:paraId="31A1414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369F5" w14:paraId="65F2A800" w14:textId="77777777">
                    <w:trPr>
                      <w:tblCellSpacing w:w="0" w:type="dxa"/>
                      <w:jc w:val="center"/>
                    </w:trPr>
                    <w:tc>
                      <w:tcPr>
                        <w:tcW w:w="3000" w:type="dxa"/>
                        <w:tcMar>
                          <w:top w:w="30" w:type="dxa"/>
                          <w:left w:w="75" w:type="dxa"/>
                          <w:bottom w:w="30" w:type="dxa"/>
                          <w:right w:w="75" w:type="dxa"/>
                        </w:tcMar>
                        <w:hideMark/>
                      </w:tcPr>
                      <w:p w14:paraId="1FCF0544" w14:textId="77777777" w:rsidR="001369F5" w:rsidRDefault="001369F5">
                        <w:pPr>
                          <w:pStyle w:val="Heading4"/>
                          <w:jc w:val="center"/>
                          <w:rPr>
                            <w:rFonts w:eastAsia="Times New Roman"/>
                          </w:rPr>
                        </w:pPr>
                        <w:r>
                          <w:rPr>
                            <w:rFonts w:eastAsia="Times New Roman"/>
                          </w:rPr>
                          <w:lastRenderedPageBreak/>
                          <w:t>Pharmaceutical Services Negotiating Committee</w:t>
                        </w:r>
                      </w:p>
                      <w:p w14:paraId="6409C85C" w14:textId="5EFE1368" w:rsidR="001369F5" w:rsidRDefault="001369F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D770886" wp14:editId="397BD744">
                              <wp:extent cx="605790" cy="308610"/>
                              <wp:effectExtent l="0" t="0" r="3810" b="15240"/>
                              <wp:docPr id="1223513046" name="Picture 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A8EF58A" wp14:editId="0F6C9D59">
                              <wp:extent cx="605790" cy="308610"/>
                              <wp:effectExtent l="0" t="0" r="3810" b="15240"/>
                              <wp:docPr id="1999281001" name="Picture 4">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96E8873" wp14:editId="002CE1F0">
                              <wp:extent cx="605790" cy="308610"/>
                              <wp:effectExtent l="0" t="0" r="3810" b="15240"/>
                              <wp:docPr id="693648895" name="Picture 3">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756B09" wp14:editId="7924620D">
                              <wp:extent cx="605790" cy="308610"/>
                              <wp:effectExtent l="0" t="0" r="3810" b="15240"/>
                              <wp:docPr id="1778697117" name="Picture 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6585646" w14:textId="77777777" w:rsidR="001369F5" w:rsidRDefault="001369F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2"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369F5" w14:paraId="61BE19B7" w14:textId="77777777" w:rsidTr="001369F5">
                    <w:trPr>
                      <w:trHeight w:val="91"/>
                      <w:tblCellSpacing w:w="0" w:type="dxa"/>
                      <w:jc w:val="center"/>
                    </w:trPr>
                    <w:tc>
                      <w:tcPr>
                        <w:tcW w:w="9000" w:type="dxa"/>
                        <w:tcMar>
                          <w:top w:w="150" w:type="dxa"/>
                          <w:left w:w="0" w:type="dxa"/>
                          <w:bottom w:w="0" w:type="dxa"/>
                          <w:right w:w="0" w:type="dxa"/>
                        </w:tcMar>
                        <w:vAlign w:val="center"/>
                        <w:hideMark/>
                      </w:tcPr>
                      <w:p w14:paraId="2923E969" w14:textId="4179E26A" w:rsidR="001369F5" w:rsidRDefault="001369F5" w:rsidP="001369F5">
                        <w:pPr>
                          <w:rPr>
                            <w:rFonts w:ascii="Arial" w:eastAsia="Times New Roman" w:hAnsi="Arial" w:cs="Arial"/>
                            <w:color w:val="FFFFFF"/>
                            <w:sz w:val="17"/>
                            <w:szCs w:val="17"/>
                          </w:rPr>
                        </w:pPr>
                      </w:p>
                    </w:tc>
                  </w:tr>
                </w:tbl>
                <w:p w14:paraId="54ED60A3" w14:textId="77777777" w:rsidR="001369F5" w:rsidRDefault="001369F5">
                  <w:pPr>
                    <w:jc w:val="center"/>
                    <w:rPr>
                      <w:rFonts w:ascii="Times New Roman" w:eastAsia="Times New Roman" w:hAnsi="Times New Roman" w:cs="Times New Roman"/>
                      <w:sz w:val="20"/>
                      <w:szCs w:val="20"/>
                    </w:rPr>
                  </w:pPr>
                </w:p>
              </w:tc>
            </w:tr>
          </w:tbl>
          <w:p w14:paraId="1252287F" w14:textId="77777777" w:rsidR="001369F5" w:rsidRDefault="001369F5">
            <w:pPr>
              <w:jc w:val="center"/>
              <w:rPr>
                <w:rFonts w:ascii="Times New Roman" w:eastAsia="Times New Roman" w:hAnsi="Times New Roman" w:cs="Times New Roman"/>
                <w:sz w:val="20"/>
                <w:szCs w:val="20"/>
              </w:rPr>
            </w:pPr>
          </w:p>
        </w:tc>
      </w:tr>
    </w:tbl>
    <w:p w14:paraId="0FB595D8" w14:textId="3F7A0035" w:rsidR="001369F5" w:rsidRDefault="001369F5" w:rsidP="001369F5">
      <w:pPr>
        <w:rPr>
          <w:rFonts w:eastAsia="Times New Roman"/>
        </w:rPr>
      </w:pPr>
      <w:r>
        <w:rPr>
          <w:rFonts w:eastAsia="Times New Roman"/>
          <w:noProof/>
        </w:rPr>
        <w:drawing>
          <wp:inline distT="0" distB="0" distL="0" distR="0" wp14:anchorId="73980824" wp14:editId="123CBF0D">
            <wp:extent cx="10795" cy="10795"/>
            <wp:effectExtent l="0" t="0" r="0" b="0"/>
            <wp:docPr id="1848892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F799A6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F5"/>
    <w:rsid w:val="001369F5"/>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642C"/>
  <w15:chartTrackingRefBased/>
  <w15:docId w15:val="{0EDED46F-E8E5-4CC9-9641-33502F7C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9F5"/>
    <w:rPr>
      <w:rFonts w:ascii="Calibri" w:hAnsi="Calibri" w:cs="Calibri"/>
      <w:kern w:val="0"/>
      <w:lang w:eastAsia="en-GB"/>
      <w14:ligatures w14:val="none"/>
    </w:rPr>
  </w:style>
  <w:style w:type="paragraph" w:styleId="Heading1">
    <w:name w:val="heading 1"/>
    <w:basedOn w:val="Normal"/>
    <w:link w:val="Heading1Char"/>
    <w:uiPriority w:val="9"/>
    <w:qFormat/>
    <w:rsid w:val="001369F5"/>
    <w:pPr>
      <w:spacing w:after="75" w:line="264" w:lineRule="auto"/>
      <w:outlineLvl w:val="0"/>
    </w:pPr>
    <w:rPr>
      <w:rFonts w:ascii="Tahoma" w:hAnsi="Tahoma" w:cs="Tahoma"/>
      <w:b/>
      <w:bCs/>
      <w:color w:val="4E3487"/>
      <w:kern w:val="36"/>
      <w:sz w:val="63"/>
      <w:szCs w:val="63"/>
    </w:rPr>
  </w:style>
  <w:style w:type="paragraph" w:styleId="Heading2">
    <w:name w:val="heading 2"/>
    <w:basedOn w:val="Normal"/>
    <w:link w:val="Heading2Char"/>
    <w:uiPriority w:val="9"/>
    <w:semiHidden/>
    <w:unhideWhenUsed/>
    <w:qFormat/>
    <w:rsid w:val="001369F5"/>
    <w:pPr>
      <w:spacing w:after="75" w:line="264" w:lineRule="auto"/>
      <w:outlineLvl w:val="1"/>
    </w:pPr>
    <w:rPr>
      <w:rFonts w:ascii="Lucida Sans" w:hAnsi="Lucida Sans"/>
      <w:b/>
      <w:bCs/>
      <w:color w:val="4E3487"/>
      <w:sz w:val="30"/>
      <w:szCs w:val="30"/>
    </w:rPr>
  </w:style>
  <w:style w:type="paragraph" w:styleId="Heading4">
    <w:name w:val="heading 4"/>
    <w:basedOn w:val="Normal"/>
    <w:link w:val="Heading4Char"/>
    <w:uiPriority w:val="9"/>
    <w:semiHidden/>
    <w:unhideWhenUsed/>
    <w:qFormat/>
    <w:rsid w:val="001369F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9F5"/>
    <w:rPr>
      <w:rFonts w:ascii="Tahoma" w:hAnsi="Tahoma" w:cs="Tahoma"/>
      <w:b/>
      <w:bCs/>
      <w:color w:val="4E3487"/>
      <w:kern w:val="36"/>
      <w:sz w:val="63"/>
      <w:szCs w:val="63"/>
      <w:lang w:eastAsia="en-GB"/>
      <w14:ligatures w14:val="none"/>
    </w:rPr>
  </w:style>
  <w:style w:type="character" w:customStyle="1" w:styleId="Heading2Char">
    <w:name w:val="Heading 2 Char"/>
    <w:basedOn w:val="DefaultParagraphFont"/>
    <w:link w:val="Heading2"/>
    <w:uiPriority w:val="9"/>
    <w:semiHidden/>
    <w:rsid w:val="001369F5"/>
    <w:rPr>
      <w:rFonts w:ascii="Lucida Sans" w:hAnsi="Lucida Sans" w:cs="Calibri"/>
      <w:b/>
      <w:bCs/>
      <w:color w:val="4E3487"/>
      <w:kern w:val="0"/>
      <w:sz w:val="30"/>
      <w:szCs w:val="30"/>
      <w:lang w:eastAsia="en-GB"/>
      <w14:ligatures w14:val="none"/>
    </w:rPr>
  </w:style>
  <w:style w:type="character" w:customStyle="1" w:styleId="Heading4Char">
    <w:name w:val="Heading 4 Char"/>
    <w:basedOn w:val="DefaultParagraphFont"/>
    <w:link w:val="Heading4"/>
    <w:uiPriority w:val="9"/>
    <w:semiHidden/>
    <w:rsid w:val="001369F5"/>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1369F5"/>
    <w:pPr>
      <w:spacing w:before="100" w:beforeAutospacing="1" w:after="100" w:afterAutospacing="1"/>
    </w:pPr>
  </w:style>
  <w:style w:type="character" w:styleId="Strong">
    <w:name w:val="Strong"/>
    <w:basedOn w:val="DefaultParagraphFont"/>
    <w:uiPriority w:val="22"/>
    <w:qFormat/>
    <w:rsid w:val="001369F5"/>
    <w:rPr>
      <w:b/>
      <w:bCs/>
    </w:rPr>
  </w:style>
  <w:style w:type="character" w:styleId="Hyperlink">
    <w:name w:val="Hyperlink"/>
    <w:basedOn w:val="DefaultParagraphFont"/>
    <w:uiPriority w:val="99"/>
    <w:semiHidden/>
    <w:unhideWhenUsed/>
    <w:rsid w:val="00136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96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07d302444&amp;e=d19e9fd41c" TargetMode="External"/><Relationship Id="rId13" Type="http://schemas.openxmlformats.org/officeDocument/2006/relationships/hyperlink" Target="https://psnc.us7.list-manage.com/track/click?u=86d41ab7fa4c7c2c5d7210782&amp;id=8140b3f24d&amp;e=d19e9fd41c" TargetMode="External"/><Relationship Id="rId18" Type="http://schemas.openxmlformats.org/officeDocument/2006/relationships/image" Target="https://gallery.mailchimp.com/86d41ab7fa4c7c2c5d7210782/images/cd088afd-0ac0-4498-8ed1-e4199bf882ce.p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https://gallery.mailchimp.com/86d41ab7fa4c7c2c5d7210782/images/f5c0845f-f39c-425d-8d3c-deff11493c50.png" TargetMode="External"/><Relationship Id="rId7" Type="http://schemas.openxmlformats.org/officeDocument/2006/relationships/image" Target="http://psnc.org.uk/wp-content/uploads/2013/11/Newsletter-style-bar.png" TargetMode="External"/><Relationship Id="rId12" Type="http://schemas.openxmlformats.org/officeDocument/2006/relationships/image" Target="https://gallery.mailchimp.com/86d41ab7fa4c7c2c5d7210782/images/5acd9cf1-bdba-4039-b74f-638b444ff5d8.png"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snc.us7.list-manage.com/track/click?u=86d41ab7fa4c7c2c5d7210782&amp;id=7a6dc52242&amp;e=d19e9fd41c" TargetMode="Externa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image" Target="https://psnc.us7.list-manage.com/track/open.php?u=86d41ab7fa4c7c2c5d7210782&amp;id=3e1e26060e&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e1475f6b-1081-4509-ab25-9cd7f83d26b2.png" TargetMode="External"/><Relationship Id="rId23" Type="http://schemas.openxmlformats.org/officeDocument/2006/relationships/image" Target="media/image7.gif"/><Relationship Id="rId10" Type="http://schemas.openxmlformats.org/officeDocument/2006/relationships/hyperlink" Target="https://psnc.us7.list-manage.com/track/click?u=86d41ab7fa4c7c2c5d7210782&amp;id=41e4a79303&amp;e=d19e9fd41c" TargetMode="External"/><Relationship Id="rId19" Type="http://schemas.openxmlformats.org/officeDocument/2006/relationships/hyperlink" Target="https://psnc.us7.list-manage.com/track/click?u=86d41ab7fa4c7c2c5d7210782&amp;id=24658880b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2b46a58a74&amp;e=d19e9fd41c" TargetMode="External"/><Relationship Id="rId14" Type="http://schemas.openxmlformats.org/officeDocument/2006/relationships/image" Target="media/image4.png"/><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2023-05-09T08:17:00Z</dcterms:created>
  <dcterms:modified xsi:type="dcterms:W3CDTF">2023-05-09T08:18:00Z</dcterms:modified>
</cp:coreProperties>
</file>