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F06577" w14:paraId="5559C37B" w14:textId="77777777" w:rsidTr="00F06577">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F06577" w14:paraId="7A80AF75"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F06577" w14:paraId="484F7D55" w14:textId="77777777">
                    <w:trPr>
                      <w:tblCellSpacing w:w="0" w:type="dxa"/>
                      <w:jc w:val="center"/>
                    </w:trPr>
                    <w:tc>
                      <w:tcPr>
                        <w:tcW w:w="3000" w:type="dxa"/>
                        <w:hideMark/>
                      </w:tcPr>
                      <w:p w14:paraId="68FCE0F8" w14:textId="53F81EC1" w:rsidR="00F06577" w:rsidRDefault="00F06577">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2C880DA8" w14:textId="77777777" w:rsidR="00F06577" w:rsidRDefault="00F06577">
                  <w:pPr>
                    <w:jc w:val="center"/>
                    <w:rPr>
                      <w:rFonts w:ascii="Times New Roman" w:eastAsia="Times New Roman" w:hAnsi="Times New Roman" w:cs="Times New Roman"/>
                      <w:sz w:val="20"/>
                      <w:szCs w:val="20"/>
                    </w:rPr>
                  </w:pPr>
                </w:p>
              </w:tc>
            </w:tr>
            <w:tr w:rsidR="00F06577" w14:paraId="32585ED1"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F06577" w14:paraId="171E766C"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3EB73FFC" w14:textId="6107285C" w:rsidR="00F06577" w:rsidRDefault="00F06577">
                        <w:pPr>
                          <w:jc w:val="center"/>
                          <w:rPr>
                            <w:rFonts w:eastAsia="Times New Roman"/>
                          </w:rPr>
                        </w:pPr>
                        <w:r>
                          <w:rPr>
                            <w:rFonts w:eastAsia="Times New Roman"/>
                            <w:noProof/>
                          </w:rPr>
                          <w:drawing>
                            <wp:inline distT="0" distB="0" distL="0" distR="0" wp14:anchorId="61B877E5" wp14:editId="7BFAD696">
                              <wp:extent cx="933450" cy="666750"/>
                              <wp:effectExtent l="0" t="0" r="0" b="0"/>
                              <wp:docPr id="109314988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F06577" w14:paraId="5D066A90" w14:textId="77777777">
                    <w:trPr>
                      <w:tblCellSpacing w:w="0" w:type="dxa"/>
                    </w:trPr>
                    <w:tc>
                      <w:tcPr>
                        <w:tcW w:w="0" w:type="auto"/>
                        <w:vMerge/>
                        <w:tcBorders>
                          <w:top w:val="nil"/>
                          <w:left w:val="nil"/>
                          <w:bottom w:val="single" w:sz="2" w:space="0" w:color="FFFFFF"/>
                          <w:right w:val="nil"/>
                        </w:tcBorders>
                        <w:vAlign w:val="center"/>
                        <w:hideMark/>
                      </w:tcPr>
                      <w:p w14:paraId="06B1D8D7" w14:textId="77777777" w:rsidR="00F06577" w:rsidRDefault="00F06577">
                        <w:pPr>
                          <w:rPr>
                            <w:rFonts w:eastAsia="Times New Roman"/>
                          </w:rPr>
                        </w:pPr>
                      </w:p>
                    </w:tc>
                    <w:tc>
                      <w:tcPr>
                        <w:tcW w:w="3450" w:type="dxa"/>
                        <w:tcBorders>
                          <w:top w:val="nil"/>
                          <w:left w:val="nil"/>
                          <w:bottom w:val="nil"/>
                          <w:right w:val="nil"/>
                        </w:tcBorders>
                        <w:vAlign w:val="center"/>
                        <w:hideMark/>
                      </w:tcPr>
                      <w:p w14:paraId="6FD86E25" w14:textId="77777777" w:rsidR="00F06577" w:rsidRDefault="00F06577">
                        <w:pPr>
                          <w:pStyle w:val="Heading1"/>
                          <w:rPr>
                            <w:rFonts w:eastAsia="Times New Roman"/>
                          </w:rPr>
                        </w:pPr>
                        <w:r>
                          <w:rPr>
                            <w:rFonts w:eastAsia="Times New Roman"/>
                          </w:rPr>
                          <w:t>PSNC Newsletter</w:t>
                        </w:r>
                      </w:p>
                    </w:tc>
                  </w:tr>
                  <w:tr w:rsidR="00F06577" w14:paraId="4A0B9743" w14:textId="77777777">
                    <w:trPr>
                      <w:tblCellSpacing w:w="0" w:type="dxa"/>
                    </w:trPr>
                    <w:tc>
                      <w:tcPr>
                        <w:tcW w:w="0" w:type="auto"/>
                        <w:vMerge/>
                        <w:tcBorders>
                          <w:top w:val="nil"/>
                          <w:left w:val="nil"/>
                          <w:bottom w:val="single" w:sz="2" w:space="0" w:color="FFFFFF"/>
                          <w:right w:val="nil"/>
                        </w:tcBorders>
                        <w:vAlign w:val="center"/>
                        <w:hideMark/>
                      </w:tcPr>
                      <w:p w14:paraId="5A331085" w14:textId="77777777" w:rsidR="00F06577" w:rsidRDefault="00F06577">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740DA1F8" w14:textId="77777777" w:rsidR="00F06577" w:rsidRDefault="00F06577">
                        <w:pPr>
                          <w:pStyle w:val="Heading2"/>
                          <w:rPr>
                            <w:rFonts w:eastAsia="Times New Roman"/>
                            <w:color w:val="93378A"/>
                          </w:rPr>
                        </w:pPr>
                        <w:r>
                          <w:rPr>
                            <w:rFonts w:eastAsia="Times New Roman"/>
                            <w:color w:val="93378A"/>
                          </w:rPr>
                          <w:t>Friday 12th May 2023</w:t>
                        </w:r>
                      </w:p>
                    </w:tc>
                  </w:tr>
                </w:tbl>
                <w:p w14:paraId="39B6BC08" w14:textId="77777777" w:rsidR="00F06577" w:rsidRDefault="00F06577">
                  <w:pPr>
                    <w:rPr>
                      <w:rFonts w:ascii="Times New Roman" w:eastAsia="Times New Roman" w:hAnsi="Times New Roman" w:cs="Times New Roman"/>
                      <w:sz w:val="20"/>
                      <w:szCs w:val="20"/>
                    </w:rPr>
                  </w:pPr>
                </w:p>
              </w:tc>
            </w:tr>
            <w:tr w:rsidR="00F06577" w14:paraId="6C7FBEFB" w14:textId="77777777">
              <w:tblPrEx>
                <w:shd w:val="clear" w:color="auto" w:fill="auto"/>
              </w:tblPrEx>
              <w:trPr>
                <w:tblCellSpacing w:w="0" w:type="dxa"/>
                <w:jc w:val="center"/>
              </w:trPr>
              <w:tc>
                <w:tcPr>
                  <w:tcW w:w="9000" w:type="dxa"/>
                  <w:hideMark/>
                </w:tcPr>
                <w:p w14:paraId="033A3E96" w14:textId="3AFA6FE8" w:rsidR="00F06577" w:rsidRDefault="00F06577">
                  <w:pPr>
                    <w:rPr>
                      <w:rFonts w:eastAsia="Times New Roman"/>
                    </w:rPr>
                  </w:pPr>
                  <w:r>
                    <w:rPr>
                      <w:rFonts w:eastAsia="Times New Roman"/>
                      <w:noProof/>
                    </w:rPr>
                    <w:drawing>
                      <wp:inline distT="0" distB="0" distL="0" distR="0" wp14:anchorId="7CDC8100" wp14:editId="1A89FEA3">
                        <wp:extent cx="5715000" cy="209550"/>
                        <wp:effectExtent l="0" t="0" r="0" b="0"/>
                        <wp:docPr id="145075959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F06577" w14:paraId="440ACA97"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F06577" w14:paraId="5DCE8BB6" w14:textId="77777777">
                    <w:trPr>
                      <w:trHeight w:val="150"/>
                      <w:tblCellSpacing w:w="15" w:type="dxa"/>
                      <w:jc w:val="center"/>
                    </w:trPr>
                    <w:tc>
                      <w:tcPr>
                        <w:tcW w:w="150" w:type="dxa"/>
                        <w:vAlign w:val="center"/>
                        <w:hideMark/>
                      </w:tcPr>
                      <w:p w14:paraId="7BCE8FC1" w14:textId="77777777" w:rsidR="00F06577" w:rsidRDefault="00F06577" w:rsidP="00F06577">
                        <w:pPr>
                          <w:rPr>
                            <w:rFonts w:eastAsia="Times New Roman"/>
                          </w:rPr>
                        </w:pPr>
                      </w:p>
                    </w:tc>
                    <w:tc>
                      <w:tcPr>
                        <w:tcW w:w="8700" w:type="dxa"/>
                        <w:vAlign w:val="center"/>
                        <w:hideMark/>
                      </w:tcPr>
                      <w:p w14:paraId="3E6DD786" w14:textId="77777777" w:rsidR="00F06577" w:rsidRDefault="00F06577" w:rsidP="00F06577">
                        <w:pPr>
                          <w:rPr>
                            <w:rFonts w:ascii="Times New Roman" w:eastAsia="Times New Roman" w:hAnsi="Times New Roman" w:cs="Times New Roman"/>
                            <w:sz w:val="20"/>
                            <w:szCs w:val="20"/>
                          </w:rPr>
                        </w:pPr>
                      </w:p>
                    </w:tc>
                    <w:tc>
                      <w:tcPr>
                        <w:tcW w:w="150" w:type="dxa"/>
                        <w:vAlign w:val="center"/>
                        <w:hideMark/>
                      </w:tcPr>
                      <w:p w14:paraId="16F205A0" w14:textId="77777777" w:rsidR="00F06577" w:rsidRDefault="00F06577" w:rsidP="00F06577">
                        <w:pPr>
                          <w:rPr>
                            <w:rFonts w:ascii="Times New Roman" w:eastAsia="Times New Roman" w:hAnsi="Times New Roman" w:cs="Times New Roman"/>
                            <w:sz w:val="20"/>
                            <w:szCs w:val="20"/>
                          </w:rPr>
                        </w:pPr>
                      </w:p>
                    </w:tc>
                  </w:tr>
                  <w:tr w:rsidR="00F06577" w14:paraId="1CF51FB3" w14:textId="77777777">
                    <w:trPr>
                      <w:tblCellSpacing w:w="15" w:type="dxa"/>
                      <w:jc w:val="center"/>
                    </w:trPr>
                    <w:tc>
                      <w:tcPr>
                        <w:tcW w:w="150" w:type="dxa"/>
                        <w:vAlign w:val="center"/>
                        <w:hideMark/>
                      </w:tcPr>
                      <w:p w14:paraId="57D2B4FC" w14:textId="77777777" w:rsidR="00F06577" w:rsidRDefault="00F06577" w:rsidP="00F06577">
                        <w:pPr>
                          <w:rPr>
                            <w:rFonts w:ascii="Times New Roman" w:eastAsia="Times New Roman" w:hAnsi="Times New Roman" w:cs="Times New Roman"/>
                            <w:sz w:val="20"/>
                            <w:szCs w:val="20"/>
                          </w:rPr>
                        </w:pPr>
                      </w:p>
                    </w:tc>
                    <w:tc>
                      <w:tcPr>
                        <w:tcW w:w="8700" w:type="dxa"/>
                        <w:vAlign w:val="center"/>
                        <w:hideMark/>
                      </w:tcPr>
                      <w:p w14:paraId="497608A7" w14:textId="77777777" w:rsidR="00F06577" w:rsidRDefault="00F06577" w:rsidP="00F06577">
                        <w:pPr>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5036D817" w14:textId="77777777" w:rsidR="00F06577" w:rsidRDefault="00F06577" w:rsidP="00F06577">
                        <w:pPr>
                          <w:rPr>
                            <w:rFonts w:ascii="Tahoma" w:eastAsia="Times New Roman" w:hAnsi="Tahoma" w:cs="Tahoma"/>
                            <w:color w:val="303030"/>
                            <w:sz w:val="21"/>
                            <w:szCs w:val="21"/>
                          </w:rPr>
                        </w:pPr>
                        <w:r>
                          <w:rPr>
                            <w:rFonts w:ascii="Tahoma" w:eastAsia="Times New Roman" w:hAnsi="Tahoma" w:cs="Tahoma"/>
                            <w:color w:val="303030"/>
                            <w:sz w:val="21"/>
                            <w:szCs w:val="21"/>
                          </w:rPr>
                          <w:pict w14:anchorId="324DE406">
                            <v:rect id="_x0000_i1032" style="width:468pt;height:1.5pt" o:hrstd="t" o:hr="t" fillcolor="#a0a0a0" stroked="f"/>
                          </w:pict>
                        </w:r>
                      </w:p>
                      <w:p w14:paraId="630CD9FF" w14:textId="77777777" w:rsidR="00F06577" w:rsidRDefault="00F06577" w:rsidP="00F06577">
                        <w:pPr>
                          <w:pStyle w:val="Heading2"/>
                          <w:spacing w:after="0" w:line="240" w:lineRule="auto"/>
                          <w:rPr>
                            <w:rFonts w:eastAsia="Times New Roman"/>
                          </w:rPr>
                        </w:pPr>
                        <w:r>
                          <w:rPr>
                            <w:rFonts w:eastAsia="Times New Roman"/>
                          </w:rPr>
                          <w:t xml:space="preserve">In this update: DHSC and NHS England publish letter on CPCF arrangements; PSNC webinar on Government plans and the negotiation process; SSPs expiry </w:t>
                        </w:r>
                        <w:proofErr w:type="gramStart"/>
                        <w:r>
                          <w:rPr>
                            <w:rFonts w:eastAsia="Times New Roman"/>
                          </w:rPr>
                          <w:t>update</w:t>
                        </w:r>
                        <w:proofErr w:type="gramEnd"/>
                      </w:p>
                      <w:p w14:paraId="7F13FE33" w14:textId="77777777" w:rsidR="00F06577" w:rsidRDefault="00F06577" w:rsidP="00F06577">
                        <w:pPr>
                          <w:rPr>
                            <w:rFonts w:ascii="Tahoma" w:eastAsia="Times New Roman" w:hAnsi="Tahoma" w:cs="Tahoma"/>
                            <w:color w:val="303030"/>
                            <w:sz w:val="21"/>
                            <w:szCs w:val="21"/>
                          </w:rPr>
                        </w:pPr>
                        <w:r>
                          <w:rPr>
                            <w:rFonts w:ascii="Tahoma" w:eastAsia="Times New Roman" w:hAnsi="Tahoma" w:cs="Tahoma"/>
                            <w:color w:val="303030"/>
                            <w:sz w:val="21"/>
                            <w:szCs w:val="21"/>
                          </w:rPr>
                          <w:pict w14:anchorId="713179F1">
                            <v:rect id="_x0000_i1033" style="width:468pt;height:1.5pt" o:hrstd="t" o:hr="t" fillcolor="#a0a0a0" stroked="f"/>
                          </w:pict>
                        </w:r>
                      </w:p>
                      <w:p w14:paraId="3D0BE051" w14:textId="77777777" w:rsidR="00F06577" w:rsidRDefault="00F06577" w:rsidP="00F06577">
                        <w:pPr>
                          <w:pStyle w:val="Heading3"/>
                          <w:spacing w:after="0" w:line="240" w:lineRule="auto"/>
                          <w:rPr>
                            <w:rFonts w:eastAsia="Times New Roman"/>
                          </w:rPr>
                        </w:pPr>
                        <w:r>
                          <w:rPr>
                            <w:rFonts w:eastAsia="Times New Roman"/>
                          </w:rPr>
                          <w:t xml:space="preserve">DHSC and NHS England contractor letter </w:t>
                        </w:r>
                        <w:proofErr w:type="gramStart"/>
                        <w:r>
                          <w:rPr>
                            <w:rFonts w:eastAsia="Times New Roman"/>
                          </w:rPr>
                          <w:t>published</w:t>
                        </w:r>
                        <w:proofErr w:type="gramEnd"/>
                      </w:p>
                      <w:p w14:paraId="0BA94B96" w14:textId="77777777" w:rsidR="00F06577" w:rsidRDefault="00F06577" w:rsidP="00F06577">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The Department of Health and Social Care (DHSC) and NHS England have published a letter to community pharmacy owners updating them on the Community Pharmacy Contractual Framework (CPCF) arrangements. </w:t>
                        </w:r>
                      </w:p>
                      <w:p w14:paraId="2E4EB640" w14:textId="77777777" w:rsidR="00F06577" w:rsidRDefault="00F06577" w:rsidP="00F06577">
                        <w:pPr>
                          <w:pStyle w:val="NormalWeb"/>
                          <w:spacing w:before="0" w:beforeAutospacing="0" w:after="0" w:afterAutospacing="0"/>
                          <w:rPr>
                            <w:rFonts w:ascii="Tahoma" w:hAnsi="Tahoma" w:cs="Tahoma"/>
                            <w:color w:val="303030"/>
                            <w:sz w:val="21"/>
                            <w:szCs w:val="21"/>
                          </w:rPr>
                        </w:pPr>
                      </w:p>
                      <w:p w14:paraId="78C569E5" w14:textId="77777777" w:rsidR="00F06577" w:rsidRDefault="00F06577" w:rsidP="00F06577">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 xml:space="preserve">The letter brings together updates on services, </w:t>
                        </w:r>
                        <w:proofErr w:type="gramStart"/>
                        <w:r>
                          <w:rPr>
                            <w:rFonts w:ascii="Tahoma" w:hAnsi="Tahoma" w:cs="Tahoma"/>
                            <w:color w:val="303030"/>
                            <w:sz w:val="21"/>
                            <w:szCs w:val="21"/>
                          </w:rPr>
                          <w:t>funding</w:t>
                        </w:r>
                        <w:proofErr w:type="gramEnd"/>
                        <w:r>
                          <w:rPr>
                            <w:rFonts w:ascii="Tahoma" w:hAnsi="Tahoma" w:cs="Tahoma"/>
                            <w:color w:val="303030"/>
                            <w:sz w:val="21"/>
                            <w:szCs w:val="21"/>
                          </w:rPr>
                          <w:t xml:space="preserve"> and the imposition of regulatory changes in this financial year as previously announced.  </w:t>
                        </w:r>
                      </w:p>
                      <w:p w14:paraId="04AA6AC3" w14:textId="77777777" w:rsidR="00F06577" w:rsidRDefault="00F06577" w:rsidP="00F06577">
                        <w:pPr>
                          <w:pStyle w:val="NormalWeb"/>
                          <w:spacing w:before="0" w:beforeAutospacing="0" w:after="0" w:afterAutospacing="0"/>
                          <w:rPr>
                            <w:rFonts w:ascii="Tahoma" w:hAnsi="Tahoma" w:cs="Tahoma"/>
                            <w:color w:val="303030"/>
                            <w:sz w:val="21"/>
                            <w:szCs w:val="21"/>
                          </w:rPr>
                        </w:pPr>
                      </w:p>
                      <w:p w14:paraId="487C5D11" w14:textId="77777777" w:rsidR="00F06577" w:rsidRDefault="00F06577" w:rsidP="00F06577">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There are a few points in the letter contractors may want to note: </w:t>
                        </w:r>
                      </w:p>
                      <w:p w14:paraId="660B3E26" w14:textId="77777777" w:rsidR="00F06577" w:rsidRDefault="00F06577" w:rsidP="00F06577">
                        <w:pPr>
                          <w:numPr>
                            <w:ilvl w:val="0"/>
                            <w:numId w:val="1"/>
                          </w:numPr>
                          <w:rPr>
                            <w:rFonts w:ascii="Tahoma" w:eastAsia="Times New Roman" w:hAnsi="Tahoma" w:cs="Tahoma"/>
                            <w:color w:val="303030"/>
                            <w:sz w:val="21"/>
                            <w:szCs w:val="21"/>
                          </w:rPr>
                        </w:pPr>
                        <w:r>
                          <w:rPr>
                            <w:rFonts w:ascii="Tahoma" w:eastAsia="Times New Roman" w:hAnsi="Tahoma" w:cs="Tahoma"/>
                            <w:color w:val="303030"/>
                            <w:sz w:val="21"/>
                            <w:szCs w:val="21"/>
                          </w:rPr>
                          <w:t>The </w:t>
                        </w:r>
                        <w:hyperlink r:id="rId9" w:history="1">
                          <w:r>
                            <w:rPr>
                              <w:rStyle w:val="Hyperlink"/>
                              <w:rFonts w:ascii="Tahoma" w:eastAsia="Times New Roman" w:hAnsi="Tahoma" w:cs="Tahoma"/>
                              <w:b/>
                              <w:bCs/>
                              <w:color w:val="4E3487"/>
                              <w:sz w:val="21"/>
                              <w:szCs w:val="21"/>
                            </w:rPr>
                            <w:t>£645m investment in community pharmacies as was announced this week</w:t>
                          </w:r>
                        </w:hyperlink>
                        <w:r>
                          <w:rPr>
                            <w:rFonts w:ascii="Tahoma" w:eastAsia="Times New Roman" w:hAnsi="Tahoma" w:cs="Tahoma"/>
                            <w:color w:val="303030"/>
                            <w:sz w:val="21"/>
                            <w:szCs w:val="21"/>
                          </w:rPr>
                          <w:t> and which is now the subject of negotiations. </w:t>
                        </w:r>
                      </w:p>
                      <w:p w14:paraId="585C2400" w14:textId="77777777" w:rsidR="00F06577" w:rsidRDefault="00F06577" w:rsidP="00F06577">
                        <w:pPr>
                          <w:numPr>
                            <w:ilvl w:val="0"/>
                            <w:numId w:val="1"/>
                          </w:numPr>
                          <w:rPr>
                            <w:rFonts w:ascii="Tahoma" w:eastAsia="Times New Roman" w:hAnsi="Tahoma" w:cs="Tahoma"/>
                            <w:color w:val="303030"/>
                            <w:sz w:val="21"/>
                            <w:szCs w:val="21"/>
                          </w:rPr>
                        </w:pPr>
                        <w:r>
                          <w:rPr>
                            <w:rFonts w:ascii="Tahoma" w:eastAsia="Times New Roman" w:hAnsi="Tahoma" w:cs="Tahoma"/>
                            <w:color w:val="303030"/>
                            <w:sz w:val="21"/>
                            <w:szCs w:val="21"/>
                          </w:rPr>
                          <w:t>The welcome commitment to continuing work to alleviate pressures on the sector.  </w:t>
                        </w:r>
                      </w:p>
                      <w:p w14:paraId="61DDF8ED" w14:textId="77777777" w:rsidR="00F06577" w:rsidRDefault="00F06577" w:rsidP="00F06577">
                        <w:pPr>
                          <w:numPr>
                            <w:ilvl w:val="0"/>
                            <w:numId w:val="1"/>
                          </w:numPr>
                          <w:rPr>
                            <w:rFonts w:ascii="Tahoma" w:eastAsia="Times New Roman" w:hAnsi="Tahoma" w:cs="Tahoma"/>
                            <w:color w:val="303030"/>
                            <w:sz w:val="21"/>
                            <w:szCs w:val="21"/>
                          </w:rPr>
                        </w:pPr>
                        <w:r>
                          <w:rPr>
                            <w:rFonts w:ascii="Tahoma" w:eastAsia="Times New Roman" w:hAnsi="Tahoma" w:cs="Tahoma"/>
                            <w:color w:val="303030"/>
                            <w:sz w:val="21"/>
                            <w:szCs w:val="21"/>
                          </w:rPr>
                          <w:t>The commitment to reviewing the possibility of permanently removing the requirement for a practice-based audit.  </w:t>
                        </w:r>
                      </w:p>
                      <w:p w14:paraId="1BA38FA4" w14:textId="77777777" w:rsidR="00F06577" w:rsidRDefault="00F06577" w:rsidP="00F06577">
                        <w:pPr>
                          <w:numPr>
                            <w:ilvl w:val="0"/>
                            <w:numId w:val="1"/>
                          </w:numPr>
                          <w:rPr>
                            <w:rFonts w:ascii="Tahoma" w:eastAsia="Times New Roman" w:hAnsi="Tahoma" w:cs="Tahoma"/>
                            <w:color w:val="303030"/>
                            <w:sz w:val="21"/>
                            <w:szCs w:val="21"/>
                          </w:rPr>
                        </w:pPr>
                        <w:r>
                          <w:rPr>
                            <w:rFonts w:ascii="Tahoma" w:eastAsia="Times New Roman" w:hAnsi="Tahoma" w:cs="Tahoma"/>
                            <w:color w:val="303030"/>
                            <w:sz w:val="21"/>
                            <w:szCs w:val="21"/>
                          </w:rPr>
                          <w:t>The continued rollout of the NHS Pharmacy Contraception Service – this service is now the subject of negotiations and we have issued the following FAQ on it.</w:t>
                        </w:r>
                      </w:p>
                      <w:p w14:paraId="6CCA3D80" w14:textId="77777777" w:rsidR="00F06577" w:rsidRDefault="00F06577" w:rsidP="00F06577">
                        <w:pPr>
                          <w:numPr>
                            <w:ilvl w:val="0"/>
                            <w:numId w:val="1"/>
                          </w:numPr>
                          <w:rPr>
                            <w:rFonts w:ascii="Tahoma" w:eastAsia="Times New Roman" w:hAnsi="Tahoma" w:cs="Tahoma"/>
                            <w:color w:val="303030"/>
                            <w:sz w:val="21"/>
                            <w:szCs w:val="21"/>
                          </w:rPr>
                        </w:pPr>
                        <w:proofErr w:type="gramStart"/>
                        <w:r>
                          <w:rPr>
                            <w:rFonts w:ascii="Tahoma" w:eastAsia="Times New Roman" w:hAnsi="Tahoma" w:cs="Tahoma"/>
                            <w:color w:val="303030"/>
                            <w:sz w:val="21"/>
                            <w:szCs w:val="21"/>
                          </w:rPr>
                          <w:t>A number of</w:t>
                        </w:r>
                        <w:proofErr w:type="gramEnd"/>
                        <w:r>
                          <w:rPr>
                            <w:rFonts w:ascii="Tahoma" w:eastAsia="Times New Roman" w:hAnsi="Tahoma" w:cs="Tahoma"/>
                            <w:color w:val="303030"/>
                            <w:sz w:val="21"/>
                            <w:szCs w:val="21"/>
                          </w:rPr>
                          <w:t xml:space="preserve"> proposed changes to funding and reimbursement arrangements.</w:t>
                        </w:r>
                      </w:p>
                      <w:p w14:paraId="422BADF1" w14:textId="77777777" w:rsidR="00F06577" w:rsidRDefault="00F06577" w:rsidP="00F06577">
                        <w:pPr>
                          <w:rPr>
                            <w:rFonts w:ascii="Tahoma" w:eastAsia="Times New Roman" w:hAnsi="Tahoma" w:cs="Tahoma"/>
                            <w:color w:val="303030"/>
                            <w:sz w:val="21"/>
                            <w:szCs w:val="21"/>
                          </w:rPr>
                        </w:pPr>
                      </w:p>
                      <w:p w14:paraId="25A636D0" w14:textId="18CE6CAB" w:rsidR="00F06577" w:rsidRDefault="00F06577" w:rsidP="00F06577">
                        <w:pPr>
                          <w:rPr>
                            <w:rFonts w:ascii="Tahoma" w:eastAsia="Times New Roman" w:hAnsi="Tahoma" w:cs="Tahoma"/>
                            <w:color w:val="303030"/>
                            <w:sz w:val="21"/>
                            <w:szCs w:val="21"/>
                          </w:rPr>
                        </w:pPr>
                        <w:hyperlink r:id="rId10" w:tgtFrame="_blank" w:history="1">
                          <w:r>
                            <w:rPr>
                              <w:rStyle w:val="Hyperlink"/>
                              <w:rFonts w:ascii="Tahoma" w:eastAsia="Times New Roman" w:hAnsi="Tahoma" w:cs="Tahoma"/>
                              <w:b/>
                              <w:bCs/>
                              <w:color w:val="4E3487"/>
                              <w:sz w:val="21"/>
                              <w:szCs w:val="21"/>
                            </w:rPr>
                            <w:t>Continue reading</w:t>
                          </w:r>
                        </w:hyperlink>
                        <w:r>
                          <w:rPr>
                            <w:rFonts w:ascii="Tahoma" w:eastAsia="Times New Roman" w:hAnsi="Tahoma" w:cs="Tahoma"/>
                            <w:color w:val="303030"/>
                            <w:sz w:val="21"/>
                            <w:szCs w:val="21"/>
                          </w:rPr>
                          <w:t xml:space="preserve"> </w:t>
                        </w:r>
                      </w:p>
                      <w:p w14:paraId="74917ED5" w14:textId="77777777" w:rsidR="00F06577" w:rsidRDefault="00F06577" w:rsidP="00F06577">
                        <w:pPr>
                          <w:rPr>
                            <w:rFonts w:ascii="Tahoma" w:eastAsia="Times New Roman" w:hAnsi="Tahoma" w:cs="Tahoma"/>
                            <w:color w:val="303030"/>
                            <w:sz w:val="21"/>
                            <w:szCs w:val="21"/>
                          </w:rPr>
                        </w:pPr>
                        <w:r>
                          <w:rPr>
                            <w:rFonts w:ascii="Tahoma" w:eastAsia="Times New Roman" w:hAnsi="Tahoma" w:cs="Tahoma"/>
                            <w:color w:val="303030"/>
                            <w:sz w:val="21"/>
                            <w:szCs w:val="21"/>
                          </w:rPr>
                          <w:pict w14:anchorId="1220027F">
                            <v:rect id="_x0000_i1034" style="width:468pt;height:1.5pt" o:hrstd="t" o:hr="t" fillcolor="#a0a0a0" stroked="f"/>
                          </w:pict>
                        </w:r>
                      </w:p>
                      <w:p w14:paraId="0CBBB734" w14:textId="77777777" w:rsidR="00F06577" w:rsidRDefault="00F06577" w:rsidP="00F06577">
                        <w:pPr>
                          <w:pStyle w:val="Heading3"/>
                          <w:spacing w:after="0" w:line="240" w:lineRule="auto"/>
                          <w:rPr>
                            <w:rFonts w:eastAsia="Times New Roman"/>
                          </w:rPr>
                        </w:pPr>
                        <w:r>
                          <w:rPr>
                            <w:rStyle w:val="Strong"/>
                            <w:rFonts w:eastAsia="Times New Roman"/>
                            <w:b/>
                            <w:bCs/>
                          </w:rPr>
                          <w:t xml:space="preserve">PSNC webinar: Pharmacy Funding, Common </w:t>
                        </w:r>
                        <w:proofErr w:type="gramStart"/>
                        <w:r>
                          <w:rPr>
                            <w:rStyle w:val="Strong"/>
                            <w:rFonts w:eastAsia="Times New Roman"/>
                            <w:b/>
                            <w:bCs/>
                          </w:rPr>
                          <w:t>Conditions</w:t>
                        </w:r>
                        <w:proofErr w:type="gramEnd"/>
                        <w:r>
                          <w:rPr>
                            <w:rStyle w:val="Strong"/>
                            <w:rFonts w:eastAsia="Times New Roman"/>
                            <w:b/>
                            <w:bCs/>
                          </w:rPr>
                          <w:t xml:space="preserve"> and the Negotiations</w:t>
                        </w:r>
                      </w:p>
                      <w:p w14:paraId="18700941" w14:textId="77777777" w:rsidR="00F06577" w:rsidRDefault="00F06577" w:rsidP="00F06577">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 xml:space="preserve">Following the Government announcement of a £645m investment into community pharmacies, we will be holding a </w:t>
                        </w:r>
                        <w:r>
                          <w:rPr>
                            <w:rStyle w:val="Strong"/>
                            <w:rFonts w:ascii="Tahoma" w:hAnsi="Tahoma" w:cs="Tahoma"/>
                            <w:color w:val="303030"/>
                            <w:sz w:val="21"/>
                            <w:szCs w:val="21"/>
                          </w:rPr>
                          <w:t xml:space="preserve">webinar on Monday 22nd May </w:t>
                        </w:r>
                        <w:r>
                          <w:rPr>
                            <w:rFonts w:ascii="Tahoma" w:hAnsi="Tahoma" w:cs="Tahoma"/>
                            <w:color w:val="303030"/>
                            <w:sz w:val="21"/>
                            <w:szCs w:val="21"/>
                          </w:rPr>
                          <w:t>to explain to pharmacy owners what will happen next and to hear your views on the news and the future.</w:t>
                        </w:r>
                        <w:r>
                          <w:rPr>
                            <w:rFonts w:ascii="Tahoma" w:hAnsi="Tahoma" w:cs="Tahoma"/>
                            <w:color w:val="303030"/>
                            <w:sz w:val="21"/>
                            <w:szCs w:val="21"/>
                          </w:rPr>
                          <w:br/>
                        </w:r>
                        <w:r>
                          <w:rPr>
                            <w:rFonts w:ascii="Tahoma" w:hAnsi="Tahoma" w:cs="Tahoma"/>
                            <w:color w:val="303030"/>
                            <w:sz w:val="21"/>
                            <w:szCs w:val="21"/>
                          </w:rPr>
                          <w:br/>
                          <w:t>In the webinar, led by PSNC Chief Executive Janet Morrison, we will talk about what we know about the wider policy context to this announcement, set out how the negotiations will work and our approach to them, and hear your thoughts and questions.</w:t>
                        </w:r>
                        <w:r>
                          <w:rPr>
                            <w:rFonts w:ascii="Tahoma" w:hAnsi="Tahoma" w:cs="Tahoma"/>
                            <w:color w:val="303030"/>
                            <w:sz w:val="21"/>
                            <w:szCs w:val="21"/>
                          </w:rPr>
                          <w:br/>
                        </w:r>
                        <w:r>
                          <w:rPr>
                            <w:rFonts w:ascii="Tahoma" w:hAnsi="Tahoma" w:cs="Tahoma"/>
                            <w:color w:val="303030"/>
                            <w:sz w:val="21"/>
                            <w:szCs w:val="21"/>
                          </w:rPr>
                          <w:br/>
                        </w:r>
                        <w:hyperlink r:id="rId11" w:tgtFrame="_blank" w:history="1">
                          <w:r>
                            <w:rPr>
                              <w:rStyle w:val="Hyperlink"/>
                              <w:rFonts w:ascii="Tahoma" w:hAnsi="Tahoma" w:cs="Tahoma"/>
                              <w:b/>
                              <w:bCs/>
                              <w:color w:val="4E3487"/>
                              <w:sz w:val="21"/>
                              <w:szCs w:val="21"/>
                            </w:rPr>
                            <w:t>Register for the webinar</w:t>
                          </w:r>
                        </w:hyperlink>
                      </w:p>
                      <w:p w14:paraId="1D1FC168" w14:textId="77777777" w:rsidR="00F06577" w:rsidRDefault="00F06577" w:rsidP="00F06577">
                        <w:pPr>
                          <w:rPr>
                            <w:rFonts w:ascii="Tahoma" w:eastAsia="Times New Roman" w:hAnsi="Tahoma" w:cs="Tahoma"/>
                            <w:color w:val="303030"/>
                            <w:sz w:val="21"/>
                            <w:szCs w:val="21"/>
                          </w:rPr>
                        </w:pPr>
                        <w:r>
                          <w:rPr>
                            <w:rFonts w:ascii="Tahoma" w:eastAsia="Times New Roman" w:hAnsi="Tahoma" w:cs="Tahoma"/>
                            <w:color w:val="303030"/>
                            <w:sz w:val="21"/>
                            <w:szCs w:val="21"/>
                          </w:rPr>
                          <w:pict w14:anchorId="710C83FF">
                            <v:rect id="_x0000_i1035" style="width:468pt;height:1.5pt" o:hrstd="t" o:hr="t" fillcolor="#a0a0a0" stroked="f"/>
                          </w:pict>
                        </w:r>
                      </w:p>
                      <w:p w14:paraId="664B6E7F" w14:textId="77777777" w:rsidR="00F06577" w:rsidRDefault="00F06577" w:rsidP="00F06577">
                        <w:pPr>
                          <w:pStyle w:val="Heading2"/>
                          <w:spacing w:after="0" w:line="240" w:lineRule="auto"/>
                          <w:rPr>
                            <w:rFonts w:eastAsia="Times New Roman"/>
                          </w:rPr>
                        </w:pPr>
                        <w:r>
                          <w:rPr>
                            <w:rFonts w:eastAsia="Times New Roman"/>
                          </w:rPr>
                          <w:t>Expiry of fourteen SSPs</w:t>
                        </w:r>
                      </w:p>
                      <w:p w14:paraId="76DAF56B" w14:textId="77777777" w:rsidR="00F06577" w:rsidRDefault="00F06577" w:rsidP="00F06577">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 xml:space="preserve">DHSC has confirmed that sufficient stock of the following products </w:t>
                        </w:r>
                        <w:proofErr w:type="gramStart"/>
                        <w:r>
                          <w:rPr>
                            <w:rFonts w:ascii="Tahoma" w:hAnsi="Tahoma" w:cs="Tahoma"/>
                            <w:color w:val="303030"/>
                            <w:sz w:val="21"/>
                            <w:szCs w:val="21"/>
                          </w:rPr>
                          <w:t>are</w:t>
                        </w:r>
                        <w:proofErr w:type="gramEnd"/>
                        <w:r>
                          <w:rPr>
                            <w:rFonts w:ascii="Tahoma" w:hAnsi="Tahoma" w:cs="Tahoma"/>
                            <w:color w:val="303030"/>
                            <w:sz w:val="21"/>
                            <w:szCs w:val="21"/>
                          </w:rPr>
                          <w:t xml:space="preserve"> now available to meet normal demand.</w:t>
                        </w:r>
                      </w:p>
                      <w:p w14:paraId="490610AB" w14:textId="77777777" w:rsidR="00F06577" w:rsidRDefault="00F06577" w:rsidP="00F06577">
                        <w:pPr>
                          <w:numPr>
                            <w:ilvl w:val="0"/>
                            <w:numId w:val="2"/>
                          </w:numPr>
                          <w:rPr>
                            <w:rFonts w:ascii="Tahoma" w:eastAsia="Times New Roman" w:hAnsi="Tahoma" w:cs="Tahoma"/>
                            <w:color w:val="303030"/>
                            <w:sz w:val="21"/>
                            <w:szCs w:val="21"/>
                          </w:rPr>
                        </w:pPr>
                        <w:proofErr w:type="spellStart"/>
                        <w:r>
                          <w:rPr>
                            <w:rFonts w:ascii="Tahoma" w:eastAsia="Times New Roman" w:hAnsi="Tahoma" w:cs="Tahoma"/>
                            <w:color w:val="303030"/>
                            <w:sz w:val="21"/>
                            <w:szCs w:val="21"/>
                          </w:rPr>
                          <w:lastRenderedPageBreak/>
                          <w:t>Sandrena</w:t>
                        </w:r>
                        <w:proofErr w:type="spellEnd"/>
                        <w:r>
                          <w:rPr>
                            <w:rFonts w:ascii="Tahoma" w:eastAsia="Times New Roman" w:hAnsi="Tahoma" w:cs="Tahoma"/>
                            <w:color w:val="303030"/>
                            <w:sz w:val="21"/>
                            <w:szCs w:val="21"/>
                          </w:rPr>
                          <w:t>® 0.5mg gel sachets</w:t>
                        </w:r>
                      </w:p>
                      <w:p w14:paraId="08BA4146" w14:textId="77777777" w:rsidR="00F06577" w:rsidRDefault="00F06577" w:rsidP="00F06577">
                        <w:pPr>
                          <w:numPr>
                            <w:ilvl w:val="0"/>
                            <w:numId w:val="2"/>
                          </w:numPr>
                          <w:rPr>
                            <w:rFonts w:ascii="Tahoma" w:eastAsia="Times New Roman" w:hAnsi="Tahoma" w:cs="Tahoma"/>
                            <w:color w:val="303030"/>
                            <w:sz w:val="21"/>
                            <w:szCs w:val="21"/>
                          </w:rPr>
                        </w:pPr>
                        <w:proofErr w:type="spellStart"/>
                        <w:r>
                          <w:rPr>
                            <w:rFonts w:ascii="Tahoma" w:eastAsia="Times New Roman" w:hAnsi="Tahoma" w:cs="Tahoma"/>
                            <w:color w:val="303030"/>
                            <w:sz w:val="21"/>
                            <w:szCs w:val="21"/>
                          </w:rPr>
                          <w:t>Sandrena</w:t>
                        </w:r>
                        <w:proofErr w:type="spellEnd"/>
                        <w:r>
                          <w:rPr>
                            <w:rFonts w:ascii="Tahoma" w:eastAsia="Times New Roman" w:hAnsi="Tahoma" w:cs="Tahoma"/>
                            <w:color w:val="303030"/>
                            <w:sz w:val="21"/>
                            <w:szCs w:val="21"/>
                          </w:rPr>
                          <w:t>® 1mg gel sachets</w:t>
                        </w:r>
                      </w:p>
                      <w:p w14:paraId="6C66C30A" w14:textId="77777777" w:rsidR="00F06577" w:rsidRDefault="00F06577" w:rsidP="00F06577">
                        <w:pPr>
                          <w:numPr>
                            <w:ilvl w:val="0"/>
                            <w:numId w:val="2"/>
                          </w:numPr>
                          <w:rPr>
                            <w:rFonts w:ascii="Tahoma" w:eastAsia="Times New Roman" w:hAnsi="Tahoma" w:cs="Tahoma"/>
                            <w:color w:val="303030"/>
                            <w:sz w:val="21"/>
                            <w:szCs w:val="21"/>
                          </w:rPr>
                        </w:pPr>
                        <w:r>
                          <w:rPr>
                            <w:rFonts w:ascii="Tahoma" w:eastAsia="Times New Roman" w:hAnsi="Tahoma" w:cs="Tahoma"/>
                            <w:color w:val="303030"/>
                            <w:sz w:val="21"/>
                            <w:szCs w:val="21"/>
                          </w:rPr>
                          <w:t>Lipitor® 10mg chewable tablets</w:t>
                        </w:r>
                      </w:p>
                      <w:p w14:paraId="3D5541B5" w14:textId="77777777" w:rsidR="00F06577" w:rsidRDefault="00F06577" w:rsidP="00F06577">
                        <w:pPr>
                          <w:numPr>
                            <w:ilvl w:val="0"/>
                            <w:numId w:val="2"/>
                          </w:numPr>
                          <w:rPr>
                            <w:rFonts w:ascii="Tahoma" w:eastAsia="Times New Roman" w:hAnsi="Tahoma" w:cs="Tahoma"/>
                            <w:color w:val="303030"/>
                            <w:sz w:val="21"/>
                            <w:szCs w:val="21"/>
                          </w:rPr>
                        </w:pPr>
                        <w:r>
                          <w:rPr>
                            <w:rFonts w:ascii="Tahoma" w:eastAsia="Times New Roman" w:hAnsi="Tahoma" w:cs="Tahoma"/>
                            <w:color w:val="303030"/>
                            <w:sz w:val="21"/>
                            <w:szCs w:val="21"/>
                          </w:rPr>
                          <w:t>Phenoxymethylpenicillin 125mg/5ml oral solution</w:t>
                        </w:r>
                      </w:p>
                      <w:p w14:paraId="0AC685F6" w14:textId="77777777" w:rsidR="00F06577" w:rsidRDefault="00F06577" w:rsidP="00F06577">
                        <w:pPr>
                          <w:numPr>
                            <w:ilvl w:val="0"/>
                            <w:numId w:val="2"/>
                          </w:numPr>
                          <w:rPr>
                            <w:rFonts w:ascii="Tahoma" w:eastAsia="Times New Roman" w:hAnsi="Tahoma" w:cs="Tahoma"/>
                            <w:color w:val="303030"/>
                            <w:sz w:val="21"/>
                            <w:szCs w:val="21"/>
                          </w:rPr>
                        </w:pPr>
                        <w:r>
                          <w:rPr>
                            <w:rFonts w:ascii="Tahoma" w:eastAsia="Times New Roman" w:hAnsi="Tahoma" w:cs="Tahoma"/>
                            <w:color w:val="303030"/>
                            <w:sz w:val="21"/>
                            <w:szCs w:val="21"/>
                          </w:rPr>
                          <w:t>Phenoxymethylpenicillin 125mg/5ml oral solution sugar free</w:t>
                        </w:r>
                      </w:p>
                      <w:p w14:paraId="7D0DF399" w14:textId="77777777" w:rsidR="00F06577" w:rsidRDefault="00F06577" w:rsidP="00F06577">
                        <w:pPr>
                          <w:numPr>
                            <w:ilvl w:val="0"/>
                            <w:numId w:val="2"/>
                          </w:numPr>
                          <w:rPr>
                            <w:rFonts w:ascii="Tahoma" w:eastAsia="Times New Roman" w:hAnsi="Tahoma" w:cs="Tahoma"/>
                            <w:color w:val="303030"/>
                            <w:sz w:val="21"/>
                            <w:szCs w:val="21"/>
                          </w:rPr>
                        </w:pPr>
                        <w:r>
                          <w:rPr>
                            <w:rFonts w:ascii="Tahoma" w:eastAsia="Times New Roman" w:hAnsi="Tahoma" w:cs="Tahoma"/>
                            <w:color w:val="303030"/>
                            <w:sz w:val="21"/>
                            <w:szCs w:val="21"/>
                          </w:rPr>
                          <w:t>Phenoxymethylpenicillin 250mg/5ml oral solution</w:t>
                        </w:r>
                      </w:p>
                      <w:p w14:paraId="1B472E7E" w14:textId="77777777" w:rsidR="00F06577" w:rsidRDefault="00F06577" w:rsidP="00F06577">
                        <w:pPr>
                          <w:numPr>
                            <w:ilvl w:val="0"/>
                            <w:numId w:val="2"/>
                          </w:numPr>
                          <w:rPr>
                            <w:rFonts w:ascii="Tahoma" w:eastAsia="Times New Roman" w:hAnsi="Tahoma" w:cs="Tahoma"/>
                            <w:color w:val="303030"/>
                            <w:sz w:val="21"/>
                            <w:szCs w:val="21"/>
                          </w:rPr>
                        </w:pPr>
                        <w:r>
                          <w:rPr>
                            <w:rFonts w:ascii="Tahoma" w:eastAsia="Times New Roman" w:hAnsi="Tahoma" w:cs="Tahoma"/>
                            <w:color w:val="303030"/>
                            <w:sz w:val="21"/>
                            <w:szCs w:val="21"/>
                          </w:rPr>
                          <w:t>Phenoxymethylpenicillin 250mg/5ml oral solution sugar free</w:t>
                        </w:r>
                      </w:p>
                      <w:p w14:paraId="14CF5FA2" w14:textId="77777777" w:rsidR="00F06577" w:rsidRDefault="00F06577" w:rsidP="00F06577">
                        <w:pPr>
                          <w:numPr>
                            <w:ilvl w:val="0"/>
                            <w:numId w:val="2"/>
                          </w:numPr>
                          <w:rPr>
                            <w:rFonts w:ascii="Tahoma" w:eastAsia="Times New Roman" w:hAnsi="Tahoma" w:cs="Tahoma"/>
                            <w:color w:val="303030"/>
                            <w:sz w:val="21"/>
                            <w:szCs w:val="21"/>
                          </w:rPr>
                        </w:pPr>
                        <w:r>
                          <w:rPr>
                            <w:rFonts w:ascii="Tahoma" w:eastAsia="Times New Roman" w:hAnsi="Tahoma" w:cs="Tahoma"/>
                            <w:color w:val="303030"/>
                            <w:sz w:val="21"/>
                            <w:szCs w:val="21"/>
                          </w:rPr>
                          <w:t>Phenoxymethylpenicillin 250mg tablets</w:t>
                        </w:r>
                      </w:p>
                      <w:p w14:paraId="729484BE" w14:textId="77777777" w:rsidR="00F06577" w:rsidRDefault="00F06577" w:rsidP="00F06577">
                        <w:pPr>
                          <w:numPr>
                            <w:ilvl w:val="0"/>
                            <w:numId w:val="2"/>
                          </w:numPr>
                          <w:rPr>
                            <w:rFonts w:ascii="Tahoma" w:eastAsia="Times New Roman" w:hAnsi="Tahoma" w:cs="Tahoma"/>
                            <w:color w:val="303030"/>
                            <w:sz w:val="21"/>
                            <w:szCs w:val="21"/>
                          </w:rPr>
                        </w:pPr>
                        <w:r>
                          <w:rPr>
                            <w:rFonts w:ascii="Tahoma" w:eastAsia="Times New Roman" w:hAnsi="Tahoma" w:cs="Tahoma"/>
                            <w:color w:val="303030"/>
                            <w:sz w:val="21"/>
                            <w:szCs w:val="21"/>
                          </w:rPr>
                          <w:t>Paracetamol 120mg suppositories</w:t>
                        </w:r>
                      </w:p>
                      <w:p w14:paraId="46B56462" w14:textId="77777777" w:rsidR="00F06577" w:rsidRDefault="00F06577" w:rsidP="00F06577">
                        <w:pPr>
                          <w:numPr>
                            <w:ilvl w:val="0"/>
                            <w:numId w:val="2"/>
                          </w:numPr>
                          <w:rPr>
                            <w:rFonts w:ascii="Tahoma" w:eastAsia="Times New Roman" w:hAnsi="Tahoma" w:cs="Tahoma"/>
                            <w:color w:val="303030"/>
                            <w:sz w:val="21"/>
                            <w:szCs w:val="21"/>
                          </w:rPr>
                        </w:pPr>
                        <w:r>
                          <w:rPr>
                            <w:rFonts w:ascii="Tahoma" w:eastAsia="Times New Roman" w:hAnsi="Tahoma" w:cs="Tahoma"/>
                            <w:color w:val="303030"/>
                            <w:sz w:val="21"/>
                            <w:szCs w:val="21"/>
                          </w:rPr>
                          <w:t>Paracetamol 240mg suppositories</w:t>
                        </w:r>
                      </w:p>
                      <w:p w14:paraId="0898C6BA" w14:textId="77777777" w:rsidR="00F06577" w:rsidRDefault="00F06577" w:rsidP="00F06577">
                        <w:pPr>
                          <w:pStyle w:val="NormalWeb"/>
                          <w:spacing w:before="0" w:beforeAutospacing="0" w:after="0" w:afterAutospacing="0"/>
                          <w:rPr>
                            <w:rFonts w:ascii="Tahoma" w:hAnsi="Tahoma" w:cs="Tahoma"/>
                            <w:color w:val="303030"/>
                            <w:sz w:val="21"/>
                            <w:szCs w:val="21"/>
                          </w:rPr>
                        </w:pPr>
                      </w:p>
                      <w:p w14:paraId="37D8EB14" w14:textId="20BCDDE1" w:rsidR="00F06577" w:rsidRDefault="00F06577" w:rsidP="00F06577">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 xml:space="preserve">As a result 14 Serious Shortage Protocols (full list on </w:t>
                        </w:r>
                        <w:hyperlink r:id="rId12" w:tgtFrame="_blank" w:history="1">
                          <w:r>
                            <w:rPr>
                              <w:rStyle w:val="Hyperlink"/>
                              <w:rFonts w:ascii="Tahoma" w:hAnsi="Tahoma" w:cs="Tahoma"/>
                              <w:b/>
                              <w:bCs/>
                              <w:color w:val="4E3487"/>
                              <w:sz w:val="21"/>
                              <w:szCs w:val="21"/>
                            </w:rPr>
                            <w:t>our website</w:t>
                          </w:r>
                        </w:hyperlink>
                        <w:r>
                          <w:rPr>
                            <w:rFonts w:ascii="Tahoma" w:hAnsi="Tahoma" w:cs="Tahoma"/>
                            <w:color w:val="303030"/>
                            <w:sz w:val="21"/>
                            <w:szCs w:val="21"/>
                          </w:rPr>
                          <w:t>),</w:t>
                        </w:r>
                        <w:r>
                          <w:rPr>
                            <w:rStyle w:val="Strong"/>
                            <w:rFonts w:ascii="Tahoma" w:hAnsi="Tahoma" w:cs="Tahoma"/>
                            <w:color w:val="303030"/>
                            <w:sz w:val="21"/>
                            <w:szCs w:val="21"/>
                          </w:rPr>
                          <w:t> will expire at 23.59pm on Friday 12 May</w:t>
                        </w:r>
                        <w:r>
                          <w:rPr>
                            <w:rFonts w:ascii="Tahoma" w:hAnsi="Tahoma" w:cs="Tahoma"/>
                            <w:color w:val="303030"/>
                            <w:sz w:val="21"/>
                            <w:szCs w:val="21"/>
                          </w:rPr>
                          <w:t xml:space="preserve">. After this date, any prescriptions for the above products must be dispensed in accordance with the prescription, and the SSPs will no longer be valid for use. </w:t>
                        </w:r>
                        <w:hyperlink r:id="rId13" w:tgtFrame="_blank" w:history="1">
                          <w:r>
                            <w:rPr>
                              <w:rStyle w:val="Hyperlink"/>
                              <w:rFonts w:ascii="Tahoma" w:hAnsi="Tahoma" w:cs="Tahoma"/>
                              <w:b/>
                              <w:bCs/>
                              <w:color w:val="4E3487"/>
                              <w:sz w:val="21"/>
                              <w:szCs w:val="21"/>
                            </w:rPr>
                            <w:t>Find out more</w:t>
                          </w:r>
                        </w:hyperlink>
                      </w:p>
                    </w:tc>
                    <w:tc>
                      <w:tcPr>
                        <w:tcW w:w="150" w:type="dxa"/>
                        <w:vAlign w:val="center"/>
                        <w:hideMark/>
                      </w:tcPr>
                      <w:p w14:paraId="17BF3230" w14:textId="77777777" w:rsidR="00F06577" w:rsidRDefault="00F06577" w:rsidP="00F06577">
                        <w:pPr>
                          <w:rPr>
                            <w:rFonts w:ascii="Tahoma" w:hAnsi="Tahoma" w:cs="Tahoma"/>
                            <w:color w:val="303030"/>
                            <w:sz w:val="21"/>
                            <w:szCs w:val="21"/>
                          </w:rPr>
                        </w:pPr>
                      </w:p>
                    </w:tc>
                  </w:tr>
                  <w:tr w:rsidR="00F06577" w14:paraId="6C622B64" w14:textId="77777777">
                    <w:trPr>
                      <w:trHeight w:val="150"/>
                      <w:tblCellSpacing w:w="15" w:type="dxa"/>
                      <w:jc w:val="center"/>
                    </w:trPr>
                    <w:tc>
                      <w:tcPr>
                        <w:tcW w:w="150" w:type="dxa"/>
                        <w:vAlign w:val="center"/>
                        <w:hideMark/>
                      </w:tcPr>
                      <w:p w14:paraId="02CDDBB7" w14:textId="77777777" w:rsidR="00F06577" w:rsidRDefault="00F06577" w:rsidP="00F06577">
                        <w:pPr>
                          <w:rPr>
                            <w:rFonts w:ascii="Times New Roman" w:eastAsia="Times New Roman" w:hAnsi="Times New Roman" w:cs="Times New Roman"/>
                            <w:sz w:val="20"/>
                            <w:szCs w:val="20"/>
                          </w:rPr>
                        </w:pPr>
                      </w:p>
                    </w:tc>
                    <w:tc>
                      <w:tcPr>
                        <w:tcW w:w="8700" w:type="dxa"/>
                        <w:vAlign w:val="center"/>
                        <w:hideMark/>
                      </w:tcPr>
                      <w:p w14:paraId="2E72AC1C" w14:textId="77777777" w:rsidR="00F06577" w:rsidRDefault="00F06577" w:rsidP="00F06577">
                        <w:pPr>
                          <w:rPr>
                            <w:rFonts w:ascii="Times New Roman" w:eastAsia="Times New Roman" w:hAnsi="Times New Roman" w:cs="Times New Roman"/>
                            <w:sz w:val="20"/>
                            <w:szCs w:val="20"/>
                          </w:rPr>
                        </w:pPr>
                      </w:p>
                    </w:tc>
                    <w:tc>
                      <w:tcPr>
                        <w:tcW w:w="150" w:type="dxa"/>
                        <w:vAlign w:val="center"/>
                        <w:hideMark/>
                      </w:tcPr>
                      <w:p w14:paraId="00418399" w14:textId="77777777" w:rsidR="00F06577" w:rsidRDefault="00F06577" w:rsidP="00F06577">
                        <w:pPr>
                          <w:rPr>
                            <w:rFonts w:ascii="Times New Roman" w:eastAsia="Times New Roman" w:hAnsi="Times New Roman" w:cs="Times New Roman"/>
                            <w:sz w:val="20"/>
                            <w:szCs w:val="20"/>
                          </w:rPr>
                        </w:pPr>
                      </w:p>
                    </w:tc>
                  </w:tr>
                </w:tbl>
                <w:p w14:paraId="0D279EFB" w14:textId="77777777" w:rsidR="00F06577" w:rsidRDefault="00F06577" w:rsidP="00F06577">
                  <w:pPr>
                    <w:rPr>
                      <w:rFonts w:ascii="Times New Roman" w:eastAsia="Times New Roman" w:hAnsi="Times New Roman" w:cs="Times New Roman"/>
                      <w:sz w:val="20"/>
                      <w:szCs w:val="20"/>
                    </w:rPr>
                  </w:pPr>
                </w:p>
              </w:tc>
            </w:tr>
          </w:tbl>
          <w:p w14:paraId="6D0AE0AA" w14:textId="77777777" w:rsidR="00F06577" w:rsidRDefault="00F06577">
            <w:pPr>
              <w:jc w:val="center"/>
              <w:rPr>
                <w:rFonts w:ascii="Times New Roman" w:eastAsia="Times New Roman" w:hAnsi="Times New Roman" w:cs="Times New Roman"/>
                <w:sz w:val="20"/>
                <w:szCs w:val="20"/>
              </w:rPr>
            </w:pPr>
          </w:p>
        </w:tc>
      </w:tr>
      <w:tr w:rsidR="00F06577" w14:paraId="4DAE6865" w14:textId="77777777" w:rsidTr="00F06577">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F06577" w14:paraId="3FD859D2"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F06577" w14:paraId="7DF6E7C7" w14:textId="77777777">
                    <w:trPr>
                      <w:tblCellSpacing w:w="0" w:type="dxa"/>
                      <w:jc w:val="center"/>
                    </w:trPr>
                    <w:tc>
                      <w:tcPr>
                        <w:tcW w:w="3000" w:type="dxa"/>
                        <w:tcMar>
                          <w:top w:w="30" w:type="dxa"/>
                          <w:left w:w="75" w:type="dxa"/>
                          <w:bottom w:w="30" w:type="dxa"/>
                          <w:right w:w="75" w:type="dxa"/>
                        </w:tcMar>
                        <w:hideMark/>
                      </w:tcPr>
                      <w:p w14:paraId="6FAD2AE9" w14:textId="77777777" w:rsidR="00F06577" w:rsidRDefault="00F06577">
                        <w:pPr>
                          <w:pStyle w:val="Heading4"/>
                          <w:jc w:val="center"/>
                          <w:rPr>
                            <w:rFonts w:eastAsia="Times New Roman"/>
                          </w:rPr>
                        </w:pPr>
                        <w:r>
                          <w:rPr>
                            <w:rFonts w:eastAsia="Times New Roman"/>
                          </w:rPr>
                          <w:lastRenderedPageBreak/>
                          <w:t>Pharmaceutical Services Negotiating Committee</w:t>
                        </w:r>
                      </w:p>
                      <w:p w14:paraId="615415B1" w14:textId="5AD7313C" w:rsidR="00F06577" w:rsidRDefault="00F06577">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0830C0E1" wp14:editId="0F98252F">
                              <wp:extent cx="609600" cy="304800"/>
                              <wp:effectExtent l="0" t="0" r="0" b="0"/>
                              <wp:docPr id="1474626780" name="Picture 5">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164394D" wp14:editId="6158BD5C">
                              <wp:extent cx="609600" cy="304800"/>
                              <wp:effectExtent l="0" t="0" r="0" b="0"/>
                              <wp:docPr id="1238419229" name="Picture 4">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CF71658" wp14:editId="122966E0">
                              <wp:extent cx="609600" cy="304800"/>
                              <wp:effectExtent l="0" t="0" r="0" b="0"/>
                              <wp:docPr id="1256039547" name="Picture 3">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E20D980" wp14:editId="648EBAB3">
                              <wp:extent cx="609600" cy="304800"/>
                              <wp:effectExtent l="0" t="0" r="0" b="0"/>
                              <wp:docPr id="1472700607" name="Picture 2">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71D11A9D" w14:textId="77777777" w:rsidR="00F06577" w:rsidRDefault="00F06577">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6" w:tgtFrame="_blank" w:history="1">
                          <w:r>
                            <w:rPr>
                              <w:rStyle w:val="Hyperlink"/>
                              <w:rFonts w:ascii="Tahoma" w:eastAsia="Times New Roman" w:hAnsi="Tahoma" w:cs="Tahoma"/>
                              <w:b/>
                              <w:bCs/>
                              <w:color w:val="FFFFFF"/>
                              <w:sz w:val="18"/>
                              <w:szCs w:val="18"/>
                            </w:rPr>
                            <w:t>info@psnc.org.uk</w:t>
                          </w:r>
                        </w:hyperlink>
                      </w:p>
                    </w:tc>
                  </w:tr>
                  <w:tr w:rsidR="00F06577" w14:paraId="5A32A60F" w14:textId="77777777" w:rsidTr="00F06577">
                    <w:trPr>
                      <w:trHeight w:val="133"/>
                      <w:tblCellSpacing w:w="0" w:type="dxa"/>
                      <w:jc w:val="center"/>
                    </w:trPr>
                    <w:tc>
                      <w:tcPr>
                        <w:tcW w:w="9000" w:type="dxa"/>
                        <w:tcMar>
                          <w:top w:w="150" w:type="dxa"/>
                          <w:left w:w="0" w:type="dxa"/>
                          <w:bottom w:w="0" w:type="dxa"/>
                          <w:right w:w="0" w:type="dxa"/>
                        </w:tcMar>
                        <w:vAlign w:val="center"/>
                        <w:hideMark/>
                      </w:tcPr>
                      <w:p w14:paraId="0426A91E" w14:textId="74C240EC" w:rsidR="00F06577" w:rsidRDefault="00F06577" w:rsidP="00F06577">
                        <w:pPr>
                          <w:rPr>
                            <w:rFonts w:ascii="Arial" w:eastAsia="Times New Roman" w:hAnsi="Arial" w:cs="Arial"/>
                            <w:color w:val="FFFFFF"/>
                            <w:sz w:val="17"/>
                            <w:szCs w:val="17"/>
                          </w:rPr>
                        </w:pPr>
                      </w:p>
                    </w:tc>
                  </w:tr>
                </w:tbl>
                <w:p w14:paraId="64197632" w14:textId="77777777" w:rsidR="00F06577" w:rsidRDefault="00F06577">
                  <w:pPr>
                    <w:jc w:val="center"/>
                    <w:rPr>
                      <w:rFonts w:ascii="Times New Roman" w:eastAsia="Times New Roman" w:hAnsi="Times New Roman" w:cs="Times New Roman"/>
                      <w:sz w:val="20"/>
                      <w:szCs w:val="20"/>
                    </w:rPr>
                  </w:pPr>
                </w:p>
              </w:tc>
            </w:tr>
          </w:tbl>
          <w:p w14:paraId="69FA9837" w14:textId="77777777" w:rsidR="00F06577" w:rsidRDefault="00F06577">
            <w:pPr>
              <w:jc w:val="center"/>
              <w:rPr>
                <w:rFonts w:ascii="Times New Roman" w:eastAsia="Times New Roman" w:hAnsi="Times New Roman" w:cs="Times New Roman"/>
                <w:sz w:val="20"/>
                <w:szCs w:val="20"/>
              </w:rPr>
            </w:pPr>
          </w:p>
        </w:tc>
      </w:tr>
    </w:tbl>
    <w:p w14:paraId="36E7D28B" w14:textId="70C843B5" w:rsidR="00F06577" w:rsidRDefault="00F06577" w:rsidP="00F06577">
      <w:pPr>
        <w:rPr>
          <w:rFonts w:eastAsia="Times New Roman"/>
        </w:rPr>
      </w:pPr>
      <w:r>
        <w:rPr>
          <w:rFonts w:eastAsia="Times New Roman"/>
          <w:noProof/>
        </w:rPr>
        <w:drawing>
          <wp:inline distT="0" distB="0" distL="0" distR="0" wp14:anchorId="4D44F1CB" wp14:editId="2B54D6FC">
            <wp:extent cx="9525" cy="9525"/>
            <wp:effectExtent l="0" t="0" r="0" b="0"/>
            <wp:docPr id="382996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3C26779"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3AE8"/>
    <w:multiLevelType w:val="multilevel"/>
    <w:tmpl w:val="222EA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FA4B81"/>
    <w:multiLevelType w:val="multilevel"/>
    <w:tmpl w:val="D28E50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86256438">
    <w:abstractNumId w:val="0"/>
    <w:lvlOverride w:ilvl="0"/>
    <w:lvlOverride w:ilvl="1"/>
    <w:lvlOverride w:ilvl="2"/>
    <w:lvlOverride w:ilvl="3"/>
    <w:lvlOverride w:ilvl="4"/>
    <w:lvlOverride w:ilvl="5"/>
    <w:lvlOverride w:ilvl="6"/>
    <w:lvlOverride w:ilvl="7"/>
    <w:lvlOverride w:ilvl="8"/>
  </w:num>
  <w:num w:numId="2" w16cid:durableId="72721849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577"/>
    <w:rsid w:val="005230FC"/>
    <w:rsid w:val="00DD1890"/>
    <w:rsid w:val="00F06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9B745"/>
  <w15:chartTrackingRefBased/>
  <w15:docId w15:val="{E1BCA777-184B-4DC9-9C60-925CFEC4D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577"/>
    <w:rPr>
      <w:rFonts w:ascii="Calibri" w:hAnsi="Calibri" w:cs="Calibri"/>
      <w:kern w:val="0"/>
      <w:lang w:eastAsia="en-GB"/>
      <w14:ligatures w14:val="none"/>
    </w:rPr>
  </w:style>
  <w:style w:type="paragraph" w:styleId="Heading1">
    <w:name w:val="heading 1"/>
    <w:basedOn w:val="Normal"/>
    <w:link w:val="Heading1Char"/>
    <w:uiPriority w:val="9"/>
    <w:qFormat/>
    <w:rsid w:val="00F06577"/>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F06577"/>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F06577"/>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F06577"/>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577"/>
    <w:rPr>
      <w:rFonts w:ascii="Tahoma" w:hAnsi="Tahoma" w:cs="Tahoma"/>
      <w:b/>
      <w:bCs/>
      <w:color w:val="4E3487"/>
      <w:kern w:val="36"/>
      <w:sz w:val="54"/>
      <w:szCs w:val="54"/>
      <w:lang w:eastAsia="en-GB"/>
      <w14:ligatures w14:val="none"/>
    </w:rPr>
  </w:style>
  <w:style w:type="character" w:customStyle="1" w:styleId="Heading2Char">
    <w:name w:val="Heading 2 Char"/>
    <w:basedOn w:val="DefaultParagraphFont"/>
    <w:link w:val="Heading2"/>
    <w:uiPriority w:val="9"/>
    <w:semiHidden/>
    <w:rsid w:val="00F06577"/>
    <w:rPr>
      <w:rFonts w:ascii="Tahoma" w:hAnsi="Tahoma" w:cs="Tahoma"/>
      <w:b/>
      <w:bCs/>
      <w:color w:val="4E3487"/>
      <w:kern w:val="0"/>
      <w:sz w:val="30"/>
      <w:szCs w:val="30"/>
      <w:lang w:eastAsia="en-GB"/>
      <w14:ligatures w14:val="none"/>
    </w:rPr>
  </w:style>
  <w:style w:type="character" w:customStyle="1" w:styleId="Heading3Char">
    <w:name w:val="Heading 3 Char"/>
    <w:basedOn w:val="DefaultParagraphFont"/>
    <w:link w:val="Heading3"/>
    <w:uiPriority w:val="9"/>
    <w:semiHidden/>
    <w:rsid w:val="00F06577"/>
    <w:rPr>
      <w:rFonts w:ascii="Tahoma" w:hAnsi="Tahoma" w:cs="Tahoma"/>
      <w:b/>
      <w:bCs/>
      <w:color w:val="4E3487"/>
      <w:kern w:val="0"/>
      <w:sz w:val="27"/>
      <w:szCs w:val="27"/>
      <w:lang w:eastAsia="en-GB"/>
      <w14:ligatures w14:val="none"/>
    </w:rPr>
  </w:style>
  <w:style w:type="character" w:customStyle="1" w:styleId="Heading4Char">
    <w:name w:val="Heading 4 Char"/>
    <w:basedOn w:val="DefaultParagraphFont"/>
    <w:link w:val="Heading4"/>
    <w:uiPriority w:val="9"/>
    <w:semiHidden/>
    <w:rsid w:val="00F06577"/>
    <w:rPr>
      <w:rFonts w:ascii="Tahoma" w:hAnsi="Tahoma" w:cs="Tahoma"/>
      <w:b/>
      <w:bCs/>
      <w:color w:val="FFFFFF"/>
      <w:kern w:val="0"/>
      <w:sz w:val="18"/>
      <w:szCs w:val="18"/>
      <w:lang w:eastAsia="en-GB"/>
      <w14:ligatures w14:val="none"/>
    </w:rPr>
  </w:style>
  <w:style w:type="paragraph" w:styleId="NormalWeb">
    <w:name w:val="Normal (Web)"/>
    <w:basedOn w:val="Normal"/>
    <w:uiPriority w:val="99"/>
    <w:semiHidden/>
    <w:unhideWhenUsed/>
    <w:rsid w:val="00F06577"/>
    <w:pPr>
      <w:spacing w:before="100" w:beforeAutospacing="1" w:after="100" w:afterAutospacing="1"/>
    </w:pPr>
  </w:style>
  <w:style w:type="character" w:styleId="Strong">
    <w:name w:val="Strong"/>
    <w:basedOn w:val="DefaultParagraphFont"/>
    <w:uiPriority w:val="22"/>
    <w:qFormat/>
    <w:rsid w:val="00F06577"/>
    <w:rPr>
      <w:b/>
      <w:bCs/>
    </w:rPr>
  </w:style>
  <w:style w:type="character" w:styleId="Hyperlink">
    <w:name w:val="Hyperlink"/>
    <w:basedOn w:val="DefaultParagraphFont"/>
    <w:uiPriority w:val="99"/>
    <w:semiHidden/>
    <w:unhideWhenUsed/>
    <w:rsid w:val="00F065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66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psnc.org.uk/wp-content/uploads/2013/11/Newsletter-style-bar.png" TargetMode="External"/><Relationship Id="rId13" Type="http://schemas.openxmlformats.org/officeDocument/2006/relationships/hyperlink" Target="https://psnc.us7.list-manage.com/track/click?u=86d41ab7fa4c7c2c5d7210782&amp;id=d3de5b2d25&amp;e=d19e9fd41c" TargetMode="External"/><Relationship Id="rId18" Type="http://schemas.openxmlformats.org/officeDocument/2006/relationships/image" Target="media/image4.png"/><Relationship Id="rId26" Type="http://schemas.openxmlformats.org/officeDocument/2006/relationships/hyperlink" Target="mailto:info@psnc.org.uk" TargetMode="Externa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image" Target="media/image2.png"/><Relationship Id="rId12" Type="http://schemas.openxmlformats.org/officeDocument/2006/relationships/hyperlink" Target="https://psnc.us7.list-manage.com/track/click?u=86d41ab7fa4c7c2c5d7210782&amp;id=5bd0228036&amp;e=d19e9fd41c" TargetMode="External"/><Relationship Id="rId17" Type="http://schemas.openxmlformats.org/officeDocument/2006/relationships/hyperlink" Target="https://psnc.us7.list-manage.com/track/click?u=86d41ab7fa4c7c2c5d7210782&amp;id=eda9bb8ca5&amp;e=d19e9fd41c" TargetMode="External"/><Relationship Id="rId25" Type="http://schemas.openxmlformats.org/officeDocument/2006/relationships/image" Target="https://gallery.mailchimp.com/86d41ab7fa4c7c2c5d7210782/images/f5c0845f-f39c-425d-8d3c-deff11493c50.png" TargetMode="External"/><Relationship Id="rId2" Type="http://schemas.openxmlformats.org/officeDocument/2006/relationships/styles" Target="styles.xml"/><Relationship Id="rId16" Type="http://schemas.openxmlformats.org/officeDocument/2006/relationships/image" Target="https://gallery.mailchimp.com/86d41ab7fa4c7c2c5d7210782/images/5acd9cf1-bdba-4039-b74f-638b444ff5d8.png" TargetMode="External"/><Relationship Id="rId20" Type="http://schemas.openxmlformats.org/officeDocument/2006/relationships/hyperlink" Target="https://psnc.us7.list-manage.com/track/click?u=86d41ab7fa4c7c2c5d7210782&amp;id=a7de997bf8&amp;e=d19e9fd41c"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https://gallery.mailchimp.com/86d41ab7fa4c7c2c5d7210782/images/001d399a-96a4-4e1f-b905-a21d530b5d29.jpg" TargetMode="External"/><Relationship Id="rId11" Type="http://schemas.openxmlformats.org/officeDocument/2006/relationships/hyperlink" Target="https://psnc.us7.list-manage.com/track/click?u=86d41ab7fa4c7c2c5d7210782&amp;id=918da0ea78&amp;e=d19e9fd41c" TargetMode="External"/><Relationship Id="rId24"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image" Target="media/image3.png"/><Relationship Id="rId23" Type="http://schemas.openxmlformats.org/officeDocument/2006/relationships/hyperlink" Target="https://psnc.us7.list-manage.com/track/click?u=86d41ab7fa4c7c2c5d7210782&amp;id=1087bf2654&amp;e=d19e9fd41c" TargetMode="External"/><Relationship Id="rId28" Type="http://schemas.openxmlformats.org/officeDocument/2006/relationships/image" Target="https://psnc.us7.list-manage.com/track/open.php?u=86d41ab7fa4c7c2c5d7210782&amp;id=5c75f4dfb7&amp;e=d19e9fd41c" TargetMode="External"/><Relationship Id="rId10" Type="http://schemas.openxmlformats.org/officeDocument/2006/relationships/hyperlink" Target="https://psnc.us7.list-manage.com/track/click?u=86d41ab7fa4c7c2c5d7210782&amp;id=11ce731385&amp;e=d19e9fd41c" TargetMode="External"/><Relationship Id="rId19" Type="http://schemas.openxmlformats.org/officeDocument/2006/relationships/image" Target="https://gallery.mailchimp.com/86d41ab7fa4c7c2c5d7210782/images/e1475f6b-1081-4509-ab25-9cd7f83d26b2.png" TargetMode="Externa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b1abdef46d&amp;e=d19e9fd41c" TargetMode="External"/><Relationship Id="rId14" Type="http://schemas.openxmlformats.org/officeDocument/2006/relationships/hyperlink" Target="https://psnc.us7.list-manage.com/track/click?u=86d41ab7fa4c7c2c5d7210782&amp;id=84a60a4eda&amp;e=d19e9fd41c" TargetMode="External"/><Relationship Id="rId22" Type="http://schemas.openxmlformats.org/officeDocument/2006/relationships/image" Target="https://gallery.mailchimp.com/86d41ab7fa4c7c2c5d7210782/images/cd088afd-0ac0-4498-8ed1-e4199bf882ce.png" TargetMode="External"/><Relationship Id="rId27" Type="http://schemas.openxmlformats.org/officeDocument/2006/relationships/image" Target="media/image7.g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3102</Characters>
  <Application>Microsoft Office Word</Application>
  <DocSecurity>0</DocSecurity>
  <Lines>25</Lines>
  <Paragraphs>7</Paragraphs>
  <ScaleCrop>false</ScaleCrop>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2023-05-18T07:58:00Z</dcterms:created>
  <dcterms:modified xsi:type="dcterms:W3CDTF">2023-05-18T07:59:00Z</dcterms:modified>
</cp:coreProperties>
</file>