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076E7" w14:paraId="2DCAC50B" w14:textId="77777777" w:rsidTr="00B076E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076E7" w14:paraId="76FF3FA8"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B076E7" w14:paraId="1DF750EE" w14:textId="77777777">
                    <w:trPr>
                      <w:tblCellSpacing w:w="0" w:type="dxa"/>
                      <w:jc w:val="center"/>
                    </w:trPr>
                    <w:tc>
                      <w:tcPr>
                        <w:tcW w:w="3000" w:type="dxa"/>
                        <w:hideMark/>
                      </w:tcPr>
                      <w:p w14:paraId="4E2C8BAD" w14:textId="069BF400" w:rsidR="00B076E7" w:rsidRDefault="00B076E7">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3E86F36" w14:textId="77777777" w:rsidR="00B076E7" w:rsidRDefault="00B076E7">
                  <w:pPr>
                    <w:jc w:val="center"/>
                    <w:rPr>
                      <w:rFonts w:ascii="Times New Roman" w:eastAsia="Times New Roman" w:hAnsi="Times New Roman" w:cs="Times New Roman"/>
                      <w:sz w:val="20"/>
                      <w:szCs w:val="20"/>
                    </w:rPr>
                  </w:pPr>
                </w:p>
              </w:tc>
            </w:tr>
            <w:tr w:rsidR="00B076E7" w14:paraId="77DA5BE7"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B076E7" w14:paraId="2C05ACA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47C34E3" w14:textId="26029F4C" w:rsidR="00B076E7" w:rsidRDefault="00B076E7">
                        <w:pPr>
                          <w:jc w:val="center"/>
                          <w:rPr>
                            <w:rFonts w:eastAsia="Times New Roman"/>
                          </w:rPr>
                        </w:pPr>
                        <w:r>
                          <w:rPr>
                            <w:rFonts w:eastAsia="Times New Roman"/>
                            <w:noProof/>
                          </w:rPr>
                          <w:drawing>
                            <wp:inline distT="0" distB="0" distL="0" distR="0" wp14:anchorId="169C4D06" wp14:editId="506DF952">
                              <wp:extent cx="933450" cy="666750"/>
                              <wp:effectExtent l="0" t="0" r="0" b="0"/>
                              <wp:docPr id="19298440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B076E7" w14:paraId="473A6C86" w14:textId="77777777">
                    <w:trPr>
                      <w:tblCellSpacing w:w="0" w:type="dxa"/>
                    </w:trPr>
                    <w:tc>
                      <w:tcPr>
                        <w:tcW w:w="0" w:type="auto"/>
                        <w:vMerge/>
                        <w:tcBorders>
                          <w:top w:val="nil"/>
                          <w:left w:val="nil"/>
                          <w:bottom w:val="single" w:sz="2" w:space="0" w:color="FFFFFF"/>
                          <w:right w:val="nil"/>
                        </w:tcBorders>
                        <w:vAlign w:val="center"/>
                        <w:hideMark/>
                      </w:tcPr>
                      <w:p w14:paraId="70BD4161" w14:textId="77777777" w:rsidR="00B076E7" w:rsidRDefault="00B076E7">
                        <w:pPr>
                          <w:rPr>
                            <w:rFonts w:eastAsia="Times New Roman"/>
                          </w:rPr>
                        </w:pPr>
                      </w:p>
                    </w:tc>
                    <w:tc>
                      <w:tcPr>
                        <w:tcW w:w="3450" w:type="dxa"/>
                        <w:tcBorders>
                          <w:top w:val="nil"/>
                          <w:left w:val="nil"/>
                          <w:bottom w:val="nil"/>
                          <w:right w:val="nil"/>
                        </w:tcBorders>
                        <w:vAlign w:val="center"/>
                        <w:hideMark/>
                      </w:tcPr>
                      <w:p w14:paraId="278227B7" w14:textId="77777777" w:rsidR="00B076E7" w:rsidRDefault="00B076E7">
                        <w:pPr>
                          <w:pStyle w:val="Heading1"/>
                          <w:rPr>
                            <w:rFonts w:eastAsia="Times New Roman"/>
                          </w:rPr>
                        </w:pPr>
                        <w:r>
                          <w:rPr>
                            <w:rFonts w:eastAsia="Times New Roman"/>
                          </w:rPr>
                          <w:t>PSNC Newsletter</w:t>
                        </w:r>
                      </w:p>
                    </w:tc>
                  </w:tr>
                  <w:tr w:rsidR="00B076E7" w14:paraId="4E5B7539" w14:textId="77777777">
                    <w:trPr>
                      <w:tblCellSpacing w:w="0" w:type="dxa"/>
                    </w:trPr>
                    <w:tc>
                      <w:tcPr>
                        <w:tcW w:w="0" w:type="auto"/>
                        <w:vMerge/>
                        <w:tcBorders>
                          <w:top w:val="nil"/>
                          <w:left w:val="nil"/>
                          <w:bottom w:val="single" w:sz="2" w:space="0" w:color="FFFFFF"/>
                          <w:right w:val="nil"/>
                        </w:tcBorders>
                        <w:vAlign w:val="center"/>
                        <w:hideMark/>
                      </w:tcPr>
                      <w:p w14:paraId="276230BD" w14:textId="77777777" w:rsidR="00B076E7" w:rsidRDefault="00B076E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CF49740" w14:textId="77777777" w:rsidR="00B076E7" w:rsidRDefault="00B076E7">
                        <w:pPr>
                          <w:pStyle w:val="Heading2"/>
                          <w:rPr>
                            <w:rFonts w:eastAsia="Times New Roman"/>
                            <w:color w:val="93378A"/>
                          </w:rPr>
                        </w:pPr>
                        <w:r>
                          <w:rPr>
                            <w:rFonts w:eastAsia="Times New Roman"/>
                            <w:color w:val="93378A"/>
                          </w:rPr>
                          <w:t>Friday 19th May 2023</w:t>
                        </w:r>
                      </w:p>
                    </w:tc>
                  </w:tr>
                </w:tbl>
                <w:p w14:paraId="25ACF908" w14:textId="77777777" w:rsidR="00B076E7" w:rsidRDefault="00B076E7">
                  <w:pPr>
                    <w:rPr>
                      <w:rFonts w:ascii="Times New Roman" w:eastAsia="Times New Roman" w:hAnsi="Times New Roman" w:cs="Times New Roman"/>
                      <w:sz w:val="20"/>
                      <w:szCs w:val="20"/>
                    </w:rPr>
                  </w:pPr>
                </w:p>
              </w:tc>
            </w:tr>
            <w:tr w:rsidR="00B076E7" w14:paraId="41C88C21" w14:textId="77777777">
              <w:tblPrEx>
                <w:shd w:val="clear" w:color="auto" w:fill="auto"/>
              </w:tblPrEx>
              <w:trPr>
                <w:tblCellSpacing w:w="0" w:type="dxa"/>
                <w:jc w:val="center"/>
              </w:trPr>
              <w:tc>
                <w:tcPr>
                  <w:tcW w:w="9000" w:type="dxa"/>
                  <w:hideMark/>
                </w:tcPr>
                <w:p w14:paraId="0F04AF5F" w14:textId="144DBDE3" w:rsidR="00B076E7" w:rsidRDefault="00B076E7">
                  <w:pPr>
                    <w:rPr>
                      <w:rFonts w:eastAsia="Times New Roman"/>
                    </w:rPr>
                  </w:pPr>
                  <w:r>
                    <w:rPr>
                      <w:rFonts w:eastAsia="Times New Roman"/>
                      <w:noProof/>
                    </w:rPr>
                    <w:drawing>
                      <wp:inline distT="0" distB="0" distL="0" distR="0" wp14:anchorId="054392E2" wp14:editId="375007F3">
                        <wp:extent cx="5715000" cy="209550"/>
                        <wp:effectExtent l="0" t="0" r="0" b="0"/>
                        <wp:docPr id="6256228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B076E7" w14:paraId="04CDB1E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B076E7" w14:paraId="4081AD44" w14:textId="77777777">
                    <w:trPr>
                      <w:trHeight w:val="150"/>
                      <w:tblCellSpacing w:w="15" w:type="dxa"/>
                      <w:jc w:val="center"/>
                    </w:trPr>
                    <w:tc>
                      <w:tcPr>
                        <w:tcW w:w="150" w:type="dxa"/>
                        <w:vAlign w:val="center"/>
                        <w:hideMark/>
                      </w:tcPr>
                      <w:p w14:paraId="45B4A5CE" w14:textId="77777777" w:rsidR="00B076E7" w:rsidRDefault="00B076E7" w:rsidP="00B076E7">
                        <w:pPr>
                          <w:spacing w:line="264" w:lineRule="auto"/>
                          <w:rPr>
                            <w:rFonts w:eastAsia="Times New Roman"/>
                          </w:rPr>
                        </w:pPr>
                      </w:p>
                    </w:tc>
                    <w:tc>
                      <w:tcPr>
                        <w:tcW w:w="8700" w:type="dxa"/>
                        <w:vAlign w:val="center"/>
                        <w:hideMark/>
                      </w:tcPr>
                      <w:p w14:paraId="3E49A52E" w14:textId="77777777" w:rsidR="00B076E7" w:rsidRDefault="00B076E7" w:rsidP="00B076E7">
                        <w:pPr>
                          <w:spacing w:line="264" w:lineRule="auto"/>
                          <w:rPr>
                            <w:rFonts w:ascii="Times New Roman" w:eastAsia="Times New Roman" w:hAnsi="Times New Roman" w:cs="Times New Roman"/>
                            <w:sz w:val="20"/>
                            <w:szCs w:val="20"/>
                          </w:rPr>
                        </w:pPr>
                      </w:p>
                    </w:tc>
                    <w:tc>
                      <w:tcPr>
                        <w:tcW w:w="150" w:type="dxa"/>
                        <w:vAlign w:val="center"/>
                        <w:hideMark/>
                      </w:tcPr>
                      <w:p w14:paraId="2A52AB48" w14:textId="77777777" w:rsidR="00B076E7" w:rsidRDefault="00B076E7" w:rsidP="00B076E7">
                        <w:pPr>
                          <w:spacing w:line="264" w:lineRule="auto"/>
                          <w:rPr>
                            <w:rFonts w:ascii="Times New Roman" w:eastAsia="Times New Roman" w:hAnsi="Times New Roman" w:cs="Times New Roman"/>
                            <w:sz w:val="20"/>
                            <w:szCs w:val="20"/>
                          </w:rPr>
                        </w:pPr>
                      </w:p>
                    </w:tc>
                  </w:tr>
                  <w:tr w:rsidR="00B076E7" w14:paraId="7F11E05A" w14:textId="77777777">
                    <w:trPr>
                      <w:tblCellSpacing w:w="15" w:type="dxa"/>
                      <w:jc w:val="center"/>
                    </w:trPr>
                    <w:tc>
                      <w:tcPr>
                        <w:tcW w:w="150" w:type="dxa"/>
                        <w:vAlign w:val="center"/>
                        <w:hideMark/>
                      </w:tcPr>
                      <w:p w14:paraId="49E0E7D0" w14:textId="77777777" w:rsidR="00B076E7" w:rsidRDefault="00B076E7" w:rsidP="00B076E7">
                        <w:pPr>
                          <w:spacing w:line="264" w:lineRule="auto"/>
                          <w:rPr>
                            <w:rFonts w:ascii="Times New Roman" w:eastAsia="Times New Roman" w:hAnsi="Times New Roman" w:cs="Times New Roman"/>
                            <w:sz w:val="20"/>
                            <w:szCs w:val="20"/>
                          </w:rPr>
                        </w:pPr>
                      </w:p>
                    </w:tc>
                    <w:tc>
                      <w:tcPr>
                        <w:tcW w:w="8700" w:type="dxa"/>
                        <w:vAlign w:val="center"/>
                        <w:hideMark/>
                      </w:tcPr>
                      <w:p w14:paraId="5429F5CC" w14:textId="77777777" w:rsidR="00B076E7" w:rsidRDefault="00B076E7" w:rsidP="00B076E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8C767C7" w14:textId="77777777" w:rsidR="00B076E7" w:rsidRDefault="00B076E7" w:rsidP="00B076E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C66A852">
                            <v:rect id="_x0000_i1032" style="width:468pt;height:1.5pt" o:hrstd="t" o:hr="t" fillcolor="#a0a0a0" stroked="f"/>
                          </w:pict>
                        </w:r>
                      </w:p>
                      <w:p w14:paraId="44E520DF" w14:textId="77777777" w:rsidR="00B076E7" w:rsidRDefault="00B076E7" w:rsidP="00B076E7">
                        <w:pPr>
                          <w:pStyle w:val="Heading2"/>
                          <w:spacing w:after="0"/>
                          <w:rPr>
                            <w:rFonts w:eastAsia="Times New Roman"/>
                          </w:rPr>
                        </w:pPr>
                        <w:r>
                          <w:rPr>
                            <w:rFonts w:eastAsia="Times New Roman"/>
                          </w:rPr>
                          <w:t xml:space="preserve">In this update: Pledge of support for wellbeing of pharmacy workforce; PSNC to become Community Pharmacy England; CPCS claim change; Webinar on Government plans and negotiations; SSP for </w:t>
                        </w:r>
                        <w:proofErr w:type="spellStart"/>
                        <w:r>
                          <w:rPr>
                            <w:rFonts w:eastAsia="Times New Roman"/>
                          </w:rPr>
                          <w:t>Utrogestan</w:t>
                        </w:r>
                        <w:proofErr w:type="spellEnd"/>
                      </w:p>
                      <w:p w14:paraId="252AF437" w14:textId="77777777" w:rsidR="00B076E7" w:rsidRDefault="00B076E7" w:rsidP="00B076E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953F873">
                            <v:rect id="_x0000_i1033" style="width:468pt;height:1.5pt" o:hrstd="t" o:hr="t" fillcolor="#a0a0a0" stroked="f"/>
                          </w:pict>
                        </w:r>
                      </w:p>
                      <w:p w14:paraId="7BE7965A" w14:textId="77777777" w:rsidR="00B076E7" w:rsidRDefault="00B076E7" w:rsidP="00B076E7">
                        <w:pPr>
                          <w:pStyle w:val="Heading3"/>
                          <w:spacing w:after="0"/>
                          <w:rPr>
                            <w:rFonts w:eastAsia="Times New Roman"/>
                          </w:rPr>
                        </w:pPr>
                        <w:r>
                          <w:rPr>
                            <w:rFonts w:eastAsia="Times New Roman"/>
                          </w:rPr>
                          <w:t xml:space="preserve">PSNC and others pledge support for wellbeing of pharmacy </w:t>
                        </w:r>
                        <w:proofErr w:type="gramStart"/>
                        <w:r>
                          <w:rPr>
                            <w:rFonts w:eastAsia="Times New Roman"/>
                          </w:rPr>
                          <w:t>workforce</w:t>
                        </w:r>
                        <w:proofErr w:type="gramEnd"/>
                      </w:p>
                      <w:p w14:paraId="7E7FF99F" w14:textId="77777777" w:rsidR="00B076E7" w:rsidRDefault="00B076E7" w:rsidP="00B076E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and others have issued a statement on the wellbeing of the pharmacy workforce, recognising their shared endeavour to support pharmacy teams across all sectors to deliver patient care. </w:t>
                        </w:r>
                      </w:p>
                      <w:p w14:paraId="2F3B4822" w14:textId="77777777" w:rsidR="00B076E7" w:rsidRDefault="00B076E7" w:rsidP="00B076E7">
                        <w:pPr>
                          <w:pStyle w:val="NormalWeb"/>
                          <w:spacing w:before="0" w:beforeAutospacing="0" w:after="0" w:afterAutospacing="0" w:line="264" w:lineRule="auto"/>
                          <w:rPr>
                            <w:rFonts w:ascii="Tahoma" w:hAnsi="Tahoma" w:cs="Tahoma"/>
                            <w:color w:val="303030"/>
                            <w:sz w:val="21"/>
                            <w:szCs w:val="21"/>
                          </w:rPr>
                        </w:pPr>
                      </w:p>
                      <w:p w14:paraId="0E983D94" w14:textId="77777777" w:rsidR="00B076E7" w:rsidRDefault="00B076E7" w:rsidP="00B076E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Royal Pharmaceutical Society and Pharmacist Support hosted a roundtable to discuss the impact of pharmacy workforce wellbeing on patient safety. PSNC Director of Contractor and LPC Support, James Wood, was in attendance and signed up to the joint statement.  </w:t>
                        </w:r>
                        <w:r>
                          <w:rPr>
                            <w:rFonts w:ascii="Tahoma" w:hAnsi="Tahoma" w:cs="Tahoma"/>
                            <w:color w:val="303030"/>
                            <w:sz w:val="21"/>
                            <w:szCs w:val="21"/>
                          </w:rPr>
                          <w:br/>
                        </w:r>
                        <w:r>
                          <w:rPr>
                            <w:rFonts w:ascii="Tahoma" w:hAnsi="Tahoma" w:cs="Tahoma"/>
                            <w:color w:val="303030"/>
                            <w:sz w:val="21"/>
                            <w:szCs w:val="21"/>
                          </w:rPr>
                          <w:br/>
                          <w:t>The stakeholder group met earlier this week to discuss the results of RPS’ annual Workforce Wellbeing Survey which showed continued pressures. These are the very same pressures highlighted in the results of </w:t>
                        </w:r>
                        <w:hyperlink r:id="rId8" w:history="1">
                          <w:r>
                            <w:rPr>
                              <w:rStyle w:val="Strong"/>
                              <w:rFonts w:ascii="Tahoma" w:hAnsi="Tahoma" w:cs="Tahoma"/>
                              <w:color w:val="4E3487"/>
                              <w:sz w:val="21"/>
                              <w:szCs w:val="21"/>
                            </w:rPr>
                            <w:t>PSNC’s 2023 Pharmacy Pressures Survey.</w:t>
                          </w:r>
                        </w:hyperlink>
                        <w:r>
                          <w:rPr>
                            <w:rFonts w:ascii="Tahoma" w:hAnsi="Tahoma" w:cs="Tahoma"/>
                            <w:color w:val="303030"/>
                            <w:sz w:val="21"/>
                            <w:szCs w:val="21"/>
                          </w:rPr>
                          <w:t> </w:t>
                        </w:r>
                      </w:p>
                      <w:p w14:paraId="2B91E2FA" w14:textId="77777777" w:rsidR="00B076E7" w:rsidRDefault="00B076E7" w:rsidP="00B076E7">
                        <w:pPr>
                          <w:pStyle w:val="NormalWeb"/>
                          <w:spacing w:before="0" w:beforeAutospacing="0" w:after="0" w:afterAutospacing="0" w:line="264" w:lineRule="auto"/>
                          <w:rPr>
                            <w:rFonts w:ascii="Tahoma" w:hAnsi="Tahoma" w:cs="Tahoma"/>
                            <w:color w:val="303030"/>
                            <w:sz w:val="21"/>
                            <w:szCs w:val="21"/>
                          </w:rPr>
                        </w:pPr>
                      </w:p>
                      <w:p w14:paraId="017F1124" w14:textId="77777777" w:rsidR="00B076E7" w:rsidRDefault="00B076E7" w:rsidP="00B076E7">
                        <w:pPr>
                          <w:pStyle w:val="NormalWeb"/>
                          <w:spacing w:before="0" w:beforeAutospacing="0" w:after="0" w:afterAutospacing="0"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Read more</w:t>
                          </w:r>
                        </w:hyperlink>
                      </w:p>
                      <w:p w14:paraId="02C1324D" w14:textId="77777777" w:rsidR="00B076E7" w:rsidRDefault="00B076E7" w:rsidP="00B076E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56F497E">
                            <v:rect id="_x0000_i1034" style="width:468pt;height:1.5pt" o:hrstd="t" o:hr="t" fillcolor="#a0a0a0" stroked="f"/>
                          </w:pict>
                        </w:r>
                      </w:p>
                      <w:p w14:paraId="48B36B7F" w14:textId="77777777" w:rsidR="00B076E7" w:rsidRDefault="00B076E7" w:rsidP="00B076E7">
                        <w:pPr>
                          <w:pStyle w:val="Heading3"/>
                          <w:spacing w:after="0"/>
                          <w:rPr>
                            <w:rFonts w:eastAsia="Times New Roman"/>
                          </w:rPr>
                        </w:pPr>
                        <w:r>
                          <w:rPr>
                            <w:rFonts w:eastAsia="Times New Roman"/>
                          </w:rPr>
                          <w:t>PSNC to become Community Pharmacy England</w:t>
                        </w:r>
                      </w:p>
                      <w:p w14:paraId="262FBCF7" w14:textId="77777777" w:rsidR="00B076E7" w:rsidRDefault="00B076E7" w:rsidP="00B076E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From May 30th we will be known as Community Pharmacy England, with new branding designed to be more impactful and authoritative, helping us to better represent community pharmacy.</w:t>
                        </w:r>
                      </w:p>
                      <w:p w14:paraId="7733DACB" w14:textId="77777777" w:rsidR="00B076E7" w:rsidRDefault="00B076E7" w:rsidP="00B076E7">
                        <w:pPr>
                          <w:pStyle w:val="NormalWeb"/>
                          <w:spacing w:before="0" w:beforeAutospacing="0" w:after="0" w:afterAutospacing="0" w:line="264" w:lineRule="auto"/>
                          <w:rPr>
                            <w:rFonts w:ascii="Tahoma" w:hAnsi="Tahoma" w:cs="Tahoma"/>
                            <w:color w:val="303030"/>
                            <w:sz w:val="21"/>
                            <w:szCs w:val="21"/>
                          </w:rPr>
                        </w:pPr>
                      </w:p>
                      <w:p w14:paraId="10712873" w14:textId="77777777" w:rsidR="00B076E7" w:rsidRDefault="00B076E7" w:rsidP="00B076E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Alongside the name change we will be starting to implement a new engagement and communications strategy to </w:t>
                        </w:r>
                        <w:proofErr w:type="gramStart"/>
                        <w:r>
                          <w:rPr>
                            <w:rFonts w:ascii="Tahoma" w:hAnsi="Tahoma" w:cs="Tahoma"/>
                            <w:color w:val="303030"/>
                            <w:sz w:val="21"/>
                            <w:szCs w:val="21"/>
                          </w:rPr>
                          <w:t>open up</w:t>
                        </w:r>
                        <w:proofErr w:type="gramEnd"/>
                        <w:r>
                          <w:rPr>
                            <w:rFonts w:ascii="Tahoma" w:hAnsi="Tahoma" w:cs="Tahoma"/>
                            <w:color w:val="303030"/>
                            <w:sz w:val="21"/>
                            <w:szCs w:val="21"/>
                          </w:rPr>
                          <w:t xml:space="preserve"> a better dialogue with pharmacy owners (our members).</w:t>
                        </w:r>
                      </w:p>
                      <w:p w14:paraId="714207DE" w14:textId="77777777" w:rsidR="00B076E7" w:rsidRDefault="00B076E7" w:rsidP="00B076E7">
                        <w:pPr>
                          <w:pStyle w:val="NormalWeb"/>
                          <w:spacing w:before="0" w:beforeAutospacing="0" w:after="0" w:afterAutospacing="0" w:line="264" w:lineRule="auto"/>
                          <w:rPr>
                            <w:rFonts w:ascii="Tahoma" w:hAnsi="Tahoma" w:cs="Tahoma"/>
                            <w:color w:val="303030"/>
                            <w:sz w:val="21"/>
                            <w:szCs w:val="21"/>
                          </w:rPr>
                        </w:pPr>
                      </w:p>
                      <w:p w14:paraId="602979A6" w14:textId="0D34BDF2" w:rsidR="00B076E7" w:rsidRDefault="00B076E7" w:rsidP="00B076E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Community pharmacies are under immense pressures and need a strong and powerful voice to represent them to Government and the NHS. Our rebrand process has looked at how effective branding can help us to do this, as well as listening to pharmacy owners (our members), LPCs and wider stakeholders about what they want Community Pharmacy England to be and to do for them</w:t>
                        </w:r>
                        <w:r>
                          <w:rPr>
                            <w:rFonts w:ascii="Tahoma" w:hAnsi="Tahoma" w:cs="Tahoma"/>
                            <w:color w:val="303030"/>
                            <w:sz w:val="21"/>
                            <w:szCs w:val="21"/>
                          </w:rPr>
                          <w:t>.</w:t>
                        </w:r>
                      </w:p>
                      <w:p w14:paraId="322CC626" w14:textId="77777777" w:rsidR="00B076E7" w:rsidRDefault="00B076E7" w:rsidP="00B076E7">
                        <w:pPr>
                          <w:spacing w:line="264" w:lineRule="auto"/>
                          <w:rPr>
                            <w:rFonts w:ascii="Tahoma" w:eastAsia="Times New Roman" w:hAnsi="Tahoma" w:cs="Tahoma"/>
                            <w:color w:val="303030"/>
                            <w:sz w:val="21"/>
                            <w:szCs w:val="21"/>
                          </w:rPr>
                        </w:pPr>
                        <w:hyperlink r:id="rId10" w:tgtFrame="_blank" w:history="1">
                          <w:r>
                            <w:rPr>
                              <w:rStyle w:val="Strong"/>
                              <w:rFonts w:ascii="Tahoma" w:eastAsia="Times New Roman" w:hAnsi="Tahoma" w:cs="Tahoma"/>
                              <w:color w:val="4E3487"/>
                              <w:sz w:val="21"/>
                              <w:szCs w:val="21"/>
                            </w:rPr>
                            <w:t>Learn more, including wider changes to the organisation</w:t>
                          </w:r>
                        </w:hyperlink>
                        <w:r>
                          <w:rPr>
                            <w:rFonts w:ascii="Tahoma" w:eastAsia="Times New Roman" w:hAnsi="Tahoma" w:cs="Tahoma"/>
                            <w:color w:val="303030"/>
                            <w:sz w:val="21"/>
                            <w:szCs w:val="21"/>
                          </w:rPr>
                          <w:t xml:space="preserve"> </w:t>
                        </w:r>
                      </w:p>
                      <w:p w14:paraId="7ABA6868" w14:textId="77777777" w:rsidR="00B076E7" w:rsidRDefault="00B076E7" w:rsidP="00B076E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96327F7">
                            <v:rect id="_x0000_i1035" style="width:468pt;height:1.5pt" o:hrstd="t" o:hr="t" fillcolor="#a0a0a0" stroked="f"/>
                          </w:pict>
                        </w:r>
                      </w:p>
                      <w:p w14:paraId="5C445E5B" w14:textId="77777777" w:rsidR="00B076E7" w:rsidRDefault="00B076E7" w:rsidP="00B076E7">
                        <w:pPr>
                          <w:pStyle w:val="Heading3"/>
                          <w:spacing w:after="0"/>
                          <w:rPr>
                            <w:rFonts w:eastAsia="Times New Roman"/>
                          </w:rPr>
                        </w:pPr>
                        <w:r>
                          <w:rPr>
                            <w:rFonts w:eastAsia="Times New Roman"/>
                          </w:rPr>
                          <w:t xml:space="preserve">CPCS claim period change from 1st </w:t>
                        </w:r>
                        <w:proofErr w:type="gramStart"/>
                        <w:r>
                          <w:rPr>
                            <w:rFonts w:eastAsia="Times New Roman"/>
                          </w:rPr>
                          <w:t>June</w:t>
                        </w:r>
                        <w:proofErr w:type="gramEnd"/>
                      </w:p>
                      <w:p w14:paraId="45E4BD92" w14:textId="77777777" w:rsidR="00B076E7" w:rsidRDefault="00B076E7" w:rsidP="00B076E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has announced that, from 1st June 2023, Community Pharmacist Consultation Service (CPCS) claims for payment should be submitted within one month of, and no later than three months from, the claim period for the chargeable activity provided. The change normalises the grace period for service claims from its previous position of six months to three months, which is the case for most of the other Advanced services.</w:t>
                        </w:r>
                      </w:p>
                      <w:p w14:paraId="7349752F" w14:textId="77777777" w:rsidR="00B076E7" w:rsidRDefault="00B076E7" w:rsidP="00B076E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64218289" w14:textId="77777777" w:rsidR="00B076E7" w:rsidRDefault="00B076E7" w:rsidP="00B076E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C00E342">
                            <v:rect id="_x0000_i1036" style="width:468pt;height:1.5pt" o:hrstd="t" o:hr="t" fillcolor="#a0a0a0" stroked="f"/>
                          </w:pict>
                        </w:r>
                      </w:p>
                      <w:p w14:paraId="7499A259" w14:textId="77777777" w:rsidR="00B076E7" w:rsidRDefault="00B076E7" w:rsidP="00B076E7">
                        <w:pPr>
                          <w:pStyle w:val="Heading3"/>
                          <w:spacing w:after="0"/>
                          <w:rPr>
                            <w:rFonts w:eastAsia="Times New Roman"/>
                          </w:rPr>
                        </w:pPr>
                        <w:r>
                          <w:rPr>
                            <w:rFonts w:eastAsia="Times New Roman"/>
                          </w:rPr>
                          <w:t xml:space="preserve">Reminder: Webinar on </w:t>
                        </w:r>
                        <w:proofErr w:type="spellStart"/>
                        <w:r>
                          <w:rPr>
                            <w:rFonts w:eastAsia="Times New Roman"/>
                          </w:rPr>
                          <w:t>on</w:t>
                        </w:r>
                        <w:proofErr w:type="spellEnd"/>
                        <w:r>
                          <w:rPr>
                            <w:rFonts w:eastAsia="Times New Roman"/>
                          </w:rPr>
                          <w:t xml:space="preserve"> Pharmacy Funding, Common </w:t>
                        </w:r>
                        <w:proofErr w:type="gramStart"/>
                        <w:r>
                          <w:rPr>
                            <w:rFonts w:eastAsia="Times New Roman"/>
                          </w:rPr>
                          <w:t>Conditions</w:t>
                        </w:r>
                        <w:proofErr w:type="gramEnd"/>
                        <w:r>
                          <w:rPr>
                            <w:rFonts w:eastAsia="Times New Roman"/>
                          </w:rPr>
                          <w:t xml:space="preserve"> and the Negotiations</w:t>
                        </w:r>
                      </w:p>
                      <w:p w14:paraId="44F635B4" w14:textId="77777777" w:rsidR="00B076E7" w:rsidRDefault="00B076E7" w:rsidP="00B076E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Following last week’s announcement of a £645m investment into community pharmacies, PSNC will be holding a webinar</w:t>
                        </w:r>
                        <w:r>
                          <w:rPr>
                            <w:rStyle w:val="Strong"/>
                            <w:rFonts w:ascii="Tahoma" w:hAnsi="Tahoma" w:cs="Tahoma"/>
                            <w:color w:val="303030"/>
                            <w:sz w:val="21"/>
                            <w:szCs w:val="21"/>
                          </w:rPr>
                          <w:t> on Monday 22nd May, 7pm </w:t>
                        </w:r>
                        <w:r>
                          <w:rPr>
                            <w:rFonts w:ascii="Tahoma" w:hAnsi="Tahoma" w:cs="Tahoma"/>
                            <w:color w:val="303030"/>
                            <w:sz w:val="21"/>
                            <w:szCs w:val="21"/>
                          </w:rPr>
                          <w:t>to explain to pharmacy owners what will happen next and to hear your views on the news and the future.</w:t>
                        </w:r>
                        <w:r>
                          <w:rPr>
                            <w:rFonts w:ascii="Tahoma" w:hAnsi="Tahoma" w:cs="Tahoma"/>
                            <w:color w:val="303030"/>
                            <w:sz w:val="21"/>
                            <w:szCs w:val="21"/>
                          </w:rPr>
                          <w:br/>
                        </w:r>
                        <w:r>
                          <w:rPr>
                            <w:rFonts w:ascii="Tahoma" w:hAnsi="Tahoma" w:cs="Tahoma"/>
                            <w:color w:val="303030"/>
                            <w:sz w:val="21"/>
                            <w:szCs w:val="21"/>
                          </w:rPr>
                          <w:br/>
                          <w:t>Please note, registration for this event will close at 5pm on Monday.</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R</w:t>
                          </w:r>
                        </w:hyperlink>
                        <w:hyperlink r:id="rId13" w:tgtFrame="_blank" w:history="1">
                          <w:r>
                            <w:rPr>
                              <w:rStyle w:val="Hyperlink"/>
                              <w:rFonts w:ascii="Tahoma" w:hAnsi="Tahoma" w:cs="Tahoma"/>
                              <w:b/>
                              <w:bCs/>
                              <w:color w:val="4E3487"/>
                              <w:sz w:val="21"/>
                              <w:szCs w:val="21"/>
                            </w:rPr>
                            <w:t>egister for the webinar</w:t>
                          </w:r>
                        </w:hyperlink>
                      </w:p>
                      <w:p w14:paraId="34772085" w14:textId="77777777" w:rsidR="00B076E7" w:rsidRDefault="00B076E7" w:rsidP="00B076E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91B1B1E">
                            <v:rect id="_x0000_i1037" style="width:468pt;height:1.5pt" o:hrstd="t" o:hr="t" fillcolor="#a0a0a0" stroked="f"/>
                          </w:pict>
                        </w:r>
                      </w:p>
                      <w:p w14:paraId="592757E5" w14:textId="77777777" w:rsidR="00B076E7" w:rsidRDefault="00B076E7" w:rsidP="00B076E7">
                        <w:pPr>
                          <w:pStyle w:val="Heading3"/>
                          <w:spacing w:after="0"/>
                          <w:rPr>
                            <w:rFonts w:eastAsia="Times New Roman"/>
                          </w:rPr>
                        </w:pPr>
                        <w:r>
                          <w:rPr>
                            <w:rFonts w:eastAsia="Times New Roman"/>
                          </w:rPr>
                          <w:t xml:space="preserve">SSP issued for </w:t>
                        </w:r>
                        <w:proofErr w:type="spellStart"/>
                        <w:r>
                          <w:rPr>
                            <w:rFonts w:eastAsia="Times New Roman"/>
                          </w:rPr>
                          <w:t>Utrogestan</w:t>
                        </w:r>
                        <w:proofErr w:type="spellEnd"/>
                        <w:r>
                          <w:rPr>
                            <w:rFonts w:eastAsia="Times New Roman"/>
                          </w:rPr>
                          <w:t xml:space="preserve"> 100mg </w:t>
                        </w:r>
                        <w:proofErr w:type="gramStart"/>
                        <w:r>
                          <w:rPr>
                            <w:rFonts w:eastAsia="Times New Roman"/>
                          </w:rPr>
                          <w:t>capsules</w:t>
                        </w:r>
                        <w:proofErr w:type="gramEnd"/>
                      </w:p>
                      <w:p w14:paraId="5563D444" w14:textId="77777777" w:rsidR="00B076E7" w:rsidRDefault="00B076E7" w:rsidP="00B076E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In response to a significant ongoing disruption to the supply of </w:t>
                        </w:r>
                        <w:proofErr w:type="spellStart"/>
                        <w:r>
                          <w:rPr>
                            <w:rFonts w:ascii="Tahoma" w:hAnsi="Tahoma" w:cs="Tahoma"/>
                            <w:color w:val="303030"/>
                            <w:sz w:val="21"/>
                            <w:szCs w:val="21"/>
                          </w:rPr>
                          <w:t>Utrogestan</w:t>
                        </w:r>
                        <w:proofErr w:type="spellEnd"/>
                        <w:r>
                          <w:rPr>
                            <w:rFonts w:ascii="Tahoma" w:hAnsi="Tahoma" w:cs="Tahoma"/>
                            <w:color w:val="303030"/>
                            <w:sz w:val="21"/>
                            <w:szCs w:val="21"/>
                          </w:rPr>
                          <w:t xml:space="preserve"> 100mg capsules, a Serious Shortage Protocol (SSP) has been issued by the Department of Health and Social Care (DHSC).</w:t>
                        </w:r>
                      </w:p>
                      <w:p w14:paraId="13A8D52C" w14:textId="77777777" w:rsidR="00B076E7" w:rsidRDefault="00B076E7" w:rsidP="00B076E7">
                        <w:pPr>
                          <w:pStyle w:val="NormalWeb"/>
                          <w:spacing w:before="0" w:beforeAutospacing="0" w:after="0" w:afterAutospacing="0" w:line="264" w:lineRule="auto"/>
                          <w:rPr>
                            <w:rFonts w:ascii="Tahoma" w:hAnsi="Tahoma" w:cs="Tahoma"/>
                            <w:color w:val="303030"/>
                            <w:sz w:val="21"/>
                            <w:szCs w:val="21"/>
                          </w:rPr>
                        </w:pPr>
                      </w:p>
                      <w:p w14:paraId="71D31A01" w14:textId="77777777" w:rsidR="00B076E7" w:rsidRDefault="00B076E7" w:rsidP="00B076E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Effective today, </w:t>
                        </w:r>
                        <w:r>
                          <w:rPr>
                            <w:rStyle w:val="Strong"/>
                            <w:rFonts w:ascii="Tahoma" w:hAnsi="Tahoma" w:cs="Tahoma"/>
                            <w:color w:val="303030"/>
                            <w:sz w:val="21"/>
                            <w:szCs w:val="21"/>
                          </w:rPr>
                          <w:t>19 May 2023</w:t>
                        </w:r>
                        <w:r>
                          <w:rPr>
                            <w:rFonts w:ascii="Tahoma" w:hAnsi="Tahoma" w:cs="Tahoma"/>
                            <w:color w:val="303030"/>
                            <w:sz w:val="21"/>
                            <w:szCs w:val="21"/>
                          </w:rPr>
                          <w:t>, </w:t>
                        </w:r>
                        <w:hyperlink r:id="rId14" w:history="1">
                          <w:r>
                            <w:rPr>
                              <w:rStyle w:val="Hyperlink"/>
                              <w:rFonts w:ascii="Tahoma" w:hAnsi="Tahoma" w:cs="Tahoma"/>
                              <w:b/>
                              <w:bCs/>
                              <w:color w:val="4E3487"/>
                              <w:sz w:val="21"/>
                              <w:szCs w:val="21"/>
                            </w:rPr>
                            <w:t>SSP056</w:t>
                          </w:r>
                        </w:hyperlink>
                        <w:r>
                          <w:rPr>
                            <w:rFonts w:ascii="Tahoma" w:hAnsi="Tahoma" w:cs="Tahoma"/>
                            <w:color w:val="303030"/>
                            <w:sz w:val="21"/>
                            <w:szCs w:val="21"/>
                          </w:rPr>
                          <w:t xml:space="preserve"> enables community pharmacists in the UK to supply patients with no more than two months’ worth of supply of </w:t>
                        </w:r>
                        <w:proofErr w:type="spellStart"/>
                        <w:r>
                          <w:rPr>
                            <w:rFonts w:ascii="Tahoma" w:hAnsi="Tahoma" w:cs="Tahoma"/>
                            <w:color w:val="303030"/>
                            <w:sz w:val="21"/>
                            <w:szCs w:val="21"/>
                          </w:rPr>
                          <w:t>Utrogestan</w:t>
                        </w:r>
                        <w:proofErr w:type="spellEnd"/>
                        <w:r>
                          <w:rPr>
                            <w:rFonts w:ascii="Tahoma" w:hAnsi="Tahoma" w:cs="Tahoma"/>
                            <w:color w:val="303030"/>
                            <w:sz w:val="21"/>
                            <w:szCs w:val="21"/>
                          </w:rPr>
                          <w:t xml:space="preserve"> 100mg capsules.  </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Find out more</w:t>
                          </w:r>
                        </w:hyperlink>
                      </w:p>
                    </w:tc>
                    <w:tc>
                      <w:tcPr>
                        <w:tcW w:w="150" w:type="dxa"/>
                        <w:vAlign w:val="center"/>
                        <w:hideMark/>
                      </w:tcPr>
                      <w:p w14:paraId="4A998861" w14:textId="77777777" w:rsidR="00B076E7" w:rsidRDefault="00B076E7" w:rsidP="00B076E7">
                        <w:pPr>
                          <w:spacing w:line="264" w:lineRule="auto"/>
                          <w:rPr>
                            <w:rFonts w:ascii="Tahoma" w:hAnsi="Tahoma" w:cs="Tahoma"/>
                            <w:color w:val="303030"/>
                            <w:sz w:val="21"/>
                            <w:szCs w:val="21"/>
                          </w:rPr>
                        </w:pPr>
                      </w:p>
                    </w:tc>
                  </w:tr>
                  <w:tr w:rsidR="00B076E7" w14:paraId="0A0EC68D" w14:textId="77777777">
                    <w:trPr>
                      <w:trHeight w:val="150"/>
                      <w:tblCellSpacing w:w="15" w:type="dxa"/>
                      <w:jc w:val="center"/>
                    </w:trPr>
                    <w:tc>
                      <w:tcPr>
                        <w:tcW w:w="150" w:type="dxa"/>
                        <w:vAlign w:val="center"/>
                        <w:hideMark/>
                      </w:tcPr>
                      <w:p w14:paraId="6BD8EB35" w14:textId="77777777" w:rsidR="00B076E7" w:rsidRDefault="00B076E7" w:rsidP="00B076E7">
                        <w:pPr>
                          <w:spacing w:line="264" w:lineRule="auto"/>
                          <w:rPr>
                            <w:rFonts w:ascii="Times New Roman" w:eastAsia="Times New Roman" w:hAnsi="Times New Roman" w:cs="Times New Roman"/>
                            <w:sz w:val="20"/>
                            <w:szCs w:val="20"/>
                          </w:rPr>
                        </w:pPr>
                      </w:p>
                    </w:tc>
                    <w:tc>
                      <w:tcPr>
                        <w:tcW w:w="8700" w:type="dxa"/>
                        <w:vAlign w:val="center"/>
                        <w:hideMark/>
                      </w:tcPr>
                      <w:p w14:paraId="7BC43CAC" w14:textId="77777777" w:rsidR="00B076E7" w:rsidRDefault="00B076E7" w:rsidP="00B076E7">
                        <w:pPr>
                          <w:spacing w:line="264" w:lineRule="auto"/>
                          <w:rPr>
                            <w:rFonts w:ascii="Times New Roman" w:eastAsia="Times New Roman" w:hAnsi="Times New Roman" w:cs="Times New Roman"/>
                            <w:sz w:val="20"/>
                            <w:szCs w:val="20"/>
                          </w:rPr>
                        </w:pPr>
                      </w:p>
                    </w:tc>
                    <w:tc>
                      <w:tcPr>
                        <w:tcW w:w="150" w:type="dxa"/>
                        <w:vAlign w:val="center"/>
                        <w:hideMark/>
                      </w:tcPr>
                      <w:p w14:paraId="32588C65" w14:textId="77777777" w:rsidR="00B076E7" w:rsidRDefault="00B076E7" w:rsidP="00B076E7">
                        <w:pPr>
                          <w:spacing w:line="264" w:lineRule="auto"/>
                          <w:rPr>
                            <w:rFonts w:ascii="Times New Roman" w:eastAsia="Times New Roman" w:hAnsi="Times New Roman" w:cs="Times New Roman"/>
                            <w:sz w:val="20"/>
                            <w:szCs w:val="20"/>
                          </w:rPr>
                        </w:pPr>
                      </w:p>
                    </w:tc>
                  </w:tr>
                </w:tbl>
                <w:p w14:paraId="73E3CA1D" w14:textId="77777777" w:rsidR="00B076E7" w:rsidRDefault="00B076E7" w:rsidP="00B076E7">
                  <w:pPr>
                    <w:spacing w:line="264" w:lineRule="auto"/>
                    <w:rPr>
                      <w:rFonts w:ascii="Times New Roman" w:eastAsia="Times New Roman" w:hAnsi="Times New Roman" w:cs="Times New Roman"/>
                      <w:sz w:val="20"/>
                      <w:szCs w:val="20"/>
                    </w:rPr>
                  </w:pPr>
                </w:p>
              </w:tc>
            </w:tr>
          </w:tbl>
          <w:p w14:paraId="622E85AA" w14:textId="77777777" w:rsidR="00B076E7" w:rsidRDefault="00B076E7">
            <w:pPr>
              <w:jc w:val="center"/>
              <w:rPr>
                <w:rFonts w:ascii="Times New Roman" w:eastAsia="Times New Roman" w:hAnsi="Times New Roman" w:cs="Times New Roman"/>
                <w:sz w:val="20"/>
                <w:szCs w:val="20"/>
              </w:rPr>
            </w:pPr>
          </w:p>
        </w:tc>
      </w:tr>
      <w:tr w:rsidR="00B076E7" w14:paraId="6D506B9E" w14:textId="77777777" w:rsidTr="00B076E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076E7" w14:paraId="18F5790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076E7" w14:paraId="78AA8561" w14:textId="77777777">
                    <w:trPr>
                      <w:tblCellSpacing w:w="0" w:type="dxa"/>
                      <w:jc w:val="center"/>
                    </w:trPr>
                    <w:tc>
                      <w:tcPr>
                        <w:tcW w:w="3000" w:type="dxa"/>
                        <w:tcMar>
                          <w:top w:w="30" w:type="dxa"/>
                          <w:left w:w="75" w:type="dxa"/>
                          <w:bottom w:w="30" w:type="dxa"/>
                          <w:right w:w="75" w:type="dxa"/>
                        </w:tcMar>
                        <w:hideMark/>
                      </w:tcPr>
                      <w:p w14:paraId="56F5FB41" w14:textId="77777777" w:rsidR="00B076E7" w:rsidRDefault="00B076E7">
                        <w:pPr>
                          <w:pStyle w:val="Heading4"/>
                          <w:jc w:val="center"/>
                          <w:rPr>
                            <w:rFonts w:eastAsia="Times New Roman"/>
                          </w:rPr>
                        </w:pPr>
                        <w:r>
                          <w:rPr>
                            <w:rFonts w:eastAsia="Times New Roman"/>
                          </w:rPr>
                          <w:lastRenderedPageBreak/>
                          <w:t>Pharmaceutical Services Negotiating Committee</w:t>
                        </w:r>
                      </w:p>
                      <w:p w14:paraId="35B4D8A9" w14:textId="64F4EA9C" w:rsidR="00B076E7" w:rsidRDefault="00B076E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FEC13F5" wp14:editId="1AD127EA">
                              <wp:extent cx="609600" cy="304800"/>
                              <wp:effectExtent l="0" t="0" r="0" b="0"/>
                              <wp:docPr id="684248268"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EC67179" wp14:editId="430E23C1">
                              <wp:extent cx="609600" cy="304800"/>
                              <wp:effectExtent l="0" t="0" r="0" b="0"/>
                              <wp:docPr id="455714203"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DFC1621" wp14:editId="483227CA">
                              <wp:extent cx="609600" cy="304800"/>
                              <wp:effectExtent l="0" t="0" r="0" b="0"/>
                              <wp:docPr id="84764286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AE9F4C3" wp14:editId="4ACA1AC6">
                              <wp:extent cx="609600" cy="304800"/>
                              <wp:effectExtent l="0" t="0" r="0" b="0"/>
                              <wp:docPr id="183443841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5E8A262" w14:textId="77777777" w:rsidR="00B076E7" w:rsidRDefault="00B076E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p>
                    </w:tc>
                  </w:tr>
                  <w:tr w:rsidR="00B076E7" w14:paraId="67EF6E24" w14:textId="77777777" w:rsidTr="00B076E7">
                    <w:trPr>
                      <w:trHeight w:val="68"/>
                      <w:tblCellSpacing w:w="0" w:type="dxa"/>
                      <w:jc w:val="center"/>
                    </w:trPr>
                    <w:tc>
                      <w:tcPr>
                        <w:tcW w:w="9000" w:type="dxa"/>
                        <w:tcMar>
                          <w:top w:w="150" w:type="dxa"/>
                          <w:left w:w="0" w:type="dxa"/>
                          <w:bottom w:w="0" w:type="dxa"/>
                          <w:right w:w="0" w:type="dxa"/>
                        </w:tcMar>
                        <w:vAlign w:val="center"/>
                        <w:hideMark/>
                      </w:tcPr>
                      <w:p w14:paraId="40CBDD23" w14:textId="19B2E0CB" w:rsidR="00B076E7" w:rsidRDefault="00B076E7" w:rsidP="00B076E7">
                        <w:pPr>
                          <w:rPr>
                            <w:rFonts w:ascii="Arial" w:eastAsia="Times New Roman" w:hAnsi="Arial" w:cs="Arial"/>
                            <w:color w:val="FFFFFF"/>
                            <w:sz w:val="17"/>
                            <w:szCs w:val="17"/>
                          </w:rPr>
                        </w:pPr>
                      </w:p>
                    </w:tc>
                  </w:tr>
                </w:tbl>
                <w:p w14:paraId="67614087" w14:textId="77777777" w:rsidR="00B076E7" w:rsidRDefault="00B076E7">
                  <w:pPr>
                    <w:jc w:val="center"/>
                    <w:rPr>
                      <w:rFonts w:ascii="Times New Roman" w:eastAsia="Times New Roman" w:hAnsi="Times New Roman" w:cs="Times New Roman"/>
                      <w:sz w:val="20"/>
                      <w:szCs w:val="20"/>
                    </w:rPr>
                  </w:pPr>
                </w:p>
              </w:tc>
            </w:tr>
          </w:tbl>
          <w:p w14:paraId="1C2FB571" w14:textId="77777777" w:rsidR="00B076E7" w:rsidRDefault="00B076E7">
            <w:pPr>
              <w:jc w:val="center"/>
              <w:rPr>
                <w:rFonts w:ascii="Times New Roman" w:eastAsia="Times New Roman" w:hAnsi="Times New Roman" w:cs="Times New Roman"/>
                <w:sz w:val="20"/>
                <w:szCs w:val="20"/>
              </w:rPr>
            </w:pPr>
          </w:p>
        </w:tc>
      </w:tr>
    </w:tbl>
    <w:p w14:paraId="413D75BF" w14:textId="493D03A1" w:rsidR="00B076E7" w:rsidRDefault="00B076E7" w:rsidP="00B076E7">
      <w:pPr>
        <w:rPr>
          <w:rFonts w:eastAsia="Times New Roman"/>
        </w:rPr>
      </w:pPr>
      <w:r>
        <w:rPr>
          <w:rFonts w:eastAsia="Times New Roman"/>
          <w:noProof/>
        </w:rPr>
        <w:drawing>
          <wp:inline distT="0" distB="0" distL="0" distR="0" wp14:anchorId="0C5FB196" wp14:editId="1863D708">
            <wp:extent cx="9525" cy="9525"/>
            <wp:effectExtent l="0" t="0" r="0" b="0"/>
            <wp:docPr id="1502954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9053BA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E7"/>
    <w:rsid w:val="005230FC"/>
    <w:rsid w:val="00B076E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53E0"/>
  <w15:chartTrackingRefBased/>
  <w15:docId w15:val="{1EF77E35-C0ED-43E7-A049-6835BFB5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E7"/>
    <w:rPr>
      <w:rFonts w:ascii="Calibri" w:hAnsi="Calibri" w:cs="Calibri"/>
      <w:kern w:val="0"/>
      <w:lang w:eastAsia="en-GB"/>
      <w14:ligatures w14:val="none"/>
    </w:rPr>
  </w:style>
  <w:style w:type="paragraph" w:styleId="Heading1">
    <w:name w:val="heading 1"/>
    <w:basedOn w:val="Normal"/>
    <w:link w:val="Heading1Char"/>
    <w:uiPriority w:val="9"/>
    <w:qFormat/>
    <w:rsid w:val="00B076E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B076E7"/>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B076E7"/>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B076E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6E7"/>
    <w:rPr>
      <w:rFonts w:ascii="Tahoma" w:hAnsi="Tahoma" w:cs="Tahoma"/>
      <w:b/>
      <w:bCs/>
      <w:color w:val="4E3487"/>
      <w:kern w:val="36"/>
      <w:sz w:val="54"/>
      <w:szCs w:val="54"/>
      <w:lang w:eastAsia="en-GB"/>
      <w14:ligatures w14:val="none"/>
    </w:rPr>
  </w:style>
  <w:style w:type="character" w:customStyle="1" w:styleId="Heading2Char">
    <w:name w:val="Heading 2 Char"/>
    <w:basedOn w:val="DefaultParagraphFont"/>
    <w:link w:val="Heading2"/>
    <w:uiPriority w:val="9"/>
    <w:semiHidden/>
    <w:rsid w:val="00B076E7"/>
    <w:rPr>
      <w:rFonts w:ascii="Tahoma" w:hAnsi="Tahoma" w:cs="Tahoma"/>
      <w:b/>
      <w:bCs/>
      <w:color w:val="4E3487"/>
      <w:kern w:val="0"/>
      <w:sz w:val="30"/>
      <w:szCs w:val="30"/>
      <w:lang w:eastAsia="en-GB"/>
      <w14:ligatures w14:val="none"/>
    </w:rPr>
  </w:style>
  <w:style w:type="character" w:customStyle="1" w:styleId="Heading3Char">
    <w:name w:val="Heading 3 Char"/>
    <w:basedOn w:val="DefaultParagraphFont"/>
    <w:link w:val="Heading3"/>
    <w:uiPriority w:val="9"/>
    <w:semiHidden/>
    <w:rsid w:val="00B076E7"/>
    <w:rPr>
      <w:rFonts w:ascii="Tahoma" w:hAnsi="Tahoma" w:cs="Tahoma"/>
      <w:b/>
      <w:bCs/>
      <w:color w:val="4E3487"/>
      <w:kern w:val="0"/>
      <w:sz w:val="27"/>
      <w:szCs w:val="27"/>
      <w:lang w:eastAsia="en-GB"/>
      <w14:ligatures w14:val="none"/>
    </w:rPr>
  </w:style>
  <w:style w:type="character" w:customStyle="1" w:styleId="Heading4Char">
    <w:name w:val="Heading 4 Char"/>
    <w:basedOn w:val="DefaultParagraphFont"/>
    <w:link w:val="Heading4"/>
    <w:uiPriority w:val="9"/>
    <w:semiHidden/>
    <w:rsid w:val="00B076E7"/>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B076E7"/>
    <w:pPr>
      <w:spacing w:before="100" w:beforeAutospacing="1" w:after="100" w:afterAutospacing="1"/>
    </w:pPr>
  </w:style>
  <w:style w:type="character" w:styleId="Strong">
    <w:name w:val="Strong"/>
    <w:basedOn w:val="DefaultParagraphFont"/>
    <w:uiPriority w:val="22"/>
    <w:qFormat/>
    <w:rsid w:val="00B076E7"/>
    <w:rPr>
      <w:b/>
      <w:bCs/>
    </w:rPr>
  </w:style>
  <w:style w:type="character" w:styleId="Hyperlink">
    <w:name w:val="Hyperlink"/>
    <w:basedOn w:val="DefaultParagraphFont"/>
    <w:uiPriority w:val="99"/>
    <w:semiHidden/>
    <w:unhideWhenUsed/>
    <w:rsid w:val="00B07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0ea2f65548&amp;e=d19e9fd41c" TargetMode="External"/><Relationship Id="rId13" Type="http://schemas.openxmlformats.org/officeDocument/2006/relationships/hyperlink" Target="https://psnc.us7.list-manage.com/track/click?u=86d41ab7fa4c7c2c5d7210782&amp;id=0e4056e2a1&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63f014b45&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f4a6ef21f4&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b4278fdb2e&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1c4ada3c37&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1b37ff6329&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d0cbf72d14&amp;e=d19e9fd41c" TargetMode="External"/><Relationship Id="rId19" Type="http://schemas.openxmlformats.org/officeDocument/2006/relationships/hyperlink" Target="https://psnc.us7.list-manage.com/track/click?u=86d41ab7fa4c7c2c5d7210782&amp;id=da0fec274f&amp;e=d19e9fd41c"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snc.us7.list-manage.com/track/click?u=86d41ab7fa4c7c2c5d7210782&amp;id=d8d3ceeb54&amp;e=d19e9fd41c" TargetMode="External"/><Relationship Id="rId14" Type="http://schemas.openxmlformats.org/officeDocument/2006/relationships/hyperlink" Target="https://psnc.us7.list-manage.com/track/click?u=86d41ab7fa4c7c2c5d7210782&amp;id=eb73eab24f&amp;e=d19e9fd41c" TargetMode="External"/><Relationship Id="rId22" Type="http://schemas.openxmlformats.org/officeDocument/2006/relationships/hyperlink" Target="https://psnc.us7.list-manage.com/track/click?u=86d41ab7fa4c7c2c5d7210782&amp;id=d567666d7c&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19fb89a471&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2023-05-22T06:45:00Z</dcterms:created>
  <dcterms:modified xsi:type="dcterms:W3CDTF">2023-05-22T06:47:00Z</dcterms:modified>
</cp:coreProperties>
</file>