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F61AAE" w14:paraId="7D220BD1" w14:textId="77777777" w:rsidTr="00F61AAE">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F61AAE" w14:paraId="5D030A3F"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F61AAE" w14:paraId="768E491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61AAE" w:rsidRPr="00F61AAE" w14:paraId="28739D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35B553EF" w14:textId="77777777">
                                <w:tc>
                                  <w:tcPr>
                                    <w:tcW w:w="9000" w:type="dxa"/>
                                    <w:hideMark/>
                                  </w:tcPr>
                                  <w:p w14:paraId="2F143801" w14:textId="77777777" w:rsidR="00F61AAE" w:rsidRPr="00F61AAE" w:rsidRDefault="00F61AAE" w:rsidP="00F61AAE">
                                    <w:pPr>
                                      <w:rPr>
                                        <w:rFonts w:asciiTheme="minorHAnsi" w:eastAsia="Times New Roman" w:hAnsiTheme="minorHAnsi" w:cstheme="minorHAnsi"/>
                                        <w:sz w:val="20"/>
                                        <w:szCs w:val="20"/>
                                      </w:rPr>
                                    </w:pPr>
                                  </w:p>
                                </w:tc>
                              </w:tr>
                            </w:tbl>
                            <w:p w14:paraId="0861BBF0" w14:textId="77777777" w:rsidR="00F61AAE" w:rsidRPr="00F61AAE" w:rsidRDefault="00F61AAE" w:rsidP="00F61AAE">
                              <w:pPr>
                                <w:rPr>
                                  <w:rFonts w:asciiTheme="minorHAnsi" w:eastAsia="Times New Roman" w:hAnsiTheme="minorHAnsi" w:cstheme="minorHAnsi"/>
                                  <w:sz w:val="20"/>
                                  <w:szCs w:val="20"/>
                                </w:rPr>
                              </w:pPr>
                            </w:p>
                          </w:tc>
                        </w:tr>
                      </w:tbl>
                      <w:p w14:paraId="767EB90E" w14:textId="77777777" w:rsidR="00F61AAE" w:rsidRPr="00F61AAE" w:rsidRDefault="00F61AAE" w:rsidP="00F61AAE">
                        <w:pPr>
                          <w:rPr>
                            <w:rFonts w:asciiTheme="minorHAnsi" w:eastAsia="Times New Roman" w:hAnsiTheme="minorHAnsi" w:cstheme="minorHAnsi"/>
                            <w:sz w:val="20"/>
                            <w:szCs w:val="20"/>
                          </w:rPr>
                        </w:pPr>
                      </w:p>
                    </w:tc>
                  </w:tr>
                  <w:tr w:rsidR="00F61AAE" w14:paraId="2BB5DD4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61AAE" w:rsidRPr="00F61AAE" w14:paraId="70559A44"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61AAE" w:rsidRPr="00F61AAE" w14:paraId="001B9700"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F61AAE" w:rsidRPr="00F61AAE" w14:paraId="1D9DDC57" w14:textId="77777777">
                                      <w:tc>
                                        <w:tcPr>
                                          <w:tcW w:w="0" w:type="auto"/>
                                          <w:hideMark/>
                                        </w:tcPr>
                                        <w:p w14:paraId="4B97E7A1" w14:textId="232CFB97" w:rsidR="00F61AAE" w:rsidRPr="00F61AAE" w:rsidRDefault="00F61AAE" w:rsidP="00F61AAE">
                                          <w:pPr>
                                            <w:jc w:val="center"/>
                                            <w:rPr>
                                              <w:rFonts w:asciiTheme="minorHAnsi" w:eastAsia="Times New Roman" w:hAnsiTheme="minorHAnsi" w:cstheme="minorHAnsi"/>
                                            </w:rPr>
                                          </w:pPr>
                                          <w:r w:rsidRPr="00F61AAE">
                                            <w:rPr>
                                              <w:rFonts w:asciiTheme="minorHAnsi" w:eastAsia="Times New Roman" w:hAnsiTheme="minorHAnsi" w:cstheme="minorHAnsi"/>
                                              <w:noProof/>
                                            </w:rPr>
                                            <w:drawing>
                                              <wp:inline distT="0" distB="0" distL="0" distR="0" wp14:anchorId="400CFA32" wp14:editId="3DB9FD08">
                                                <wp:extent cx="2514600" cy="1409700"/>
                                                <wp:effectExtent l="0" t="0" r="0" b="0"/>
                                                <wp:docPr id="1540915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F61AAE" w:rsidRPr="00F61AAE" w14:paraId="2DE2BDE9" w14:textId="77777777">
                                      <w:tc>
                                        <w:tcPr>
                                          <w:tcW w:w="0" w:type="auto"/>
                                          <w:hideMark/>
                                        </w:tcPr>
                                        <w:p w14:paraId="4C1AA8B5" w14:textId="77777777" w:rsidR="00F61AAE" w:rsidRPr="00F61AAE" w:rsidRDefault="00F61AAE" w:rsidP="00F61AAE">
                                          <w:pPr>
                                            <w:pStyle w:val="Heading1"/>
                                            <w:spacing w:line="240" w:lineRule="auto"/>
                                            <w:jc w:val="right"/>
                                            <w:rPr>
                                              <w:rFonts w:asciiTheme="minorHAnsi" w:eastAsia="Times New Roman" w:hAnsiTheme="minorHAnsi" w:cstheme="minorHAnsi"/>
                                              <w:color w:val="auto"/>
                                            </w:rPr>
                                          </w:pPr>
                                          <w:r w:rsidRPr="00F61AAE">
                                            <w:rPr>
                                              <w:rFonts w:asciiTheme="minorHAnsi" w:eastAsia="Times New Roman" w:hAnsiTheme="minorHAnsi" w:cstheme="minorHAnsi"/>
                                              <w:color w:val="auto"/>
                                            </w:rPr>
                                            <w:br/>
                                            <w:t>Newsletter</w:t>
                                          </w:r>
                                        </w:p>
                                        <w:p w14:paraId="35C6FCF3" w14:textId="77777777" w:rsidR="00F61AAE" w:rsidRPr="00F61AAE" w:rsidRDefault="00F61AAE" w:rsidP="00F61AAE">
                                          <w:pPr>
                                            <w:jc w:val="right"/>
                                            <w:rPr>
                                              <w:rFonts w:asciiTheme="minorHAnsi" w:hAnsiTheme="minorHAnsi" w:cstheme="minorHAnsi"/>
                                              <w:sz w:val="24"/>
                                              <w:szCs w:val="24"/>
                                            </w:rPr>
                                          </w:pPr>
                                          <w:r w:rsidRPr="00F61AAE">
                                            <w:rPr>
                                              <w:rFonts w:asciiTheme="minorHAnsi" w:hAnsiTheme="minorHAnsi" w:cstheme="minorHAnsi"/>
                                              <w:sz w:val="24"/>
                                              <w:szCs w:val="24"/>
                                            </w:rPr>
                                            <w:t>8th September 2023</w:t>
                                          </w:r>
                                        </w:p>
                                      </w:tc>
                                    </w:tr>
                                  </w:tbl>
                                  <w:p w14:paraId="6E9C5FFE" w14:textId="77777777" w:rsidR="00F61AAE" w:rsidRPr="00F61AAE" w:rsidRDefault="00F61AAE" w:rsidP="00F61AAE">
                                    <w:pPr>
                                      <w:rPr>
                                        <w:rFonts w:asciiTheme="minorHAnsi" w:eastAsia="Times New Roman" w:hAnsiTheme="minorHAnsi" w:cstheme="minorHAnsi"/>
                                        <w:sz w:val="20"/>
                                        <w:szCs w:val="20"/>
                                      </w:rPr>
                                    </w:pPr>
                                  </w:p>
                                </w:tc>
                              </w:tr>
                            </w:tbl>
                            <w:p w14:paraId="3D7C9B10" w14:textId="77777777" w:rsidR="00F61AAE" w:rsidRPr="00F61AAE" w:rsidRDefault="00F61AAE" w:rsidP="00F61AAE">
                              <w:pPr>
                                <w:rPr>
                                  <w:rFonts w:asciiTheme="minorHAnsi" w:eastAsia="Times New Roman" w:hAnsiTheme="minorHAnsi" w:cstheme="minorHAnsi"/>
                                  <w:sz w:val="20"/>
                                  <w:szCs w:val="20"/>
                                </w:rPr>
                              </w:pPr>
                            </w:p>
                          </w:tc>
                        </w:tr>
                      </w:tbl>
                      <w:p w14:paraId="1F0C08AF" w14:textId="77777777" w:rsidR="00F61AAE" w:rsidRPr="00F61AAE" w:rsidRDefault="00F61AAE" w:rsidP="00F61AAE">
                        <w:pPr>
                          <w:rPr>
                            <w:rFonts w:asciiTheme="minorHAnsi" w:eastAsia="Times New Roman" w:hAnsiTheme="minorHAnsi" w:cstheme="minorHAnsi"/>
                            <w:sz w:val="20"/>
                            <w:szCs w:val="20"/>
                          </w:rPr>
                        </w:pPr>
                      </w:p>
                    </w:tc>
                  </w:tr>
                  <w:tr w:rsidR="00F61AAE" w14:paraId="45DE25F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61AAE" w:rsidRPr="00F61AAE" w14:paraId="31BEE3D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61AAE" w:rsidRPr="00F61AAE" w14:paraId="7DD7ED0D" w14:textId="77777777">
                                <w:tc>
                                  <w:tcPr>
                                    <w:tcW w:w="0" w:type="auto"/>
                                    <w:tcMar>
                                      <w:top w:w="0" w:type="dxa"/>
                                      <w:left w:w="135" w:type="dxa"/>
                                      <w:bottom w:w="0" w:type="dxa"/>
                                      <w:right w:w="135" w:type="dxa"/>
                                    </w:tcMar>
                                    <w:hideMark/>
                                  </w:tcPr>
                                  <w:p w14:paraId="7AF7572A" w14:textId="24A3777A" w:rsidR="00F61AAE" w:rsidRPr="00F61AAE" w:rsidRDefault="00F61AAE" w:rsidP="00F61AAE">
                                    <w:pPr>
                                      <w:jc w:val="center"/>
                                      <w:rPr>
                                        <w:rFonts w:asciiTheme="minorHAnsi" w:eastAsia="Times New Roman" w:hAnsiTheme="minorHAnsi" w:cstheme="minorHAnsi"/>
                                      </w:rPr>
                                    </w:pPr>
                                    <w:r w:rsidRPr="00F61AAE">
                                      <w:rPr>
                                        <w:rFonts w:asciiTheme="minorHAnsi" w:eastAsia="Times New Roman" w:hAnsiTheme="minorHAnsi" w:cstheme="minorHAnsi"/>
                                        <w:noProof/>
                                      </w:rPr>
                                      <w:drawing>
                                        <wp:inline distT="0" distB="0" distL="0" distR="0" wp14:anchorId="4CE72535" wp14:editId="2B9746C1">
                                          <wp:extent cx="5372100" cy="333375"/>
                                          <wp:effectExtent l="0" t="0" r="0" b="9525"/>
                                          <wp:docPr id="12910213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FAE033B"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5EFDCAE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02156BD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72C31F96" w14:textId="77777777">
                                      <w:tc>
                                        <w:tcPr>
                                          <w:tcW w:w="0" w:type="auto"/>
                                          <w:tcMar>
                                            <w:top w:w="0" w:type="dxa"/>
                                            <w:left w:w="270" w:type="dxa"/>
                                            <w:bottom w:w="135" w:type="dxa"/>
                                            <w:right w:w="270" w:type="dxa"/>
                                          </w:tcMar>
                                          <w:hideMark/>
                                        </w:tcPr>
                                        <w:p w14:paraId="0DEDB19A" w14:textId="77777777" w:rsidR="00F61AAE" w:rsidRPr="00F61AAE" w:rsidRDefault="00F61AAE" w:rsidP="00F61AAE">
                                          <w:pPr>
                                            <w:jc w:val="both"/>
                                            <w:rPr>
                                              <w:rFonts w:asciiTheme="minorHAnsi" w:eastAsia="Times New Roman" w:hAnsiTheme="minorHAnsi" w:cstheme="minorHAnsi"/>
                                              <w:color w:val="106B62"/>
                                              <w:sz w:val="24"/>
                                              <w:szCs w:val="24"/>
                                            </w:rPr>
                                          </w:pPr>
                                          <w:r w:rsidRPr="00F61AAE">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F61AAE">
                                            <w:rPr>
                                              <w:rFonts w:asciiTheme="minorHAnsi" w:eastAsia="Times New Roman" w:hAnsiTheme="minorHAnsi" w:cstheme="minorHAnsi"/>
                                              <w:sz w:val="18"/>
                                              <w:szCs w:val="18"/>
                                            </w:rPr>
                                            <w:t xml:space="preserve"> This newsletter is sent on Mondays, </w:t>
                                          </w:r>
                                          <w:proofErr w:type="gramStart"/>
                                          <w:r w:rsidRPr="00F61AAE">
                                            <w:rPr>
                                              <w:rFonts w:asciiTheme="minorHAnsi" w:eastAsia="Times New Roman" w:hAnsiTheme="minorHAnsi" w:cstheme="minorHAnsi"/>
                                              <w:sz w:val="18"/>
                                              <w:szCs w:val="18"/>
                                            </w:rPr>
                                            <w:t>Wednesdays</w:t>
                                          </w:r>
                                          <w:proofErr w:type="gramEnd"/>
                                          <w:r w:rsidRPr="00F61AAE">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429FA8A4" w14:textId="77777777" w:rsidR="00F61AAE" w:rsidRPr="00F61AAE" w:rsidRDefault="00F61AAE" w:rsidP="00F61AAE">
                                    <w:pPr>
                                      <w:rPr>
                                        <w:rFonts w:asciiTheme="minorHAnsi" w:eastAsia="Times New Roman" w:hAnsiTheme="minorHAnsi" w:cstheme="minorHAnsi"/>
                                        <w:sz w:val="20"/>
                                        <w:szCs w:val="20"/>
                                      </w:rPr>
                                    </w:pPr>
                                  </w:p>
                                </w:tc>
                              </w:tr>
                            </w:tbl>
                            <w:p w14:paraId="0AD66C1A"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1669EB5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61AAE" w:rsidRPr="00F61AAE" w14:paraId="04B3E44A" w14:textId="77777777">
                                <w:tc>
                                  <w:tcPr>
                                    <w:tcW w:w="0" w:type="auto"/>
                                    <w:tcBorders>
                                      <w:top w:val="single" w:sz="12" w:space="0" w:color="106B62"/>
                                      <w:left w:val="nil"/>
                                      <w:bottom w:val="nil"/>
                                      <w:right w:val="nil"/>
                                    </w:tcBorders>
                                    <w:vAlign w:val="center"/>
                                    <w:hideMark/>
                                  </w:tcPr>
                                  <w:p w14:paraId="13FDA51C" w14:textId="77777777" w:rsidR="00F61AAE" w:rsidRPr="00F61AAE" w:rsidRDefault="00F61AAE" w:rsidP="00F61AAE">
                                    <w:pPr>
                                      <w:rPr>
                                        <w:rFonts w:asciiTheme="minorHAnsi" w:eastAsia="Times New Roman" w:hAnsiTheme="minorHAnsi" w:cstheme="minorHAnsi"/>
                                      </w:rPr>
                                    </w:pPr>
                                  </w:p>
                                </w:tc>
                              </w:tr>
                            </w:tbl>
                            <w:p w14:paraId="04499871"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71E6E9C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70595CE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4D0325BB" w14:textId="77777777">
                                      <w:tc>
                                        <w:tcPr>
                                          <w:tcW w:w="0" w:type="auto"/>
                                          <w:tcMar>
                                            <w:top w:w="0" w:type="dxa"/>
                                            <w:left w:w="270" w:type="dxa"/>
                                            <w:bottom w:w="135" w:type="dxa"/>
                                            <w:right w:w="270" w:type="dxa"/>
                                          </w:tcMar>
                                          <w:hideMark/>
                                        </w:tcPr>
                                        <w:p w14:paraId="409C7361" w14:textId="77777777" w:rsidR="00F61AAE" w:rsidRPr="00F61AAE" w:rsidRDefault="00F61AAE" w:rsidP="00F61AAE">
                                          <w:pPr>
                                            <w:pStyle w:val="Heading1"/>
                                            <w:spacing w:line="240" w:lineRule="auto"/>
                                            <w:rPr>
                                              <w:rFonts w:asciiTheme="minorHAnsi" w:eastAsia="Times New Roman" w:hAnsiTheme="minorHAnsi" w:cstheme="minorHAnsi"/>
                                              <w:color w:val="auto"/>
                                            </w:rPr>
                                          </w:pPr>
                                          <w:r w:rsidRPr="00F61AAE">
                                            <w:rPr>
                                              <w:rFonts w:asciiTheme="minorHAnsi" w:eastAsia="Times New Roman" w:hAnsiTheme="minorHAnsi" w:cstheme="minorHAnsi"/>
                                              <w:color w:val="auto"/>
                                            </w:rPr>
                                            <w:t>In this update: Read our CEO's latest blog; Extended SSPs; Survey on Pharmacogenetic services; Claiming the trainee pharmacist grant; Countdown to Pharmacy Show 2023.</w:t>
                                          </w:r>
                                        </w:p>
                                      </w:tc>
                                    </w:tr>
                                  </w:tbl>
                                  <w:p w14:paraId="0CCB5A71" w14:textId="77777777" w:rsidR="00F61AAE" w:rsidRPr="00F61AAE" w:rsidRDefault="00F61AAE" w:rsidP="00F61AAE">
                                    <w:pPr>
                                      <w:rPr>
                                        <w:rFonts w:asciiTheme="minorHAnsi" w:eastAsia="Times New Roman" w:hAnsiTheme="minorHAnsi" w:cstheme="minorHAnsi"/>
                                        <w:sz w:val="20"/>
                                        <w:szCs w:val="20"/>
                                      </w:rPr>
                                    </w:pPr>
                                  </w:p>
                                </w:tc>
                              </w:tr>
                            </w:tbl>
                            <w:p w14:paraId="2F4E823B"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731A931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61AAE" w:rsidRPr="00F61AAE" w14:paraId="683FFFA7" w14:textId="77777777">
                                <w:tc>
                                  <w:tcPr>
                                    <w:tcW w:w="0" w:type="auto"/>
                                    <w:tcBorders>
                                      <w:top w:val="single" w:sz="12" w:space="0" w:color="106B62"/>
                                      <w:left w:val="nil"/>
                                      <w:bottom w:val="nil"/>
                                      <w:right w:val="nil"/>
                                    </w:tcBorders>
                                    <w:vAlign w:val="center"/>
                                    <w:hideMark/>
                                  </w:tcPr>
                                  <w:p w14:paraId="098FAF2D" w14:textId="77777777" w:rsidR="00F61AAE" w:rsidRPr="00F61AAE" w:rsidRDefault="00F61AAE" w:rsidP="00F61AAE">
                                    <w:pPr>
                                      <w:rPr>
                                        <w:rFonts w:asciiTheme="minorHAnsi" w:eastAsia="Times New Roman" w:hAnsiTheme="minorHAnsi" w:cstheme="minorHAnsi"/>
                                      </w:rPr>
                                    </w:pPr>
                                  </w:p>
                                </w:tc>
                              </w:tr>
                            </w:tbl>
                            <w:p w14:paraId="7A3F8D3F"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789B40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340988A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454C9016" w14:textId="77777777">
                                      <w:tc>
                                        <w:tcPr>
                                          <w:tcW w:w="0" w:type="auto"/>
                                          <w:tcMar>
                                            <w:top w:w="0" w:type="dxa"/>
                                            <w:left w:w="270" w:type="dxa"/>
                                            <w:bottom w:w="135" w:type="dxa"/>
                                            <w:right w:w="270" w:type="dxa"/>
                                          </w:tcMar>
                                          <w:hideMark/>
                                        </w:tcPr>
                                        <w:p w14:paraId="010F1794" w14:textId="77777777" w:rsidR="00F61AAE" w:rsidRPr="00F61AAE" w:rsidRDefault="00F61AAE" w:rsidP="00F61AAE">
                                          <w:pPr>
                                            <w:pStyle w:val="Heading2"/>
                                            <w:spacing w:line="240" w:lineRule="auto"/>
                                            <w:rPr>
                                              <w:rFonts w:asciiTheme="minorHAnsi" w:eastAsia="Times New Roman" w:hAnsiTheme="minorHAnsi" w:cstheme="minorHAnsi"/>
                                              <w:color w:val="auto"/>
                                            </w:rPr>
                                          </w:pPr>
                                          <w:r w:rsidRPr="00F61AAE">
                                            <w:rPr>
                                              <w:rFonts w:asciiTheme="minorHAnsi" w:eastAsia="Times New Roman" w:hAnsiTheme="minorHAnsi" w:cstheme="minorHAnsi"/>
                                              <w:color w:val="auto"/>
                                            </w:rPr>
                                            <w:t xml:space="preserve">In case you missed it: September’s update from our </w:t>
                                          </w:r>
                                          <w:proofErr w:type="gramStart"/>
                                          <w:r w:rsidRPr="00F61AAE">
                                            <w:rPr>
                                              <w:rFonts w:asciiTheme="minorHAnsi" w:eastAsia="Times New Roman" w:hAnsiTheme="minorHAnsi" w:cstheme="minorHAnsi"/>
                                              <w:color w:val="auto"/>
                                            </w:rPr>
                                            <w:t>CEO</w:t>
                                          </w:r>
                                          <w:proofErr w:type="gramEnd"/>
                                        </w:p>
                                        <w:p w14:paraId="3B0837AC" w14:textId="77777777" w:rsidR="00F61AAE" w:rsidRPr="00F61AAE" w:rsidRDefault="00F61AAE" w:rsidP="00F61AAE">
                                          <w:pPr>
                                            <w:rPr>
                                              <w:rFonts w:asciiTheme="minorHAnsi" w:hAnsiTheme="minorHAnsi" w:cstheme="minorHAnsi"/>
                                              <w:color w:val="106B62"/>
                                              <w:sz w:val="24"/>
                                              <w:szCs w:val="24"/>
                                            </w:rPr>
                                          </w:pPr>
                                          <w:r w:rsidRPr="00F61AAE">
                                            <w:rPr>
                                              <w:rFonts w:asciiTheme="minorHAnsi" w:hAnsiTheme="minorHAnsi" w:cstheme="minorHAnsi"/>
                                              <w:sz w:val="24"/>
                                              <w:szCs w:val="24"/>
                                            </w:rPr>
                                            <w:t>Community Pharmacy England CEO, Janet Morrison, published her latest blog this week. In her update for the sector, she addresses the challenges pharmacy businesses are currently facing due to increasing demands across the health service and explains how Community Pharmacy England is actively working to bring about changes to make life easier for pharmacy businesses. The blog also emphasises the importance of sustainable funding and ongoing support for pharmacies, both now and in the future.</w:t>
                                          </w:r>
                                        </w:p>
                                      </w:tc>
                                    </w:tr>
                                  </w:tbl>
                                  <w:p w14:paraId="25406FB0" w14:textId="77777777" w:rsidR="00F61AAE" w:rsidRPr="00F61AAE" w:rsidRDefault="00F61AAE" w:rsidP="00F61AAE">
                                    <w:pPr>
                                      <w:rPr>
                                        <w:rFonts w:asciiTheme="minorHAnsi" w:eastAsia="Times New Roman" w:hAnsiTheme="minorHAnsi" w:cstheme="minorHAnsi"/>
                                        <w:sz w:val="20"/>
                                        <w:szCs w:val="20"/>
                                      </w:rPr>
                                    </w:pPr>
                                  </w:p>
                                </w:tc>
                              </w:tr>
                            </w:tbl>
                            <w:p w14:paraId="6CCC6713"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322064CB"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F61AAE" w:rsidRPr="00F61AAE" w14:paraId="126EC11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B9BC8B0" w14:textId="77777777" w:rsidR="00F61AAE" w:rsidRPr="00F61AAE" w:rsidRDefault="00F61AAE" w:rsidP="00F61AAE">
                                    <w:pPr>
                                      <w:jc w:val="center"/>
                                      <w:rPr>
                                        <w:rFonts w:asciiTheme="minorHAnsi" w:eastAsia="Times New Roman" w:hAnsiTheme="minorHAnsi" w:cstheme="minorHAnsi"/>
                                        <w:sz w:val="24"/>
                                        <w:szCs w:val="24"/>
                                      </w:rPr>
                                    </w:pPr>
                                    <w:hyperlink r:id="rId9" w:tgtFrame="_blank" w:tooltip="Read the blog" w:history="1">
                                      <w:r w:rsidRPr="00F61AAE">
                                        <w:rPr>
                                          <w:rStyle w:val="Hyperlink"/>
                                          <w:rFonts w:asciiTheme="minorHAnsi" w:eastAsia="Times New Roman" w:hAnsiTheme="minorHAnsi" w:cstheme="minorHAnsi"/>
                                          <w:b/>
                                          <w:bCs/>
                                          <w:color w:val="CB00BA"/>
                                          <w:sz w:val="24"/>
                                          <w:szCs w:val="24"/>
                                        </w:rPr>
                                        <w:t>Read the blog</w:t>
                                      </w:r>
                                    </w:hyperlink>
                                    <w:r w:rsidRPr="00F61AAE">
                                      <w:rPr>
                                        <w:rFonts w:asciiTheme="minorHAnsi" w:eastAsia="Times New Roman" w:hAnsiTheme="minorHAnsi" w:cstheme="minorHAnsi"/>
                                        <w:sz w:val="24"/>
                                        <w:szCs w:val="24"/>
                                      </w:rPr>
                                      <w:t xml:space="preserve"> </w:t>
                                    </w:r>
                                  </w:p>
                                </w:tc>
                              </w:tr>
                            </w:tbl>
                            <w:p w14:paraId="3DF3195A"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49C57B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0082994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09E92B08" w14:textId="77777777">
                                      <w:tc>
                                        <w:tcPr>
                                          <w:tcW w:w="0" w:type="auto"/>
                                          <w:tcMar>
                                            <w:top w:w="0" w:type="dxa"/>
                                            <w:left w:w="270" w:type="dxa"/>
                                            <w:bottom w:w="135" w:type="dxa"/>
                                            <w:right w:w="270" w:type="dxa"/>
                                          </w:tcMar>
                                          <w:hideMark/>
                                        </w:tcPr>
                                        <w:p w14:paraId="4422E648" w14:textId="77777777" w:rsidR="00F61AAE" w:rsidRPr="00F61AAE" w:rsidRDefault="00F61AAE" w:rsidP="00F61AAE">
                                          <w:pPr>
                                            <w:rPr>
                                              <w:rFonts w:asciiTheme="minorHAnsi" w:eastAsia="Times New Roman" w:hAnsiTheme="minorHAnsi" w:cstheme="minorHAnsi"/>
                                              <w:color w:val="106B62"/>
                                              <w:sz w:val="24"/>
                                              <w:szCs w:val="24"/>
                                            </w:rPr>
                                          </w:pPr>
                                          <w:r w:rsidRPr="00F61AAE">
                                            <w:rPr>
                                              <w:rFonts w:asciiTheme="minorHAnsi" w:eastAsia="Times New Roman" w:hAnsiTheme="minorHAnsi" w:cstheme="minorHAnsi"/>
                                              <w:sz w:val="24"/>
                                              <w:szCs w:val="24"/>
                                            </w:rPr>
                                            <w:t>In the blog, Janet also encourages pharmacy owners to remain engaged with us and join the upcoming engagement event scheduled for September 18th.</w:t>
                                          </w:r>
                                        </w:p>
                                      </w:tc>
                                    </w:tr>
                                  </w:tbl>
                                  <w:p w14:paraId="51248156" w14:textId="77777777" w:rsidR="00F61AAE" w:rsidRPr="00F61AAE" w:rsidRDefault="00F61AAE" w:rsidP="00F61AAE">
                                    <w:pPr>
                                      <w:rPr>
                                        <w:rFonts w:asciiTheme="minorHAnsi" w:eastAsia="Times New Roman" w:hAnsiTheme="minorHAnsi" w:cstheme="minorHAnsi"/>
                                        <w:sz w:val="20"/>
                                        <w:szCs w:val="20"/>
                                      </w:rPr>
                                    </w:pPr>
                                  </w:p>
                                </w:tc>
                              </w:tr>
                            </w:tbl>
                            <w:p w14:paraId="2D3E4ABA"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1E7C993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61AAE" w:rsidRPr="00F61AAE" w14:paraId="3BB998DD" w14:textId="77777777">
                                <w:tc>
                                  <w:tcPr>
                                    <w:tcW w:w="0" w:type="auto"/>
                                    <w:tcMar>
                                      <w:top w:w="0" w:type="dxa"/>
                                      <w:left w:w="135" w:type="dxa"/>
                                      <w:bottom w:w="0" w:type="dxa"/>
                                      <w:right w:w="135" w:type="dxa"/>
                                    </w:tcMar>
                                    <w:hideMark/>
                                  </w:tcPr>
                                  <w:tbl>
                                    <w:tblPr>
                                      <w:tblpPr w:leftFromText="45" w:rightFromText="45" w:vertAnchor="text" w:tblpXSpec="right" w:tblpYSpec="center"/>
                                      <w:tblW w:w="5280" w:type="dxa"/>
                                      <w:tblCellMar>
                                        <w:left w:w="0" w:type="dxa"/>
                                        <w:right w:w="0" w:type="dxa"/>
                                      </w:tblCellMar>
                                      <w:tblLook w:val="04A0" w:firstRow="1" w:lastRow="0" w:firstColumn="1" w:lastColumn="0" w:noHBand="0" w:noVBand="1"/>
                                    </w:tblPr>
                                    <w:tblGrid>
                                      <w:gridCol w:w="5280"/>
                                    </w:tblGrid>
                                    <w:tr w:rsidR="00F61AAE" w:rsidRPr="00F61AAE" w14:paraId="518714A0" w14:textId="77777777">
                                      <w:tc>
                                        <w:tcPr>
                                          <w:tcW w:w="0" w:type="auto"/>
                                          <w:hideMark/>
                                        </w:tcPr>
                                        <w:p w14:paraId="14E287F9" w14:textId="605EF396" w:rsidR="00F61AAE" w:rsidRPr="00F61AAE" w:rsidRDefault="00F61AAE" w:rsidP="00F61AAE">
                                          <w:pPr>
                                            <w:jc w:val="right"/>
                                            <w:rPr>
                                              <w:rFonts w:asciiTheme="minorHAnsi" w:eastAsia="Times New Roman" w:hAnsiTheme="minorHAnsi" w:cstheme="minorHAnsi"/>
                                            </w:rPr>
                                          </w:pPr>
                                          <w:r w:rsidRPr="00F61AAE">
                                            <w:rPr>
                                              <w:rFonts w:asciiTheme="minorHAnsi" w:eastAsia="Times New Roman" w:hAnsiTheme="minorHAnsi" w:cstheme="minorHAnsi"/>
                                              <w:noProof/>
                                            </w:rPr>
                                            <w:lastRenderedPageBreak/>
                                            <w:drawing>
                                              <wp:inline distT="0" distB="0" distL="0" distR="0" wp14:anchorId="5A8B4250" wp14:editId="761C0275">
                                                <wp:extent cx="3352800" cy="2066925"/>
                                                <wp:effectExtent l="0" t="0" r="0" b="9525"/>
                                                <wp:docPr id="8722492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352800" cy="2066925"/>
                                                        </a:xfrm>
                                                        <a:prstGeom prst="rect">
                                                          <a:avLst/>
                                                        </a:prstGeom>
                                                        <a:noFill/>
                                                        <a:ln>
                                                          <a:noFill/>
                                                        </a:ln>
                                                      </pic:spPr>
                                                    </pic:pic>
                                                  </a:graphicData>
                                                </a:graphic>
                                              </wp:inline>
                                            </w:drawing>
                                          </w:r>
                                        </w:p>
                                      </w:tc>
                                    </w:tr>
                                  </w:tbl>
                                  <w:tbl>
                                    <w:tblPr>
                                      <w:tblpPr w:leftFromText="45" w:rightFromText="45" w:vertAnchor="text"/>
                                      <w:tblW w:w="2640" w:type="dxa"/>
                                      <w:tblCellMar>
                                        <w:left w:w="0" w:type="dxa"/>
                                        <w:right w:w="0" w:type="dxa"/>
                                      </w:tblCellMar>
                                      <w:tblLook w:val="04A0" w:firstRow="1" w:lastRow="0" w:firstColumn="1" w:lastColumn="0" w:noHBand="0" w:noVBand="1"/>
                                    </w:tblPr>
                                    <w:tblGrid>
                                      <w:gridCol w:w="2640"/>
                                    </w:tblGrid>
                                    <w:tr w:rsidR="00F61AAE" w:rsidRPr="00F61AAE" w14:paraId="1B1E2938" w14:textId="77777777">
                                      <w:tc>
                                        <w:tcPr>
                                          <w:tcW w:w="0" w:type="auto"/>
                                          <w:hideMark/>
                                        </w:tcPr>
                                        <w:p w14:paraId="462F2EAB" w14:textId="77777777" w:rsidR="00F61AAE" w:rsidRPr="00F61AAE" w:rsidRDefault="00F61AAE" w:rsidP="00F61AAE">
                                          <w:pPr>
                                            <w:rPr>
                                              <w:rFonts w:asciiTheme="minorHAnsi" w:eastAsia="Times New Roman" w:hAnsiTheme="minorHAnsi" w:cstheme="minorHAnsi"/>
                                              <w:color w:val="106B62"/>
                                              <w:sz w:val="24"/>
                                              <w:szCs w:val="24"/>
                                            </w:rPr>
                                          </w:pPr>
                                          <w:r w:rsidRPr="00F61AAE">
                                            <w:rPr>
                                              <w:rFonts w:asciiTheme="minorHAnsi" w:eastAsia="Times New Roman" w:hAnsiTheme="minorHAnsi" w:cstheme="minorHAnsi"/>
                                              <w:sz w:val="24"/>
                                              <w:szCs w:val="24"/>
                                            </w:rPr>
                                            <w:t>Join our discussions and share your views on important matters. You can also learn more about our work and network with other pharmacy owners! </w:t>
                                          </w:r>
                                          <w:r w:rsidRPr="00F61AAE">
                                            <w:rPr>
                                              <w:rFonts w:asciiTheme="minorHAnsi" w:eastAsia="Times New Roman" w:hAnsiTheme="minorHAnsi" w:cstheme="minorHAnsi"/>
                                              <w:color w:val="106B62"/>
                                              <w:sz w:val="24"/>
                                              <w:szCs w:val="24"/>
                                            </w:rPr>
                                            <w:br/>
                                            <w:t> </w:t>
                                          </w:r>
                                        </w:p>
                                      </w:tc>
                                    </w:tr>
                                  </w:tbl>
                                  <w:p w14:paraId="6F200DAD" w14:textId="77777777" w:rsidR="00F61AAE" w:rsidRPr="00F61AAE" w:rsidRDefault="00F61AAE" w:rsidP="00F61AAE">
                                    <w:pPr>
                                      <w:rPr>
                                        <w:rFonts w:asciiTheme="minorHAnsi" w:eastAsia="Times New Roman" w:hAnsiTheme="minorHAnsi" w:cstheme="minorHAnsi"/>
                                        <w:sz w:val="20"/>
                                        <w:szCs w:val="20"/>
                                      </w:rPr>
                                    </w:pPr>
                                  </w:p>
                                </w:tc>
                              </w:tr>
                            </w:tbl>
                            <w:p w14:paraId="5A2A293B"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0636AD2A"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F61AAE" w:rsidRPr="00F61AAE" w14:paraId="685512E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98C5993" w14:textId="77777777" w:rsidR="00F61AAE" w:rsidRPr="00F61AAE" w:rsidRDefault="00F61AAE" w:rsidP="00F61AAE">
                                    <w:pPr>
                                      <w:jc w:val="center"/>
                                      <w:rPr>
                                        <w:rFonts w:asciiTheme="minorHAnsi" w:eastAsia="Times New Roman" w:hAnsiTheme="minorHAnsi" w:cstheme="minorHAnsi"/>
                                        <w:sz w:val="24"/>
                                        <w:szCs w:val="24"/>
                                      </w:rPr>
                                    </w:pPr>
                                    <w:hyperlink r:id="rId12" w:tgtFrame="_blank" w:tooltip="Register now" w:history="1">
                                      <w:r w:rsidRPr="00F61AAE">
                                        <w:rPr>
                                          <w:rStyle w:val="Hyperlink"/>
                                          <w:rFonts w:asciiTheme="minorHAnsi" w:eastAsia="Times New Roman" w:hAnsiTheme="minorHAnsi" w:cstheme="minorHAnsi"/>
                                          <w:b/>
                                          <w:bCs/>
                                          <w:color w:val="CB00BA"/>
                                          <w:sz w:val="24"/>
                                          <w:szCs w:val="24"/>
                                        </w:rPr>
                                        <w:t>Register now</w:t>
                                      </w:r>
                                    </w:hyperlink>
                                    <w:r w:rsidRPr="00F61AAE">
                                      <w:rPr>
                                        <w:rFonts w:asciiTheme="minorHAnsi" w:eastAsia="Times New Roman" w:hAnsiTheme="minorHAnsi" w:cstheme="minorHAnsi"/>
                                        <w:sz w:val="24"/>
                                        <w:szCs w:val="24"/>
                                      </w:rPr>
                                      <w:t xml:space="preserve"> </w:t>
                                    </w:r>
                                  </w:p>
                                </w:tc>
                              </w:tr>
                            </w:tbl>
                            <w:p w14:paraId="22C1F73D"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4B0A58A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61AAE" w:rsidRPr="00F61AAE" w14:paraId="27AD58A4" w14:textId="77777777">
                                <w:tc>
                                  <w:tcPr>
                                    <w:tcW w:w="0" w:type="auto"/>
                                    <w:tcBorders>
                                      <w:top w:val="single" w:sz="12" w:space="0" w:color="106B62"/>
                                      <w:left w:val="nil"/>
                                      <w:bottom w:val="nil"/>
                                      <w:right w:val="nil"/>
                                    </w:tcBorders>
                                    <w:vAlign w:val="center"/>
                                    <w:hideMark/>
                                  </w:tcPr>
                                  <w:p w14:paraId="14EB7327" w14:textId="77777777" w:rsidR="00F61AAE" w:rsidRPr="00F61AAE" w:rsidRDefault="00F61AAE" w:rsidP="00F61AAE">
                                    <w:pPr>
                                      <w:rPr>
                                        <w:rFonts w:asciiTheme="minorHAnsi" w:eastAsia="Times New Roman" w:hAnsiTheme="minorHAnsi" w:cstheme="minorHAnsi"/>
                                      </w:rPr>
                                    </w:pPr>
                                  </w:p>
                                </w:tc>
                              </w:tr>
                            </w:tbl>
                            <w:p w14:paraId="402E4B44"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53E3015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7A724EB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4FB899CD" w14:textId="77777777">
                                      <w:tc>
                                        <w:tcPr>
                                          <w:tcW w:w="0" w:type="auto"/>
                                          <w:tcMar>
                                            <w:top w:w="0" w:type="dxa"/>
                                            <w:left w:w="270" w:type="dxa"/>
                                            <w:bottom w:w="135" w:type="dxa"/>
                                            <w:right w:w="270" w:type="dxa"/>
                                          </w:tcMar>
                                          <w:hideMark/>
                                        </w:tcPr>
                                        <w:p w14:paraId="727877EC" w14:textId="77777777" w:rsidR="00F61AAE" w:rsidRPr="00F61AAE" w:rsidRDefault="00F61AAE" w:rsidP="00F61AAE">
                                          <w:pPr>
                                            <w:pStyle w:val="Heading2"/>
                                            <w:spacing w:line="240" w:lineRule="auto"/>
                                            <w:rPr>
                                              <w:rFonts w:asciiTheme="minorHAnsi" w:eastAsia="Times New Roman" w:hAnsiTheme="minorHAnsi" w:cstheme="minorHAnsi"/>
                                              <w:color w:val="auto"/>
                                            </w:rPr>
                                          </w:pPr>
                                          <w:r w:rsidRPr="00F61AAE">
                                            <w:rPr>
                                              <w:rFonts w:asciiTheme="minorHAnsi" w:eastAsia="Times New Roman" w:hAnsiTheme="minorHAnsi" w:cstheme="minorHAnsi"/>
                                              <w:color w:val="auto"/>
                                            </w:rPr>
                                            <w:t>Serious Shortage Protocol (SSP) extension update</w:t>
                                          </w:r>
                                        </w:p>
                                        <w:p w14:paraId="129D8C47" w14:textId="77777777" w:rsidR="00F61AAE" w:rsidRPr="00F61AAE" w:rsidRDefault="00F61AAE" w:rsidP="00F61AAE">
                                          <w:pPr>
                                            <w:rPr>
                                              <w:rFonts w:asciiTheme="minorHAnsi" w:hAnsiTheme="minorHAnsi" w:cstheme="minorHAnsi"/>
                                              <w:sz w:val="24"/>
                                              <w:szCs w:val="24"/>
                                            </w:rPr>
                                          </w:pPr>
                                          <w:r w:rsidRPr="00F61AAE">
                                            <w:rPr>
                                              <w:rFonts w:asciiTheme="minorHAnsi" w:hAnsiTheme="minorHAnsi" w:cstheme="minorHAnsi"/>
                                              <w:sz w:val="24"/>
                                              <w:szCs w:val="24"/>
                                            </w:rPr>
                                            <w:t>We would like to alert community pharmacy teams to the extension of the following SSPs by the Department of Health and Social Care (DHSC):</w:t>
                                          </w:r>
                                        </w:p>
                                        <w:p w14:paraId="411B36DE" w14:textId="77777777" w:rsidR="00F61AAE" w:rsidRPr="00F61AAE" w:rsidRDefault="00F61AAE" w:rsidP="00F61AAE">
                                          <w:pPr>
                                            <w:numPr>
                                              <w:ilvl w:val="0"/>
                                              <w:numId w:val="1"/>
                                            </w:numPr>
                                            <w:jc w:val="both"/>
                                            <w:rPr>
                                              <w:rFonts w:asciiTheme="minorHAnsi" w:eastAsia="Times New Roman" w:hAnsiTheme="minorHAnsi" w:cstheme="minorHAnsi"/>
                                              <w:color w:val="106B62"/>
                                              <w:sz w:val="24"/>
                                              <w:szCs w:val="24"/>
                                            </w:rPr>
                                          </w:pPr>
                                          <w:hyperlink r:id="rId13" w:tgtFrame="_blank" w:history="1">
                                            <w:r w:rsidRPr="00F61AAE">
                                              <w:rPr>
                                                <w:rStyle w:val="Hyperlink"/>
                                                <w:rFonts w:asciiTheme="minorHAnsi" w:eastAsia="Times New Roman" w:hAnsiTheme="minorHAnsi" w:cstheme="minorHAnsi"/>
                                                <w:color w:val="C600B5"/>
                                                <w:sz w:val="24"/>
                                                <w:szCs w:val="24"/>
                                              </w:rPr>
                                              <w:t>(SSP057) </w:t>
                                            </w:r>
                                            <w:proofErr w:type="spellStart"/>
                                          </w:hyperlink>
                                          <w:hyperlink r:id="rId14" w:history="1">
                                            <w:r w:rsidRPr="00F61AAE">
                                              <w:rPr>
                                                <w:rStyle w:val="Hyperlink"/>
                                                <w:rFonts w:asciiTheme="minorHAnsi" w:eastAsia="Times New Roman" w:hAnsiTheme="minorHAnsi" w:cstheme="minorHAnsi"/>
                                                <w:color w:val="C600B5"/>
                                                <w:sz w:val="24"/>
                                                <w:szCs w:val="24"/>
                                              </w:rPr>
                                              <w:t>Estradot</w:t>
                                            </w:r>
                                            <w:proofErr w:type="spellEnd"/>
                                            <w:r w:rsidRPr="00F61AAE">
                                              <w:rPr>
                                                <w:rStyle w:val="Hyperlink"/>
                                                <w:rFonts w:asciiTheme="minorHAnsi" w:eastAsia="Times New Roman" w:hAnsiTheme="minorHAnsi" w:cstheme="minorHAnsi"/>
                                                <w:color w:val="C600B5"/>
                                                <w:sz w:val="24"/>
                                                <w:szCs w:val="24"/>
                                              </w:rPr>
                                              <w:t>® 100mcg patches has been extended to Friday 13th October 2023.</w:t>
                                            </w:r>
                                          </w:hyperlink>
                                        </w:p>
                                        <w:p w14:paraId="4C14A988" w14:textId="77777777" w:rsidR="00F61AAE" w:rsidRPr="00F61AAE" w:rsidRDefault="00F61AAE" w:rsidP="00F61AAE">
                                          <w:pPr>
                                            <w:numPr>
                                              <w:ilvl w:val="0"/>
                                              <w:numId w:val="1"/>
                                            </w:numPr>
                                            <w:jc w:val="both"/>
                                            <w:rPr>
                                              <w:rFonts w:asciiTheme="minorHAnsi" w:eastAsia="Times New Roman" w:hAnsiTheme="minorHAnsi" w:cstheme="minorHAnsi"/>
                                              <w:color w:val="106B62"/>
                                              <w:sz w:val="24"/>
                                              <w:szCs w:val="24"/>
                                            </w:rPr>
                                          </w:pPr>
                                          <w:hyperlink r:id="rId15" w:tgtFrame="_blank" w:history="1">
                                            <w:r w:rsidRPr="00F61AAE">
                                              <w:rPr>
                                                <w:rStyle w:val="Hyperlink"/>
                                                <w:rFonts w:asciiTheme="minorHAnsi" w:eastAsia="Times New Roman" w:hAnsiTheme="minorHAnsi" w:cstheme="minorHAnsi"/>
                                                <w:color w:val="C600B5"/>
                                                <w:sz w:val="24"/>
                                                <w:szCs w:val="24"/>
                                              </w:rPr>
                                              <w:t xml:space="preserve">(SSP058) </w:t>
                                            </w:r>
                                            <w:proofErr w:type="spellStart"/>
                                            <w:r w:rsidRPr="00F61AAE">
                                              <w:rPr>
                                                <w:rStyle w:val="Hyperlink"/>
                                                <w:rFonts w:asciiTheme="minorHAnsi" w:eastAsia="Times New Roman" w:hAnsiTheme="minorHAnsi" w:cstheme="minorHAnsi"/>
                                                <w:color w:val="C600B5"/>
                                                <w:sz w:val="24"/>
                                                <w:szCs w:val="24"/>
                                              </w:rPr>
                                              <w:t>Jext</w:t>
                                            </w:r>
                                            <w:proofErr w:type="spellEnd"/>
                                            <w:r w:rsidRPr="00F61AAE">
                                              <w:rPr>
                                                <w:rStyle w:val="Hyperlink"/>
                                                <w:rFonts w:asciiTheme="minorHAnsi" w:eastAsia="Times New Roman" w:hAnsiTheme="minorHAnsi" w:cstheme="minorHAnsi"/>
                                                <w:color w:val="C600B5"/>
                                                <w:sz w:val="24"/>
                                                <w:szCs w:val="24"/>
                                              </w:rPr>
                                              <w:t>® 300micrograms/0.3ml (1 in 1000) solution for injection auto-injector pen has been extended to Friday 20th October 2023.</w:t>
                                            </w:r>
                                          </w:hyperlink>
                                        </w:p>
                                      </w:tc>
                                    </w:tr>
                                  </w:tbl>
                                  <w:p w14:paraId="77F12DAD" w14:textId="77777777" w:rsidR="00F61AAE" w:rsidRPr="00F61AAE" w:rsidRDefault="00F61AAE" w:rsidP="00F61AAE">
                                    <w:pPr>
                                      <w:rPr>
                                        <w:rFonts w:asciiTheme="minorHAnsi" w:eastAsia="Times New Roman" w:hAnsiTheme="minorHAnsi" w:cstheme="minorHAnsi"/>
                                        <w:sz w:val="20"/>
                                        <w:szCs w:val="20"/>
                                      </w:rPr>
                                    </w:pPr>
                                  </w:p>
                                </w:tc>
                              </w:tr>
                            </w:tbl>
                            <w:p w14:paraId="0E43A379" w14:textId="77777777" w:rsidR="00F61AAE" w:rsidRPr="00F61AAE" w:rsidRDefault="00F61AAE" w:rsidP="00F61AAE">
                              <w:pPr>
                                <w:rPr>
                                  <w:rFonts w:asciiTheme="minorHAnsi" w:eastAsia="Times New Roman" w:hAnsiTheme="minorHAnsi" w:cstheme="minorHAnsi"/>
                                  <w:sz w:val="20"/>
                                  <w:szCs w:val="20"/>
                                </w:rPr>
                              </w:pPr>
                            </w:p>
                          </w:tc>
                        </w:tr>
                      </w:tbl>
                      <w:p w14:paraId="46B76323" w14:textId="77777777" w:rsidR="00F61AAE" w:rsidRPr="00F61AAE" w:rsidRDefault="00F61AAE" w:rsidP="00F61AA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61AAE" w:rsidRPr="00F61AAE" w14:paraId="0B034D9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61AAE" w:rsidRPr="00F61AAE" w14:paraId="66B1D3C2" w14:textId="77777777">
                                <w:tc>
                                  <w:tcPr>
                                    <w:tcW w:w="0" w:type="auto"/>
                                    <w:tcBorders>
                                      <w:top w:val="single" w:sz="12" w:space="0" w:color="106B62"/>
                                      <w:left w:val="nil"/>
                                      <w:bottom w:val="nil"/>
                                      <w:right w:val="nil"/>
                                    </w:tcBorders>
                                    <w:vAlign w:val="center"/>
                                    <w:hideMark/>
                                  </w:tcPr>
                                  <w:p w14:paraId="04630B36" w14:textId="77777777" w:rsidR="00F61AAE" w:rsidRPr="00F61AAE" w:rsidRDefault="00F61AAE" w:rsidP="00F61AAE">
                                    <w:pPr>
                                      <w:rPr>
                                        <w:rFonts w:asciiTheme="minorHAnsi" w:eastAsia="Times New Roman" w:hAnsiTheme="minorHAnsi" w:cstheme="minorHAnsi"/>
                                      </w:rPr>
                                    </w:pPr>
                                  </w:p>
                                </w:tc>
                              </w:tr>
                            </w:tbl>
                            <w:p w14:paraId="4F159BB5"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2C1C70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778CA92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4B501884" w14:textId="77777777">
                                      <w:tc>
                                        <w:tcPr>
                                          <w:tcW w:w="0" w:type="auto"/>
                                          <w:tcMar>
                                            <w:top w:w="0" w:type="dxa"/>
                                            <w:left w:w="270" w:type="dxa"/>
                                            <w:bottom w:w="135" w:type="dxa"/>
                                            <w:right w:w="270" w:type="dxa"/>
                                          </w:tcMar>
                                          <w:hideMark/>
                                        </w:tcPr>
                                        <w:p w14:paraId="65D67AE4" w14:textId="77777777" w:rsidR="00F61AAE" w:rsidRPr="00F61AAE" w:rsidRDefault="00F61AAE" w:rsidP="00F61AAE">
                                          <w:pPr>
                                            <w:pStyle w:val="Heading2"/>
                                            <w:spacing w:line="240" w:lineRule="auto"/>
                                            <w:rPr>
                                              <w:rFonts w:asciiTheme="minorHAnsi" w:eastAsia="Times New Roman" w:hAnsiTheme="minorHAnsi" w:cstheme="minorHAnsi"/>
                                              <w:color w:val="auto"/>
                                            </w:rPr>
                                          </w:pPr>
                                          <w:r w:rsidRPr="00F61AAE">
                                            <w:rPr>
                                              <w:rFonts w:asciiTheme="minorHAnsi" w:eastAsia="Times New Roman" w:hAnsiTheme="minorHAnsi" w:cstheme="minorHAnsi"/>
                                              <w:color w:val="auto"/>
                                            </w:rPr>
                                            <w:t xml:space="preserve">Implementing Pharmacogenetics in the NHS: Help design the optimal </w:t>
                                          </w:r>
                                          <w:proofErr w:type="gramStart"/>
                                          <w:r w:rsidRPr="00F61AAE">
                                            <w:rPr>
                                              <w:rFonts w:asciiTheme="minorHAnsi" w:eastAsia="Times New Roman" w:hAnsiTheme="minorHAnsi" w:cstheme="minorHAnsi"/>
                                              <w:color w:val="auto"/>
                                            </w:rPr>
                                            <w:t>service</w:t>
                                          </w:r>
                                          <w:proofErr w:type="gramEnd"/>
                                        </w:p>
                                        <w:p w14:paraId="70356427" w14:textId="77777777" w:rsidR="00F61AAE" w:rsidRPr="00F61AAE" w:rsidRDefault="00F61AAE" w:rsidP="00F61AAE">
                                          <w:pPr>
                                            <w:rPr>
                                              <w:rFonts w:asciiTheme="minorHAnsi" w:hAnsiTheme="minorHAnsi" w:cstheme="minorHAnsi"/>
                                              <w:color w:val="106B62"/>
                                              <w:sz w:val="24"/>
                                              <w:szCs w:val="24"/>
                                            </w:rPr>
                                          </w:pPr>
                                          <w:r w:rsidRPr="00F61AAE">
                                            <w:rPr>
                                              <w:rFonts w:asciiTheme="minorHAnsi" w:hAnsiTheme="minorHAnsi" w:cstheme="minorHAnsi"/>
                                              <w:sz w:val="24"/>
                                              <w:szCs w:val="24"/>
                                            </w:rPr>
                                            <w:t>To better understand healthcare professionals' preferences for the development of a pharmacogenetic service in the UK, clinical academics have created a short online survey as part of the NHS PROGRESS trial. Community pharmacists are invited to participate in this study by completing the survey, as they will play a crucial role in the development of any future pharmacogenetic programme.</w:t>
                                          </w:r>
                                          <w:r w:rsidRPr="00F61AAE">
                                            <w:rPr>
                                              <w:rFonts w:asciiTheme="minorHAnsi" w:hAnsiTheme="minorHAnsi" w:cstheme="minorHAnsi"/>
                                              <w:color w:val="106B62"/>
                                              <w:sz w:val="24"/>
                                              <w:szCs w:val="24"/>
                                            </w:rPr>
                                            <w:br/>
                                          </w:r>
                                          <w:r w:rsidRPr="00F61AAE">
                                            <w:rPr>
                                              <w:rFonts w:asciiTheme="minorHAnsi" w:hAnsiTheme="minorHAnsi" w:cstheme="minorHAnsi"/>
                                              <w:color w:val="106B62"/>
                                              <w:sz w:val="24"/>
                                              <w:szCs w:val="24"/>
                                            </w:rPr>
                                            <w:br/>
                                          </w:r>
                                          <w:hyperlink r:id="rId16" w:tgtFrame="_blank" w:history="1">
                                            <w:r w:rsidRPr="00F61AAE">
                                              <w:rPr>
                                                <w:rStyle w:val="Hyperlink"/>
                                                <w:rFonts w:asciiTheme="minorHAnsi" w:hAnsiTheme="minorHAnsi" w:cstheme="minorHAnsi"/>
                                                <w:color w:val="C600B5"/>
                                                <w:sz w:val="24"/>
                                                <w:szCs w:val="24"/>
                                              </w:rPr>
                                              <w:t>Discover more and complete the short survey</w:t>
                                            </w:r>
                                          </w:hyperlink>
                                        </w:p>
                                      </w:tc>
                                    </w:tr>
                                  </w:tbl>
                                  <w:p w14:paraId="5AC94C9A" w14:textId="77777777" w:rsidR="00F61AAE" w:rsidRPr="00F61AAE" w:rsidRDefault="00F61AAE" w:rsidP="00F61AAE">
                                    <w:pPr>
                                      <w:rPr>
                                        <w:rFonts w:asciiTheme="minorHAnsi" w:eastAsia="Times New Roman" w:hAnsiTheme="minorHAnsi" w:cstheme="minorHAnsi"/>
                                        <w:sz w:val="20"/>
                                        <w:szCs w:val="20"/>
                                      </w:rPr>
                                    </w:pPr>
                                  </w:p>
                                </w:tc>
                              </w:tr>
                            </w:tbl>
                            <w:p w14:paraId="6A431F80"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3F8AE29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61AAE" w:rsidRPr="00F61AAE" w14:paraId="71F0F216" w14:textId="77777777">
                                <w:tc>
                                  <w:tcPr>
                                    <w:tcW w:w="0" w:type="auto"/>
                                    <w:tcBorders>
                                      <w:top w:val="single" w:sz="12" w:space="0" w:color="106B62"/>
                                      <w:left w:val="nil"/>
                                      <w:bottom w:val="nil"/>
                                      <w:right w:val="nil"/>
                                    </w:tcBorders>
                                    <w:vAlign w:val="center"/>
                                    <w:hideMark/>
                                  </w:tcPr>
                                  <w:p w14:paraId="02A7944D" w14:textId="77777777" w:rsidR="00F61AAE" w:rsidRPr="00F61AAE" w:rsidRDefault="00F61AAE" w:rsidP="00F61AAE">
                                    <w:pPr>
                                      <w:rPr>
                                        <w:rFonts w:asciiTheme="minorHAnsi" w:eastAsia="Times New Roman" w:hAnsiTheme="minorHAnsi" w:cstheme="minorHAnsi"/>
                                      </w:rPr>
                                    </w:pPr>
                                  </w:p>
                                </w:tc>
                              </w:tr>
                            </w:tbl>
                            <w:p w14:paraId="438424F7"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7640A4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754F2EF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658D0318" w14:textId="77777777">
                                      <w:tc>
                                        <w:tcPr>
                                          <w:tcW w:w="0" w:type="auto"/>
                                          <w:tcMar>
                                            <w:top w:w="0" w:type="dxa"/>
                                            <w:left w:w="270" w:type="dxa"/>
                                            <w:bottom w:w="135" w:type="dxa"/>
                                            <w:right w:w="270" w:type="dxa"/>
                                          </w:tcMar>
                                          <w:hideMark/>
                                        </w:tcPr>
                                        <w:p w14:paraId="3D304860" w14:textId="77777777" w:rsidR="00F61AAE" w:rsidRPr="00F61AAE" w:rsidRDefault="00F61AAE" w:rsidP="00F61AAE">
                                          <w:pPr>
                                            <w:pStyle w:val="Heading2"/>
                                            <w:spacing w:line="240" w:lineRule="auto"/>
                                            <w:rPr>
                                              <w:rFonts w:asciiTheme="minorHAnsi" w:eastAsia="Times New Roman" w:hAnsiTheme="minorHAnsi" w:cstheme="minorHAnsi"/>
                                              <w:color w:val="auto"/>
                                            </w:rPr>
                                          </w:pPr>
                                          <w:r w:rsidRPr="00F61AAE">
                                            <w:rPr>
                                              <w:rFonts w:asciiTheme="minorHAnsi" w:eastAsia="Times New Roman" w:hAnsiTheme="minorHAnsi" w:cstheme="minorHAnsi"/>
                                              <w:color w:val="auto"/>
                                            </w:rPr>
                                            <w:t>Reminder: Claiming the Foundation Trainee Pharmacist grant</w:t>
                                          </w:r>
                                        </w:p>
                                        <w:p w14:paraId="00555AE7" w14:textId="77777777" w:rsidR="00F61AAE" w:rsidRPr="00F61AAE" w:rsidRDefault="00F61AAE" w:rsidP="00F61AAE">
                                          <w:pPr>
                                            <w:rPr>
                                              <w:rFonts w:asciiTheme="minorHAnsi" w:hAnsiTheme="minorHAnsi" w:cstheme="minorHAnsi"/>
                                              <w:color w:val="106B62"/>
                                              <w:sz w:val="24"/>
                                              <w:szCs w:val="24"/>
                                            </w:rPr>
                                          </w:pPr>
                                          <w:r w:rsidRPr="00F61AAE">
                                            <w:rPr>
                                              <w:rFonts w:asciiTheme="minorHAnsi" w:hAnsiTheme="minorHAnsi" w:cstheme="minorHAnsi"/>
                                              <w:sz w:val="24"/>
                                              <w:szCs w:val="24"/>
                                            </w:rPr>
                                            <w:t xml:space="preserve">As part of NHS England and the NHS Business Services Authority (NHSBSA)'s new electronic system for Foundation trainee grant registration, </w:t>
                                          </w:r>
                                          <w:r w:rsidRPr="00F61AAE">
                                            <w:rPr>
                                              <w:rStyle w:val="Strong"/>
                                              <w:rFonts w:asciiTheme="minorHAnsi" w:hAnsiTheme="minorHAnsi" w:cstheme="minorHAnsi"/>
                                              <w:sz w:val="24"/>
                                              <w:szCs w:val="24"/>
                                            </w:rPr>
                                            <w:t>from September 14th,</w:t>
                                          </w:r>
                                          <w:r w:rsidRPr="00F61AAE">
                                            <w:rPr>
                                              <w:rFonts w:asciiTheme="minorHAnsi" w:hAnsiTheme="minorHAnsi" w:cstheme="minorHAnsi"/>
                                              <w:sz w:val="24"/>
                                              <w:szCs w:val="24"/>
                                            </w:rPr>
                                            <w:t xml:space="preserve"> pharmacy owners can register trainee pharmacists through the NHSBSA's MYS portal. Payments will be made monthly, covering the period between the grant application and the start of training.</w:t>
                                          </w:r>
                                          <w:r w:rsidRPr="00F61AAE">
                                            <w:rPr>
                                              <w:rFonts w:asciiTheme="minorHAnsi" w:hAnsiTheme="minorHAnsi" w:cstheme="minorHAnsi"/>
                                              <w:color w:val="106B62"/>
                                              <w:sz w:val="24"/>
                                              <w:szCs w:val="24"/>
                                            </w:rPr>
                                            <w:br/>
                                          </w:r>
                                          <w:r w:rsidRPr="00F61AAE">
                                            <w:rPr>
                                              <w:rFonts w:asciiTheme="minorHAnsi" w:hAnsiTheme="minorHAnsi" w:cstheme="minorHAnsi"/>
                                              <w:color w:val="106B62"/>
                                              <w:sz w:val="24"/>
                                              <w:szCs w:val="24"/>
                                            </w:rPr>
                                            <w:br/>
                                          </w:r>
                                          <w:hyperlink r:id="rId17" w:tgtFrame="_blank" w:history="1">
                                            <w:r w:rsidRPr="00F61AAE">
                                              <w:rPr>
                                                <w:rStyle w:val="Hyperlink"/>
                                                <w:rFonts w:asciiTheme="minorHAnsi" w:hAnsiTheme="minorHAnsi" w:cstheme="minorHAnsi"/>
                                                <w:color w:val="C600B5"/>
                                                <w:sz w:val="24"/>
                                                <w:szCs w:val="24"/>
                                              </w:rPr>
                                              <w:t>Learn more about the process</w:t>
                                            </w:r>
                                          </w:hyperlink>
                                        </w:p>
                                      </w:tc>
                                    </w:tr>
                                  </w:tbl>
                                  <w:p w14:paraId="6DBC8BE1" w14:textId="77777777" w:rsidR="00F61AAE" w:rsidRPr="00F61AAE" w:rsidRDefault="00F61AAE" w:rsidP="00F61AAE">
                                    <w:pPr>
                                      <w:rPr>
                                        <w:rFonts w:asciiTheme="minorHAnsi" w:eastAsia="Times New Roman" w:hAnsiTheme="minorHAnsi" w:cstheme="minorHAnsi"/>
                                        <w:sz w:val="20"/>
                                        <w:szCs w:val="20"/>
                                      </w:rPr>
                                    </w:pPr>
                                  </w:p>
                                </w:tc>
                              </w:tr>
                            </w:tbl>
                            <w:p w14:paraId="79CADB01" w14:textId="77777777" w:rsidR="00F61AAE" w:rsidRPr="00F61AAE" w:rsidRDefault="00F61AAE" w:rsidP="00F61AAE">
                              <w:pPr>
                                <w:rPr>
                                  <w:rFonts w:asciiTheme="minorHAnsi" w:eastAsia="Times New Roman" w:hAnsiTheme="minorHAnsi" w:cstheme="minorHAnsi"/>
                                  <w:sz w:val="20"/>
                                  <w:szCs w:val="20"/>
                                </w:rPr>
                              </w:pPr>
                            </w:p>
                          </w:tc>
                        </w:tr>
                      </w:tbl>
                      <w:p w14:paraId="28F8AAA7" w14:textId="77777777" w:rsidR="00F61AAE" w:rsidRPr="00F61AAE" w:rsidRDefault="00F61AAE" w:rsidP="00F61AA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61AAE" w:rsidRPr="00F61AAE" w14:paraId="35CE9EF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61AAE" w:rsidRPr="00F61AAE" w14:paraId="2AB78B5F" w14:textId="77777777">
                                <w:tc>
                                  <w:tcPr>
                                    <w:tcW w:w="0" w:type="auto"/>
                                    <w:tcBorders>
                                      <w:top w:val="single" w:sz="12" w:space="0" w:color="106B62"/>
                                      <w:left w:val="nil"/>
                                      <w:bottom w:val="nil"/>
                                      <w:right w:val="nil"/>
                                    </w:tcBorders>
                                    <w:vAlign w:val="center"/>
                                    <w:hideMark/>
                                  </w:tcPr>
                                  <w:p w14:paraId="66B78D60" w14:textId="77777777" w:rsidR="00F61AAE" w:rsidRPr="00F61AAE" w:rsidRDefault="00F61AAE" w:rsidP="00F61AAE">
                                    <w:pPr>
                                      <w:rPr>
                                        <w:rFonts w:asciiTheme="minorHAnsi" w:eastAsia="Times New Roman" w:hAnsiTheme="minorHAnsi" w:cstheme="minorHAnsi"/>
                                      </w:rPr>
                                    </w:pPr>
                                  </w:p>
                                </w:tc>
                              </w:tr>
                            </w:tbl>
                            <w:p w14:paraId="5E6A79C7"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7D3EC2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2D3CA01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55E223C1" w14:textId="77777777">
                                      <w:tc>
                                        <w:tcPr>
                                          <w:tcW w:w="0" w:type="auto"/>
                                          <w:tcMar>
                                            <w:top w:w="0" w:type="dxa"/>
                                            <w:left w:w="270" w:type="dxa"/>
                                            <w:bottom w:w="135" w:type="dxa"/>
                                            <w:right w:w="270" w:type="dxa"/>
                                          </w:tcMar>
                                          <w:hideMark/>
                                        </w:tcPr>
                                        <w:p w14:paraId="066B2BBE" w14:textId="77777777" w:rsidR="00F61AAE" w:rsidRPr="00F61AAE" w:rsidRDefault="00F61AAE" w:rsidP="00F61AAE">
                                          <w:pPr>
                                            <w:pStyle w:val="Heading2"/>
                                            <w:spacing w:line="240" w:lineRule="auto"/>
                                            <w:rPr>
                                              <w:rFonts w:asciiTheme="minorHAnsi" w:eastAsia="Times New Roman" w:hAnsiTheme="minorHAnsi" w:cstheme="minorHAnsi"/>
                                              <w:color w:val="auto"/>
                                            </w:rPr>
                                          </w:pPr>
                                          <w:r w:rsidRPr="00F61AAE">
                                            <w:rPr>
                                              <w:rFonts w:asciiTheme="minorHAnsi" w:eastAsia="Times New Roman" w:hAnsiTheme="minorHAnsi" w:cstheme="minorHAnsi"/>
                                              <w:color w:val="auto"/>
                                            </w:rPr>
                                            <w:t xml:space="preserve">Community Pharmacy England will be at the Pharmacy Show this </w:t>
                                          </w:r>
                                          <w:proofErr w:type="gramStart"/>
                                          <w:r w:rsidRPr="00F61AAE">
                                            <w:rPr>
                                              <w:rFonts w:asciiTheme="minorHAnsi" w:eastAsia="Times New Roman" w:hAnsiTheme="minorHAnsi" w:cstheme="minorHAnsi"/>
                                              <w:color w:val="auto"/>
                                            </w:rPr>
                                            <w:t>October</w:t>
                                          </w:r>
                                          <w:proofErr w:type="gramEnd"/>
                                        </w:p>
                                        <w:p w14:paraId="5879DB62" w14:textId="77777777" w:rsidR="00F61AAE" w:rsidRPr="00F61AAE" w:rsidRDefault="00F61AAE" w:rsidP="00F61AAE">
                                          <w:pPr>
                                            <w:rPr>
                                              <w:rFonts w:asciiTheme="minorHAnsi" w:hAnsiTheme="minorHAnsi" w:cstheme="minorHAnsi"/>
                                              <w:color w:val="106B62"/>
                                              <w:sz w:val="24"/>
                                              <w:szCs w:val="24"/>
                                            </w:rPr>
                                          </w:pPr>
                                          <w:r w:rsidRPr="00F61AAE">
                                            <w:rPr>
                                              <w:rFonts w:asciiTheme="minorHAnsi" w:hAnsiTheme="minorHAnsi" w:cstheme="minorHAnsi"/>
                                              <w:sz w:val="24"/>
                                              <w:szCs w:val="24"/>
                                            </w:rPr>
                                            <w:t>In what organisers are calling the biggest gathering for pharmacy professionals in the UK in over a decade, this year’s Pharmacy Show is set to take place from 15th to 16th October in Birmingham. The Pharmacy Show champions the sector and invites all pharmacy professionals to come together for two days of education and networking opportunities.   </w:t>
                                          </w:r>
                                          <w:r w:rsidRPr="00F61AAE">
                                            <w:rPr>
                                              <w:rFonts w:asciiTheme="minorHAnsi" w:hAnsiTheme="minorHAnsi" w:cstheme="minorHAnsi"/>
                                              <w:sz w:val="24"/>
                                              <w:szCs w:val="24"/>
                                            </w:rPr>
                                            <w:br/>
                                          </w:r>
                                          <w:r w:rsidRPr="00F61AAE">
                                            <w:rPr>
                                              <w:rFonts w:asciiTheme="minorHAnsi" w:hAnsiTheme="minorHAnsi" w:cstheme="minorHAnsi"/>
                                              <w:sz w:val="24"/>
                                              <w:szCs w:val="24"/>
                                            </w:rPr>
                                            <w:br/>
                                            <w:t>Our CEO Janet Morrison will be speaking at the show whilst members of our policy team will be taking part in various key panels during the event. Pharmacy owners are also more than welcome to come and speak to us at our stand #J56. Here you can meet more of the Community Pharmacy England Team and Committee Members and get to know more about the work we do on your behalf. </w:t>
                                          </w:r>
                                          <w:r w:rsidRPr="00F61AAE">
                                            <w:rPr>
                                              <w:rFonts w:asciiTheme="minorHAnsi" w:hAnsiTheme="minorHAnsi" w:cstheme="minorHAnsi"/>
                                              <w:sz w:val="24"/>
                                              <w:szCs w:val="24"/>
                                            </w:rPr>
                                            <w:br/>
                                          </w:r>
                                          <w:r w:rsidRPr="00F61AAE">
                                            <w:rPr>
                                              <w:rFonts w:asciiTheme="minorHAnsi" w:hAnsiTheme="minorHAnsi" w:cstheme="minorHAnsi"/>
                                              <w:sz w:val="24"/>
                                              <w:szCs w:val="24"/>
                                            </w:rPr>
                                            <w:br/>
                                            <w:t>We look forward to seeing you there.</w:t>
                                          </w:r>
                                          <w:r w:rsidRPr="00F61AAE">
                                            <w:rPr>
                                              <w:rFonts w:asciiTheme="minorHAnsi" w:hAnsiTheme="minorHAnsi" w:cstheme="minorHAnsi"/>
                                              <w:color w:val="106B62"/>
                                              <w:sz w:val="24"/>
                                              <w:szCs w:val="24"/>
                                            </w:rPr>
                                            <w:br/>
                                          </w:r>
                                          <w:r w:rsidRPr="00F61AAE">
                                            <w:rPr>
                                              <w:rFonts w:asciiTheme="minorHAnsi" w:hAnsiTheme="minorHAnsi" w:cstheme="minorHAnsi"/>
                                              <w:color w:val="106B62"/>
                                              <w:sz w:val="24"/>
                                              <w:szCs w:val="24"/>
                                            </w:rPr>
                                            <w:br/>
                                          </w:r>
                                          <w:hyperlink r:id="rId18" w:tgtFrame="_blank" w:history="1">
                                            <w:r w:rsidRPr="00F61AAE">
                                              <w:rPr>
                                                <w:rStyle w:val="Hyperlink"/>
                                                <w:rFonts w:asciiTheme="minorHAnsi" w:hAnsiTheme="minorHAnsi" w:cstheme="minorHAnsi"/>
                                                <w:color w:val="C600B5"/>
                                                <w:sz w:val="24"/>
                                                <w:szCs w:val="24"/>
                                              </w:rPr>
                                              <w:t>Get your free tickets today</w:t>
                                            </w:r>
                                          </w:hyperlink>
                                        </w:p>
                                      </w:tc>
                                    </w:tr>
                                  </w:tbl>
                                  <w:p w14:paraId="5F828531" w14:textId="77777777" w:rsidR="00F61AAE" w:rsidRPr="00F61AAE" w:rsidRDefault="00F61AAE" w:rsidP="00F61AAE">
                                    <w:pPr>
                                      <w:rPr>
                                        <w:rFonts w:asciiTheme="minorHAnsi" w:eastAsia="Times New Roman" w:hAnsiTheme="minorHAnsi" w:cstheme="minorHAnsi"/>
                                        <w:sz w:val="20"/>
                                        <w:szCs w:val="20"/>
                                      </w:rPr>
                                    </w:pPr>
                                  </w:p>
                                </w:tc>
                              </w:tr>
                            </w:tbl>
                            <w:p w14:paraId="09D64C6E"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7EDAB1B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61AAE" w:rsidRPr="00F61AAE" w14:paraId="42C8ED02" w14:textId="77777777">
                                <w:tc>
                                  <w:tcPr>
                                    <w:tcW w:w="0" w:type="auto"/>
                                    <w:tcBorders>
                                      <w:top w:val="single" w:sz="12" w:space="0" w:color="106B62"/>
                                      <w:left w:val="nil"/>
                                      <w:bottom w:val="nil"/>
                                      <w:right w:val="nil"/>
                                    </w:tcBorders>
                                    <w:vAlign w:val="center"/>
                                    <w:hideMark/>
                                  </w:tcPr>
                                  <w:p w14:paraId="1AB592AE" w14:textId="77777777" w:rsidR="00F61AAE" w:rsidRPr="00F61AAE" w:rsidRDefault="00F61AAE" w:rsidP="00F61AAE">
                                    <w:pPr>
                                      <w:rPr>
                                        <w:rFonts w:asciiTheme="minorHAnsi" w:eastAsia="Times New Roman" w:hAnsiTheme="minorHAnsi" w:cstheme="minorHAnsi"/>
                                      </w:rPr>
                                    </w:pPr>
                                  </w:p>
                                </w:tc>
                              </w:tr>
                            </w:tbl>
                            <w:p w14:paraId="313950BA"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308D912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61AAE" w:rsidRPr="00F61AAE" w14:paraId="192AF252" w14:textId="77777777">
                                <w:tc>
                                  <w:tcPr>
                                    <w:tcW w:w="0" w:type="auto"/>
                                    <w:tcMar>
                                      <w:top w:w="0" w:type="dxa"/>
                                      <w:left w:w="135" w:type="dxa"/>
                                      <w:bottom w:w="0" w:type="dxa"/>
                                      <w:right w:w="135" w:type="dxa"/>
                                    </w:tcMar>
                                    <w:hideMark/>
                                  </w:tcPr>
                                  <w:p w14:paraId="29BB8004" w14:textId="7695FF95" w:rsidR="00F61AAE" w:rsidRPr="00F61AAE" w:rsidRDefault="00F61AAE" w:rsidP="00F61AAE">
                                    <w:pPr>
                                      <w:jc w:val="center"/>
                                      <w:rPr>
                                        <w:rFonts w:asciiTheme="minorHAnsi" w:eastAsia="Times New Roman" w:hAnsiTheme="minorHAnsi" w:cstheme="minorHAnsi"/>
                                      </w:rPr>
                                    </w:pPr>
                                    <w:r w:rsidRPr="00F61AAE">
                                      <w:rPr>
                                        <w:rFonts w:asciiTheme="minorHAnsi" w:eastAsia="Times New Roman" w:hAnsiTheme="minorHAnsi" w:cstheme="minorHAnsi"/>
                                        <w:noProof/>
                                      </w:rPr>
                                      <w:drawing>
                                        <wp:inline distT="0" distB="0" distL="0" distR="0" wp14:anchorId="2B7BCBA8" wp14:editId="60068B54">
                                          <wp:extent cx="5372100" cy="838200"/>
                                          <wp:effectExtent l="0" t="0" r="0" b="0"/>
                                          <wp:docPr id="17814160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F9EF79A" w14:textId="77777777" w:rsidR="00F61AAE" w:rsidRPr="00F61AAE" w:rsidRDefault="00F61AAE" w:rsidP="00F61AAE">
                              <w:pPr>
                                <w:rPr>
                                  <w:rFonts w:asciiTheme="minorHAnsi" w:eastAsia="Times New Roman" w:hAnsiTheme="minorHAnsi" w:cstheme="minorHAnsi"/>
                                  <w:sz w:val="20"/>
                                  <w:szCs w:val="20"/>
                                </w:rPr>
                              </w:pPr>
                            </w:p>
                          </w:tc>
                        </w:tr>
                        <w:tr w:rsidR="00F61AAE" w:rsidRPr="00F61AAE" w14:paraId="043E7F9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F61AAE" w:rsidRPr="00F61AAE" w14:paraId="6F92DFA7" w14:textId="77777777">
                                <w:tc>
                                  <w:tcPr>
                                    <w:tcW w:w="0" w:type="auto"/>
                                    <w:tcBorders>
                                      <w:top w:val="single" w:sz="12" w:space="0" w:color="106B62"/>
                                      <w:left w:val="nil"/>
                                      <w:bottom w:val="nil"/>
                                      <w:right w:val="nil"/>
                                    </w:tcBorders>
                                    <w:vAlign w:val="center"/>
                                    <w:hideMark/>
                                  </w:tcPr>
                                  <w:p w14:paraId="34FD2C22" w14:textId="77777777" w:rsidR="00F61AAE" w:rsidRPr="00F61AAE" w:rsidRDefault="00F61AAE" w:rsidP="00F61AAE">
                                    <w:pPr>
                                      <w:rPr>
                                        <w:rFonts w:asciiTheme="minorHAnsi" w:eastAsia="Times New Roman" w:hAnsiTheme="minorHAnsi" w:cstheme="minorHAnsi"/>
                                      </w:rPr>
                                    </w:pPr>
                                  </w:p>
                                </w:tc>
                              </w:tr>
                            </w:tbl>
                            <w:p w14:paraId="709AF88F" w14:textId="77777777" w:rsidR="00F61AAE" w:rsidRPr="00F61AAE" w:rsidRDefault="00F61AAE" w:rsidP="00F61AAE">
                              <w:pPr>
                                <w:rPr>
                                  <w:rFonts w:asciiTheme="minorHAnsi" w:eastAsia="Times New Roman" w:hAnsiTheme="minorHAnsi" w:cstheme="minorHAnsi"/>
                                  <w:sz w:val="20"/>
                                  <w:szCs w:val="20"/>
                                </w:rPr>
                              </w:pPr>
                            </w:p>
                          </w:tc>
                        </w:tr>
                      </w:tbl>
                      <w:p w14:paraId="6CB0634B" w14:textId="77777777" w:rsidR="00F61AAE" w:rsidRPr="00F61AAE" w:rsidRDefault="00F61AAE" w:rsidP="00F61AAE">
                        <w:pPr>
                          <w:rPr>
                            <w:rFonts w:asciiTheme="minorHAnsi" w:eastAsia="Times New Roman" w:hAnsiTheme="minorHAnsi" w:cstheme="minorHAnsi"/>
                            <w:sz w:val="20"/>
                            <w:szCs w:val="20"/>
                          </w:rPr>
                        </w:pPr>
                      </w:p>
                    </w:tc>
                  </w:tr>
                  <w:tr w:rsidR="00F61AAE" w14:paraId="25C0909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61AAE" w:rsidRPr="00F61AAE" w14:paraId="28DA818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F61AAE" w:rsidRPr="00F61AAE" w14:paraId="5340000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F61AAE" w:rsidRPr="00F61AAE" w14:paraId="0763AA3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61AAE" w:rsidRPr="00F61AAE" w14:paraId="293D51B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61AAE" w:rsidRPr="00F61AAE" w14:paraId="72353E1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61AAE" w:rsidRPr="00F61AAE" w14:paraId="27E949C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1AAE" w:rsidRPr="00F61AAE" w14:paraId="2913679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61AAE" w:rsidRPr="00F61AAE" w14:paraId="7BC18D02" w14:textId="77777777">
                                                                    <w:tc>
                                                                      <w:tcPr>
                                                                        <w:tcW w:w="360" w:type="dxa"/>
                                                                        <w:vAlign w:val="center"/>
                                                                        <w:hideMark/>
                                                                      </w:tcPr>
                                                                      <w:p w14:paraId="76642A8E" w14:textId="44F67D39" w:rsidR="00F61AAE" w:rsidRPr="00F61AAE" w:rsidRDefault="00F61AAE" w:rsidP="00F61AAE">
                                                                        <w:pPr>
                                                                          <w:jc w:val="center"/>
                                                                          <w:rPr>
                                                                            <w:rFonts w:asciiTheme="minorHAnsi" w:eastAsia="Times New Roman" w:hAnsiTheme="minorHAnsi" w:cstheme="minorHAnsi"/>
                                                                          </w:rPr>
                                                                        </w:pPr>
                                                                        <w:r w:rsidRPr="00F61AAE">
                                                                          <w:rPr>
                                                                            <w:rFonts w:asciiTheme="minorHAnsi" w:eastAsia="Times New Roman" w:hAnsiTheme="minorHAnsi" w:cstheme="minorHAnsi"/>
                                                                            <w:noProof/>
                                                                            <w:color w:val="0000FF"/>
                                                                          </w:rPr>
                                                                          <w:lastRenderedPageBreak/>
                                                                          <w:drawing>
                                                                            <wp:inline distT="0" distB="0" distL="0" distR="0" wp14:anchorId="4740C8A4" wp14:editId="09420640">
                                                                              <wp:extent cx="228600" cy="228600"/>
                                                                              <wp:effectExtent l="0" t="0" r="0" b="0"/>
                                                                              <wp:docPr id="1331022928"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4B76A5" w14:textId="77777777" w:rsidR="00F61AAE" w:rsidRPr="00F61AAE" w:rsidRDefault="00F61AAE" w:rsidP="00F61AAE">
                                                                  <w:pPr>
                                                                    <w:rPr>
                                                                      <w:rFonts w:asciiTheme="minorHAnsi" w:eastAsia="Times New Roman" w:hAnsiTheme="minorHAnsi" w:cstheme="minorHAnsi"/>
                                                                      <w:sz w:val="20"/>
                                                                      <w:szCs w:val="20"/>
                                                                    </w:rPr>
                                                                  </w:pPr>
                                                                </w:p>
                                                              </w:tc>
                                                            </w:tr>
                                                          </w:tbl>
                                                          <w:p w14:paraId="6879E8EA" w14:textId="77777777" w:rsidR="00F61AAE" w:rsidRPr="00F61AAE" w:rsidRDefault="00F61AAE" w:rsidP="00F61AAE">
                                                            <w:pPr>
                                                              <w:rPr>
                                                                <w:rFonts w:asciiTheme="minorHAnsi" w:eastAsia="Times New Roman" w:hAnsiTheme="minorHAnsi" w:cstheme="minorHAnsi"/>
                                                                <w:sz w:val="20"/>
                                                                <w:szCs w:val="20"/>
                                                              </w:rPr>
                                                            </w:pPr>
                                                          </w:p>
                                                        </w:tc>
                                                      </w:tr>
                                                    </w:tbl>
                                                    <w:p w14:paraId="3BC018EE" w14:textId="77777777" w:rsidR="00F61AAE" w:rsidRPr="00F61AAE" w:rsidRDefault="00F61AAE" w:rsidP="00F61AA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61AAE" w:rsidRPr="00F61AAE" w14:paraId="7CFF02A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1AAE" w:rsidRPr="00F61AAE" w14:paraId="44515D4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61AAE" w:rsidRPr="00F61AAE" w14:paraId="53879FE2" w14:textId="77777777">
                                                                    <w:tc>
                                                                      <w:tcPr>
                                                                        <w:tcW w:w="360" w:type="dxa"/>
                                                                        <w:vAlign w:val="center"/>
                                                                        <w:hideMark/>
                                                                      </w:tcPr>
                                                                      <w:p w14:paraId="538940CB" w14:textId="3DCFF6B0" w:rsidR="00F61AAE" w:rsidRPr="00F61AAE" w:rsidRDefault="00F61AAE" w:rsidP="00F61AAE">
                                                                        <w:pPr>
                                                                          <w:jc w:val="center"/>
                                                                          <w:rPr>
                                                                            <w:rFonts w:asciiTheme="minorHAnsi" w:eastAsia="Times New Roman" w:hAnsiTheme="minorHAnsi" w:cstheme="minorHAnsi"/>
                                                                          </w:rPr>
                                                                        </w:pPr>
                                                                        <w:r w:rsidRPr="00F61AAE">
                                                                          <w:rPr>
                                                                            <w:rFonts w:asciiTheme="minorHAnsi" w:eastAsia="Times New Roman" w:hAnsiTheme="minorHAnsi" w:cstheme="minorHAnsi"/>
                                                                            <w:noProof/>
                                                                            <w:color w:val="0000FF"/>
                                                                          </w:rPr>
                                                                          <w:drawing>
                                                                            <wp:inline distT="0" distB="0" distL="0" distR="0" wp14:anchorId="1B5E28E7" wp14:editId="161BA685">
                                                                              <wp:extent cx="228600" cy="228600"/>
                                                                              <wp:effectExtent l="0" t="0" r="0" b="0"/>
                                                                              <wp:docPr id="416691632"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50D8FC6" w14:textId="77777777" w:rsidR="00F61AAE" w:rsidRPr="00F61AAE" w:rsidRDefault="00F61AAE" w:rsidP="00F61AAE">
                                                                  <w:pPr>
                                                                    <w:rPr>
                                                                      <w:rFonts w:asciiTheme="minorHAnsi" w:eastAsia="Times New Roman" w:hAnsiTheme="minorHAnsi" w:cstheme="minorHAnsi"/>
                                                                      <w:sz w:val="20"/>
                                                                      <w:szCs w:val="20"/>
                                                                    </w:rPr>
                                                                  </w:pPr>
                                                                </w:p>
                                                              </w:tc>
                                                            </w:tr>
                                                          </w:tbl>
                                                          <w:p w14:paraId="0073FEB4" w14:textId="77777777" w:rsidR="00F61AAE" w:rsidRPr="00F61AAE" w:rsidRDefault="00F61AAE" w:rsidP="00F61AAE">
                                                            <w:pPr>
                                                              <w:rPr>
                                                                <w:rFonts w:asciiTheme="minorHAnsi" w:eastAsia="Times New Roman" w:hAnsiTheme="minorHAnsi" w:cstheme="minorHAnsi"/>
                                                                <w:sz w:val="20"/>
                                                                <w:szCs w:val="20"/>
                                                              </w:rPr>
                                                            </w:pPr>
                                                          </w:p>
                                                        </w:tc>
                                                      </w:tr>
                                                    </w:tbl>
                                                    <w:p w14:paraId="5E168508" w14:textId="77777777" w:rsidR="00F61AAE" w:rsidRPr="00F61AAE" w:rsidRDefault="00F61AAE" w:rsidP="00F61AA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61AAE" w:rsidRPr="00F61AAE" w14:paraId="78A2A4F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61AAE" w:rsidRPr="00F61AAE" w14:paraId="6C1F893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61AAE" w:rsidRPr="00F61AAE" w14:paraId="438310AD" w14:textId="77777777">
                                                                    <w:tc>
                                                                      <w:tcPr>
                                                                        <w:tcW w:w="360" w:type="dxa"/>
                                                                        <w:vAlign w:val="center"/>
                                                                        <w:hideMark/>
                                                                      </w:tcPr>
                                                                      <w:p w14:paraId="20FA75B9" w14:textId="5D703B6D" w:rsidR="00F61AAE" w:rsidRPr="00F61AAE" w:rsidRDefault="00F61AAE" w:rsidP="00F61AAE">
                                                                        <w:pPr>
                                                                          <w:jc w:val="center"/>
                                                                          <w:rPr>
                                                                            <w:rFonts w:asciiTheme="minorHAnsi" w:eastAsia="Times New Roman" w:hAnsiTheme="minorHAnsi" w:cstheme="minorHAnsi"/>
                                                                          </w:rPr>
                                                                        </w:pPr>
                                                                        <w:r w:rsidRPr="00F61AAE">
                                                                          <w:rPr>
                                                                            <w:rFonts w:asciiTheme="minorHAnsi" w:eastAsia="Times New Roman" w:hAnsiTheme="minorHAnsi" w:cstheme="minorHAnsi"/>
                                                                            <w:noProof/>
                                                                            <w:color w:val="0000FF"/>
                                                                          </w:rPr>
                                                                          <w:drawing>
                                                                            <wp:inline distT="0" distB="0" distL="0" distR="0" wp14:anchorId="0653D9EC" wp14:editId="7890934F">
                                                                              <wp:extent cx="228600" cy="228600"/>
                                                                              <wp:effectExtent l="0" t="0" r="0" b="0"/>
                                                                              <wp:docPr id="938216498"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62387DB" w14:textId="77777777" w:rsidR="00F61AAE" w:rsidRPr="00F61AAE" w:rsidRDefault="00F61AAE" w:rsidP="00F61AAE">
                                                                  <w:pPr>
                                                                    <w:rPr>
                                                                      <w:rFonts w:asciiTheme="minorHAnsi" w:eastAsia="Times New Roman" w:hAnsiTheme="minorHAnsi" w:cstheme="minorHAnsi"/>
                                                                      <w:sz w:val="20"/>
                                                                      <w:szCs w:val="20"/>
                                                                    </w:rPr>
                                                                  </w:pPr>
                                                                </w:p>
                                                              </w:tc>
                                                            </w:tr>
                                                          </w:tbl>
                                                          <w:p w14:paraId="10DFE6B7" w14:textId="77777777" w:rsidR="00F61AAE" w:rsidRPr="00F61AAE" w:rsidRDefault="00F61AAE" w:rsidP="00F61AAE">
                                                            <w:pPr>
                                                              <w:rPr>
                                                                <w:rFonts w:asciiTheme="minorHAnsi" w:eastAsia="Times New Roman" w:hAnsiTheme="minorHAnsi" w:cstheme="minorHAnsi"/>
                                                                <w:sz w:val="20"/>
                                                                <w:szCs w:val="20"/>
                                                              </w:rPr>
                                                            </w:pPr>
                                                          </w:p>
                                                        </w:tc>
                                                      </w:tr>
                                                    </w:tbl>
                                                    <w:p w14:paraId="129F7133" w14:textId="77777777" w:rsidR="00F61AAE" w:rsidRPr="00F61AAE" w:rsidRDefault="00F61AAE" w:rsidP="00F61AAE">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F61AAE" w:rsidRPr="00F61AAE" w14:paraId="0BEA848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61AAE" w:rsidRPr="00F61AAE" w14:paraId="0BE6307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61AAE" w:rsidRPr="00F61AAE" w14:paraId="1A7130CC" w14:textId="77777777">
                                                                    <w:tc>
                                                                      <w:tcPr>
                                                                        <w:tcW w:w="360" w:type="dxa"/>
                                                                        <w:vAlign w:val="center"/>
                                                                        <w:hideMark/>
                                                                      </w:tcPr>
                                                                      <w:p w14:paraId="09C66083" w14:textId="4C62CB27" w:rsidR="00F61AAE" w:rsidRPr="00F61AAE" w:rsidRDefault="00F61AAE" w:rsidP="00F61AAE">
                                                                        <w:pPr>
                                                                          <w:jc w:val="center"/>
                                                                          <w:rPr>
                                                                            <w:rFonts w:asciiTheme="minorHAnsi" w:eastAsia="Times New Roman" w:hAnsiTheme="minorHAnsi" w:cstheme="minorHAnsi"/>
                                                                          </w:rPr>
                                                                        </w:pPr>
                                                                        <w:r w:rsidRPr="00F61AAE">
                                                                          <w:rPr>
                                                                            <w:rFonts w:asciiTheme="minorHAnsi" w:eastAsia="Times New Roman" w:hAnsiTheme="minorHAnsi" w:cstheme="minorHAnsi"/>
                                                                            <w:noProof/>
                                                                            <w:color w:val="0000FF"/>
                                                                          </w:rPr>
                                                                          <w:drawing>
                                                                            <wp:inline distT="0" distB="0" distL="0" distR="0" wp14:anchorId="59DBE875" wp14:editId="65C186F1">
                                                                              <wp:extent cx="228600" cy="228600"/>
                                                                              <wp:effectExtent l="0" t="0" r="0" b="0"/>
                                                                              <wp:docPr id="1217776438"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69C639" w14:textId="77777777" w:rsidR="00F61AAE" w:rsidRPr="00F61AAE" w:rsidRDefault="00F61AAE" w:rsidP="00F61AAE">
                                                                  <w:pPr>
                                                                    <w:rPr>
                                                                      <w:rFonts w:asciiTheme="minorHAnsi" w:eastAsia="Times New Roman" w:hAnsiTheme="minorHAnsi" w:cstheme="minorHAnsi"/>
                                                                      <w:sz w:val="20"/>
                                                                      <w:szCs w:val="20"/>
                                                                    </w:rPr>
                                                                  </w:pPr>
                                                                </w:p>
                                                              </w:tc>
                                                            </w:tr>
                                                          </w:tbl>
                                                          <w:p w14:paraId="18DDB161" w14:textId="77777777" w:rsidR="00F61AAE" w:rsidRPr="00F61AAE" w:rsidRDefault="00F61AAE" w:rsidP="00F61AAE">
                                                            <w:pPr>
                                                              <w:rPr>
                                                                <w:rFonts w:asciiTheme="minorHAnsi" w:eastAsia="Times New Roman" w:hAnsiTheme="minorHAnsi" w:cstheme="minorHAnsi"/>
                                                                <w:sz w:val="20"/>
                                                                <w:szCs w:val="20"/>
                                                              </w:rPr>
                                                            </w:pPr>
                                                          </w:p>
                                                        </w:tc>
                                                      </w:tr>
                                                    </w:tbl>
                                                    <w:p w14:paraId="3EEBAC14" w14:textId="77777777" w:rsidR="00F61AAE" w:rsidRPr="00F61AAE" w:rsidRDefault="00F61AAE" w:rsidP="00F61AAE">
                                                      <w:pPr>
                                                        <w:rPr>
                                                          <w:rFonts w:asciiTheme="minorHAnsi" w:eastAsia="Times New Roman" w:hAnsiTheme="minorHAnsi" w:cstheme="minorHAnsi"/>
                                                          <w:sz w:val="20"/>
                                                          <w:szCs w:val="20"/>
                                                        </w:rPr>
                                                      </w:pPr>
                                                    </w:p>
                                                  </w:tc>
                                                </w:tr>
                                              </w:tbl>
                                              <w:p w14:paraId="7F9C462E" w14:textId="77777777" w:rsidR="00F61AAE" w:rsidRPr="00F61AAE" w:rsidRDefault="00F61AAE" w:rsidP="00F61AAE">
                                                <w:pPr>
                                                  <w:jc w:val="center"/>
                                                  <w:rPr>
                                                    <w:rFonts w:asciiTheme="minorHAnsi" w:eastAsia="Times New Roman" w:hAnsiTheme="minorHAnsi" w:cstheme="minorHAnsi"/>
                                                    <w:sz w:val="20"/>
                                                    <w:szCs w:val="20"/>
                                                  </w:rPr>
                                                </w:pPr>
                                              </w:p>
                                            </w:tc>
                                          </w:tr>
                                        </w:tbl>
                                        <w:p w14:paraId="3074AED3" w14:textId="77777777" w:rsidR="00F61AAE" w:rsidRPr="00F61AAE" w:rsidRDefault="00F61AAE" w:rsidP="00F61AAE">
                                          <w:pPr>
                                            <w:jc w:val="center"/>
                                            <w:rPr>
                                              <w:rFonts w:asciiTheme="minorHAnsi" w:eastAsia="Times New Roman" w:hAnsiTheme="minorHAnsi" w:cstheme="minorHAnsi"/>
                                              <w:sz w:val="20"/>
                                              <w:szCs w:val="20"/>
                                            </w:rPr>
                                          </w:pPr>
                                        </w:p>
                                      </w:tc>
                                    </w:tr>
                                  </w:tbl>
                                  <w:p w14:paraId="158610D2" w14:textId="77777777" w:rsidR="00F61AAE" w:rsidRPr="00F61AAE" w:rsidRDefault="00F61AAE" w:rsidP="00F61AAE">
                                    <w:pPr>
                                      <w:jc w:val="center"/>
                                      <w:rPr>
                                        <w:rFonts w:asciiTheme="minorHAnsi" w:eastAsia="Times New Roman" w:hAnsiTheme="minorHAnsi" w:cstheme="minorHAnsi"/>
                                        <w:sz w:val="20"/>
                                        <w:szCs w:val="20"/>
                                      </w:rPr>
                                    </w:pPr>
                                  </w:p>
                                </w:tc>
                              </w:tr>
                            </w:tbl>
                            <w:p w14:paraId="594E3881" w14:textId="77777777" w:rsidR="00F61AAE" w:rsidRPr="00F61AAE" w:rsidRDefault="00F61AAE" w:rsidP="00F61AAE">
                              <w:pPr>
                                <w:jc w:val="center"/>
                                <w:rPr>
                                  <w:rFonts w:asciiTheme="minorHAnsi" w:eastAsia="Times New Roman" w:hAnsiTheme="minorHAnsi" w:cstheme="minorHAnsi"/>
                                  <w:sz w:val="20"/>
                                  <w:szCs w:val="20"/>
                                </w:rPr>
                              </w:pPr>
                            </w:p>
                          </w:tc>
                        </w:tr>
                      </w:tbl>
                      <w:p w14:paraId="61A821FC" w14:textId="77777777" w:rsidR="00F61AAE" w:rsidRPr="00F61AAE" w:rsidRDefault="00F61AAE" w:rsidP="00F61AAE">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61AAE" w:rsidRPr="00F61AAE" w14:paraId="37D076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61AAE" w:rsidRPr="00F61AAE" w14:paraId="288F6C7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61AAE" w:rsidRPr="00F61AAE" w14:paraId="72C1FE42" w14:textId="77777777">
                                      <w:tc>
                                        <w:tcPr>
                                          <w:tcW w:w="0" w:type="auto"/>
                                          <w:tcMar>
                                            <w:top w:w="0" w:type="dxa"/>
                                            <w:left w:w="270" w:type="dxa"/>
                                            <w:bottom w:w="135" w:type="dxa"/>
                                            <w:right w:w="270" w:type="dxa"/>
                                          </w:tcMar>
                                          <w:hideMark/>
                                        </w:tcPr>
                                        <w:p w14:paraId="0A2CA9C0" w14:textId="77777777" w:rsidR="00F61AAE" w:rsidRPr="00F61AAE" w:rsidRDefault="00F61AAE" w:rsidP="00F61AAE">
                                          <w:pPr>
                                            <w:jc w:val="center"/>
                                            <w:rPr>
                                              <w:rFonts w:asciiTheme="minorHAnsi" w:hAnsiTheme="minorHAnsi" w:cstheme="minorHAnsi"/>
                                              <w:sz w:val="18"/>
                                              <w:szCs w:val="18"/>
                                            </w:rPr>
                                          </w:pPr>
                                          <w:r w:rsidRPr="00F61AAE">
                                            <w:rPr>
                                              <w:rStyle w:val="Strong"/>
                                              <w:rFonts w:asciiTheme="minorHAnsi" w:hAnsiTheme="minorHAnsi" w:cstheme="minorHAnsi"/>
                                              <w:sz w:val="18"/>
                                              <w:szCs w:val="18"/>
                                            </w:rPr>
                                            <w:t>Community Pharmacy England</w:t>
                                          </w:r>
                                          <w:r w:rsidRPr="00F61AAE">
                                            <w:rPr>
                                              <w:rFonts w:asciiTheme="minorHAnsi" w:hAnsiTheme="minorHAnsi" w:cstheme="minorHAnsi"/>
                                              <w:sz w:val="18"/>
                                              <w:szCs w:val="18"/>
                                            </w:rPr>
                                            <w:br/>
                                            <w:t>Address: 14 Hosier Lane, London EC1A 9LQ</w:t>
                                          </w:r>
                                          <w:r w:rsidRPr="00F61AAE">
                                            <w:rPr>
                                              <w:rFonts w:asciiTheme="minorHAnsi" w:hAnsiTheme="minorHAnsi" w:cstheme="minorHAnsi"/>
                                              <w:sz w:val="18"/>
                                              <w:szCs w:val="18"/>
                                            </w:rPr>
                                            <w:br/>
                                            <w:t xml:space="preserve">Tel: 0203 1220 810 | Email: </w:t>
                                          </w:r>
                                          <w:hyperlink r:id="rId33" w:history="1">
                                            <w:r w:rsidRPr="00F61AAE">
                                              <w:rPr>
                                                <w:rStyle w:val="Hyperlink"/>
                                                <w:rFonts w:asciiTheme="minorHAnsi" w:hAnsiTheme="minorHAnsi" w:cstheme="minorHAnsi"/>
                                                <w:color w:val="auto"/>
                                                <w:sz w:val="18"/>
                                                <w:szCs w:val="18"/>
                                              </w:rPr>
                                              <w:t>comms.team@cpe.org.uk</w:t>
                                            </w:r>
                                          </w:hyperlink>
                                        </w:p>
                                        <w:p w14:paraId="6E78DF1F" w14:textId="77777777" w:rsidR="00F61AAE" w:rsidRPr="00F61AAE" w:rsidRDefault="00F61AAE" w:rsidP="00F61AAE">
                                          <w:pPr>
                                            <w:jc w:val="center"/>
                                            <w:rPr>
                                              <w:rFonts w:asciiTheme="minorHAnsi" w:hAnsiTheme="minorHAnsi" w:cstheme="minorHAnsi"/>
                                              <w:sz w:val="18"/>
                                              <w:szCs w:val="18"/>
                                            </w:rPr>
                                          </w:pPr>
                                          <w:r w:rsidRPr="00F61AAE">
                                            <w:rPr>
                                              <w:rStyle w:val="Emphasis"/>
                                              <w:rFonts w:asciiTheme="minorHAnsi" w:hAnsiTheme="minorHAnsi" w:cstheme="minorHAnsi"/>
                                              <w:sz w:val="18"/>
                                              <w:szCs w:val="18"/>
                                            </w:rPr>
                                            <w:t xml:space="preserve">Copyright © 2023 Community Pharmacy England, </w:t>
                                          </w:r>
                                          <w:proofErr w:type="gramStart"/>
                                          <w:r w:rsidRPr="00F61AAE">
                                            <w:rPr>
                                              <w:rStyle w:val="Emphasis"/>
                                              <w:rFonts w:asciiTheme="minorHAnsi" w:hAnsiTheme="minorHAnsi" w:cstheme="minorHAnsi"/>
                                              <w:sz w:val="18"/>
                                              <w:szCs w:val="18"/>
                                            </w:rPr>
                                            <w:t>All</w:t>
                                          </w:r>
                                          <w:proofErr w:type="gramEnd"/>
                                          <w:r w:rsidRPr="00F61AAE">
                                            <w:rPr>
                                              <w:rStyle w:val="Emphasis"/>
                                              <w:rFonts w:asciiTheme="minorHAnsi" w:hAnsiTheme="minorHAnsi" w:cstheme="minorHAnsi"/>
                                              <w:sz w:val="18"/>
                                              <w:szCs w:val="18"/>
                                            </w:rPr>
                                            <w:t xml:space="preserve"> rights reserved.</w:t>
                                          </w:r>
                                        </w:p>
                                        <w:p w14:paraId="758E64E8" w14:textId="16AF596E" w:rsidR="00F61AAE" w:rsidRPr="00F61AAE" w:rsidRDefault="00F61AAE" w:rsidP="00F61AAE">
                                          <w:pPr>
                                            <w:jc w:val="center"/>
                                            <w:rPr>
                                              <w:rFonts w:asciiTheme="minorHAnsi" w:hAnsiTheme="minorHAnsi" w:cstheme="minorHAnsi"/>
                                              <w:color w:val="106B62"/>
                                              <w:sz w:val="18"/>
                                              <w:szCs w:val="18"/>
                                            </w:rPr>
                                          </w:pPr>
                                          <w:r w:rsidRPr="00F61AAE">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17440C0F" w14:textId="77777777" w:rsidR="00F61AAE" w:rsidRPr="00F61AAE" w:rsidRDefault="00F61AAE" w:rsidP="00F61AAE">
                                    <w:pPr>
                                      <w:rPr>
                                        <w:rFonts w:asciiTheme="minorHAnsi" w:eastAsia="Times New Roman" w:hAnsiTheme="minorHAnsi" w:cstheme="minorHAnsi"/>
                                        <w:sz w:val="20"/>
                                        <w:szCs w:val="20"/>
                                      </w:rPr>
                                    </w:pPr>
                                  </w:p>
                                </w:tc>
                              </w:tr>
                            </w:tbl>
                            <w:p w14:paraId="214038D1" w14:textId="77777777" w:rsidR="00F61AAE" w:rsidRPr="00F61AAE" w:rsidRDefault="00F61AAE" w:rsidP="00F61AAE">
                              <w:pPr>
                                <w:rPr>
                                  <w:rFonts w:asciiTheme="minorHAnsi" w:eastAsia="Times New Roman" w:hAnsiTheme="minorHAnsi" w:cstheme="minorHAnsi"/>
                                  <w:sz w:val="20"/>
                                  <w:szCs w:val="20"/>
                                </w:rPr>
                              </w:pPr>
                            </w:p>
                          </w:tc>
                        </w:tr>
                      </w:tbl>
                      <w:p w14:paraId="536D5E1E" w14:textId="77777777" w:rsidR="00F61AAE" w:rsidRPr="00F61AAE" w:rsidRDefault="00F61AAE" w:rsidP="00F61AAE">
                        <w:pPr>
                          <w:rPr>
                            <w:rFonts w:asciiTheme="minorHAnsi" w:eastAsia="Times New Roman" w:hAnsiTheme="minorHAnsi" w:cstheme="minorHAnsi"/>
                            <w:sz w:val="20"/>
                            <w:szCs w:val="20"/>
                          </w:rPr>
                        </w:pPr>
                      </w:p>
                    </w:tc>
                  </w:tr>
                </w:tbl>
                <w:p w14:paraId="67770B8D" w14:textId="77777777" w:rsidR="00F61AAE" w:rsidRDefault="00F61AAE">
                  <w:pPr>
                    <w:jc w:val="center"/>
                    <w:rPr>
                      <w:rFonts w:ascii="Times New Roman" w:eastAsia="Times New Roman" w:hAnsi="Times New Roman" w:cs="Times New Roman"/>
                      <w:sz w:val="20"/>
                      <w:szCs w:val="20"/>
                    </w:rPr>
                  </w:pPr>
                </w:p>
              </w:tc>
            </w:tr>
          </w:tbl>
          <w:p w14:paraId="58ACED8C" w14:textId="77777777" w:rsidR="00F61AAE" w:rsidRDefault="00F61AAE">
            <w:pPr>
              <w:jc w:val="center"/>
              <w:rPr>
                <w:rFonts w:ascii="Times New Roman" w:eastAsia="Times New Roman" w:hAnsi="Times New Roman" w:cs="Times New Roman"/>
                <w:sz w:val="20"/>
                <w:szCs w:val="20"/>
              </w:rPr>
            </w:pPr>
          </w:p>
        </w:tc>
      </w:tr>
    </w:tbl>
    <w:p w14:paraId="1E2C49B6" w14:textId="454A58A0" w:rsidR="00F61AAE" w:rsidRDefault="00F61AAE" w:rsidP="00F61AAE">
      <w:pPr>
        <w:rPr>
          <w:rFonts w:eastAsia="Times New Roman"/>
        </w:rPr>
      </w:pPr>
      <w:r>
        <w:rPr>
          <w:rFonts w:eastAsia="Times New Roman"/>
          <w:noProof/>
        </w:rPr>
        <w:lastRenderedPageBreak/>
        <w:drawing>
          <wp:inline distT="0" distB="0" distL="0" distR="0" wp14:anchorId="6471B368" wp14:editId="04D39D68">
            <wp:extent cx="9525" cy="9525"/>
            <wp:effectExtent l="0" t="0" r="0" b="0"/>
            <wp:docPr id="1612936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C87806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F1EC3"/>
    <w:multiLevelType w:val="multilevel"/>
    <w:tmpl w:val="BBF09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75491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AE"/>
    <w:rsid w:val="005230FC"/>
    <w:rsid w:val="00DD1890"/>
    <w:rsid w:val="00F61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333D"/>
  <w15:chartTrackingRefBased/>
  <w15:docId w15:val="{D6ED75C4-D246-4C41-9158-754FBA0C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AE"/>
    <w:rPr>
      <w:rFonts w:ascii="Calibri" w:hAnsi="Calibri" w:cs="Calibri"/>
      <w:kern w:val="0"/>
      <w:lang w:eastAsia="en-GB"/>
      <w14:ligatures w14:val="none"/>
    </w:rPr>
  </w:style>
  <w:style w:type="paragraph" w:styleId="Heading1">
    <w:name w:val="heading 1"/>
    <w:basedOn w:val="Normal"/>
    <w:link w:val="Heading1Char"/>
    <w:uiPriority w:val="9"/>
    <w:qFormat/>
    <w:rsid w:val="00F61AAE"/>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F61AAE"/>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AAE"/>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F61AAE"/>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F61AAE"/>
    <w:rPr>
      <w:color w:val="0000FF"/>
      <w:u w:val="single"/>
    </w:rPr>
  </w:style>
  <w:style w:type="character" w:styleId="Strong">
    <w:name w:val="Strong"/>
    <w:basedOn w:val="DefaultParagraphFont"/>
    <w:uiPriority w:val="22"/>
    <w:qFormat/>
    <w:rsid w:val="00F61AAE"/>
    <w:rPr>
      <w:b/>
      <w:bCs/>
    </w:rPr>
  </w:style>
  <w:style w:type="character" w:styleId="Emphasis">
    <w:name w:val="Emphasis"/>
    <w:basedOn w:val="DefaultParagraphFont"/>
    <w:uiPriority w:val="20"/>
    <w:qFormat/>
    <w:rsid w:val="00F61A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4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hyperlink" Target="https://cpe.us7.list-manage.com/track/click?u=86d41ab7fa4c7c2c5d7210782&amp;id=401d79bc96&amp;e=d19e9fd41c" TargetMode="External"/><Relationship Id="rId18" Type="http://schemas.openxmlformats.org/officeDocument/2006/relationships/hyperlink" Target="https://cpe.us7.list-manage.com/track/click?u=86d41ab7fa4c7c2c5d7210782&amp;id=bf638b53df&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e15094d7c2&amp;e=d19e9fd41c" TargetMode="External"/><Relationship Id="rId34" Type="http://schemas.openxmlformats.org/officeDocument/2006/relationships/image" Target="media/image9.gif"/><Relationship Id="rId7" Type="http://schemas.openxmlformats.org/officeDocument/2006/relationships/image" Target="media/image2.png"/><Relationship Id="rId12" Type="http://schemas.openxmlformats.org/officeDocument/2006/relationships/hyperlink" Target="https://cpe.us7.list-manage.com/track/click?u=86d41ab7fa4c7c2c5d7210782&amp;id=e7ba209dc7&amp;e=d19e9fd41c" TargetMode="External"/><Relationship Id="rId17" Type="http://schemas.openxmlformats.org/officeDocument/2006/relationships/hyperlink" Target="https://cpe.us7.list-manage.com/track/click?u=86d41ab7fa4c7c2c5d7210782&amp;id=d21104ca79&amp;e=d19e9fd41c" TargetMode="External"/><Relationship Id="rId25" Type="http://schemas.openxmlformats.org/officeDocument/2006/relationships/image" Target="media/image6.png"/><Relationship Id="rId33"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c654532f6a&amp;e=d19e9fd41c" TargetMode="External"/><Relationship Id="rId20" Type="http://schemas.openxmlformats.org/officeDocument/2006/relationships/image" Target="https://mcusercontent.com/86d41ab7fa4c7c2c5d7210782/images/2348fd23-685f-60fe-bb3a-6ead0ddc11cf.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numbering" Target="numbering.xml"/><Relationship Id="rId6" Type="http://schemas.openxmlformats.org/officeDocument/2006/relationships/image" Target="https://mcusercontent.com/86d41ab7fa4c7c2c5d7210782/images/d28e5004-9cc2-3ca0-1b70-a2f915d293c0.png" TargetMode="External"/><Relationship Id="rId11" Type="http://schemas.openxmlformats.org/officeDocument/2006/relationships/image" Target="https://mcusercontent.com/86d41ab7fa4c7c2c5d7210782/images/378eaf7d-aacc-4b42-eeac-45c9d7383c20.png" TargetMode="External"/><Relationship Id="rId24" Type="http://schemas.openxmlformats.org/officeDocument/2006/relationships/hyperlink" Target="https://cpe.us7.list-manage.com/track/click?u=86d41ab7fa4c7c2c5d7210782&amp;id=a72efee251&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6e4004c06c&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cpe.us7.list-manage.com/track/click?u=86d41ab7fa4c7c2c5d7210782&amp;id=d6fdc945f9&amp;e=d19e9fd41c" TargetMode="External"/><Relationship Id="rId14" Type="http://schemas.openxmlformats.org/officeDocument/2006/relationships/hyperlink" Target="https://cpe.us7.list-manage.com/track/click?u=86d41ab7fa4c7c2c5d7210782&amp;id=2f122f0404&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93bbad4350&amp;e=d19e9fd41c" TargetMode="External"/><Relationship Id="rId30" Type="http://schemas.openxmlformats.org/officeDocument/2006/relationships/hyperlink" Target="https://cpe.us7.list-manage.com/track/click?u=86d41ab7fa4c7c2c5d7210782&amp;id=7a2e8752c3&amp;e=d19e9fd41c" TargetMode="External"/><Relationship Id="rId35" Type="http://schemas.openxmlformats.org/officeDocument/2006/relationships/image" Target="https://cpe.us7.list-manage.com/track/open.php?u=86d41ab7fa4c7c2c5d7210782&amp;id=74283a07ca&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2023-09-11T07:02:00Z</dcterms:created>
  <dcterms:modified xsi:type="dcterms:W3CDTF">2023-09-11T07:05:00Z</dcterms:modified>
</cp:coreProperties>
</file>