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85122" w14:paraId="63EFA193" w14:textId="77777777" w:rsidTr="00E8512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85122" w14:paraId="3E646B7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E85122" w14:paraId="4D9091F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85122" w14:paraId="68F453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14:paraId="7B4A8264" w14:textId="77777777">
                                <w:tc>
                                  <w:tcPr>
                                    <w:tcW w:w="9000" w:type="dxa"/>
                                    <w:hideMark/>
                                  </w:tcPr>
                                  <w:p w14:paraId="3DE7A8FB" w14:textId="77777777" w:rsidR="00E85122" w:rsidRDefault="00E85122">
                                    <w:pPr>
                                      <w:rPr>
                                        <w:rFonts w:ascii="Times New Roman" w:eastAsia="Times New Roman" w:hAnsi="Times New Roman" w:cs="Times New Roman"/>
                                        <w:sz w:val="20"/>
                                        <w:szCs w:val="20"/>
                                      </w:rPr>
                                    </w:pPr>
                                  </w:p>
                                </w:tc>
                              </w:tr>
                            </w:tbl>
                            <w:p w14:paraId="74793507" w14:textId="77777777" w:rsidR="00E85122" w:rsidRDefault="00E85122">
                              <w:pPr>
                                <w:rPr>
                                  <w:rFonts w:ascii="Times New Roman" w:eastAsia="Times New Roman" w:hAnsi="Times New Roman" w:cs="Times New Roman"/>
                                  <w:sz w:val="20"/>
                                  <w:szCs w:val="20"/>
                                </w:rPr>
                              </w:pPr>
                            </w:p>
                          </w:tc>
                        </w:tr>
                      </w:tbl>
                      <w:p w14:paraId="003D5FCB" w14:textId="77777777" w:rsidR="00E85122" w:rsidRDefault="00E85122">
                        <w:pPr>
                          <w:rPr>
                            <w:rFonts w:ascii="Times New Roman" w:eastAsia="Times New Roman" w:hAnsi="Times New Roman" w:cs="Times New Roman"/>
                            <w:sz w:val="20"/>
                            <w:szCs w:val="20"/>
                          </w:rPr>
                        </w:pPr>
                      </w:p>
                    </w:tc>
                  </w:tr>
                  <w:tr w:rsidR="00E85122" w14:paraId="5483E13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85122" w14:paraId="3941BF8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E85122" w14:paraId="1F55607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85122" w14:paraId="2FFF4CBE" w14:textId="77777777">
                                      <w:tc>
                                        <w:tcPr>
                                          <w:tcW w:w="0" w:type="auto"/>
                                          <w:hideMark/>
                                        </w:tcPr>
                                        <w:p w14:paraId="3E3C7272" w14:textId="430CE7D9" w:rsidR="00E85122" w:rsidRDefault="00E85122">
                                          <w:pPr>
                                            <w:jc w:val="center"/>
                                            <w:rPr>
                                              <w:rFonts w:eastAsia="Times New Roman"/>
                                            </w:rPr>
                                          </w:pPr>
                                          <w:r>
                                            <w:rPr>
                                              <w:rFonts w:eastAsia="Times New Roman"/>
                                              <w:noProof/>
                                              <w:color w:val="0000FF"/>
                                            </w:rPr>
                                            <w:drawing>
                                              <wp:inline distT="0" distB="0" distL="0" distR="0" wp14:anchorId="45D7F97E" wp14:editId="4B70D7A0">
                                                <wp:extent cx="2514600" cy="809625"/>
                                                <wp:effectExtent l="0" t="0" r="0" b="9525"/>
                                                <wp:docPr id="1032174849" name="Picture 11"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85122" w14:paraId="39AF7029" w14:textId="77777777">
                                      <w:tc>
                                        <w:tcPr>
                                          <w:tcW w:w="0" w:type="auto"/>
                                          <w:hideMark/>
                                        </w:tcPr>
                                        <w:p w14:paraId="702FD9E1" w14:textId="77777777" w:rsidR="00E85122" w:rsidRDefault="00E85122">
                                          <w:pPr>
                                            <w:pStyle w:val="Heading1"/>
                                            <w:jc w:val="right"/>
                                            <w:rPr>
                                              <w:rFonts w:ascii="Helvetica" w:eastAsia="Times New Roman" w:hAnsi="Helvetica" w:cs="Helvetica"/>
                                              <w:sz w:val="36"/>
                                              <w:szCs w:val="36"/>
                                            </w:rPr>
                                          </w:pPr>
                                          <w:r>
                                            <w:rPr>
                                              <w:rFonts w:eastAsia="Times New Roman"/>
                                            </w:rPr>
                                            <w:t>Newsletter</w:t>
                                          </w:r>
                                        </w:p>
                                        <w:p w14:paraId="76C68A2A" w14:textId="77777777" w:rsidR="00E85122" w:rsidRDefault="00E85122">
                                          <w:pPr>
                                            <w:spacing w:before="150" w:after="150" w:line="480" w:lineRule="auto"/>
                                            <w:jc w:val="right"/>
                                            <w:rPr>
                                              <w:rFonts w:ascii="Helvetica" w:hAnsi="Helvetica" w:cs="Helvetica"/>
                                              <w:color w:val="106B62"/>
                                            </w:rPr>
                                          </w:pPr>
                                          <w:r>
                                            <w:rPr>
                                              <w:rFonts w:ascii="Helvetica" w:hAnsi="Helvetica" w:cs="Helvetica"/>
                                              <w:color w:val="106B62"/>
                                            </w:rPr>
                                            <w:t>26th March 2024</w:t>
                                          </w:r>
                                        </w:p>
                                      </w:tc>
                                    </w:tr>
                                  </w:tbl>
                                  <w:p w14:paraId="1A6E94F6" w14:textId="77777777" w:rsidR="00E85122" w:rsidRDefault="00E85122">
                                    <w:pPr>
                                      <w:rPr>
                                        <w:rFonts w:ascii="Times New Roman" w:eastAsia="Times New Roman" w:hAnsi="Times New Roman" w:cs="Times New Roman"/>
                                        <w:sz w:val="20"/>
                                        <w:szCs w:val="20"/>
                                      </w:rPr>
                                    </w:pPr>
                                  </w:p>
                                </w:tc>
                              </w:tr>
                            </w:tbl>
                            <w:p w14:paraId="29624019" w14:textId="77777777" w:rsidR="00E85122" w:rsidRDefault="00E85122">
                              <w:pPr>
                                <w:rPr>
                                  <w:rFonts w:ascii="Times New Roman" w:eastAsia="Times New Roman" w:hAnsi="Times New Roman" w:cs="Times New Roman"/>
                                  <w:sz w:val="20"/>
                                  <w:szCs w:val="20"/>
                                </w:rPr>
                              </w:pPr>
                            </w:p>
                          </w:tc>
                        </w:tr>
                      </w:tbl>
                      <w:p w14:paraId="2A5D3340" w14:textId="77777777" w:rsidR="00E85122" w:rsidRDefault="00E85122">
                        <w:pPr>
                          <w:rPr>
                            <w:rFonts w:ascii="Times New Roman" w:eastAsia="Times New Roman" w:hAnsi="Times New Roman" w:cs="Times New Roman"/>
                            <w:sz w:val="20"/>
                            <w:szCs w:val="20"/>
                          </w:rPr>
                        </w:pPr>
                      </w:p>
                    </w:tc>
                  </w:tr>
                  <w:tr w:rsidR="00E85122" w14:paraId="6B5E1C49"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85122" w:rsidRPr="00E85122" w14:paraId="09A282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85122" w:rsidRPr="00E85122" w14:paraId="49E02948" w14:textId="77777777">
                                <w:tc>
                                  <w:tcPr>
                                    <w:tcW w:w="0" w:type="auto"/>
                                    <w:tcMar>
                                      <w:top w:w="0" w:type="dxa"/>
                                      <w:left w:w="135" w:type="dxa"/>
                                      <w:bottom w:w="0" w:type="dxa"/>
                                      <w:right w:w="135" w:type="dxa"/>
                                    </w:tcMar>
                                    <w:hideMark/>
                                  </w:tcPr>
                                  <w:p w14:paraId="6264A378" w14:textId="74BDC7A2"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rPr>
                                      <w:drawing>
                                        <wp:inline distT="0" distB="0" distL="0" distR="0" wp14:anchorId="098B1FD5" wp14:editId="05785767">
                                          <wp:extent cx="5372100" cy="333375"/>
                                          <wp:effectExtent l="0" t="0" r="0" b="9525"/>
                                          <wp:docPr id="1253237182"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79C7E35" w14:textId="77777777" w:rsidR="00E85122" w:rsidRPr="00E85122" w:rsidRDefault="00E85122" w:rsidP="00E85122">
                              <w:pPr>
                                <w:rPr>
                                  <w:rFonts w:ascii="Calibri" w:eastAsia="Times New Roman" w:hAnsi="Calibri" w:cs="Calibri"/>
                                  <w:sz w:val="20"/>
                                  <w:szCs w:val="20"/>
                                </w:rPr>
                              </w:pPr>
                            </w:p>
                          </w:tc>
                        </w:tr>
                        <w:tr w:rsidR="00E85122" w:rsidRPr="00E85122" w14:paraId="487CB1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6E3A82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4F259ABF" w14:textId="77777777">
                                      <w:tc>
                                        <w:tcPr>
                                          <w:tcW w:w="0" w:type="auto"/>
                                          <w:tcMar>
                                            <w:top w:w="0" w:type="dxa"/>
                                            <w:left w:w="270" w:type="dxa"/>
                                            <w:bottom w:w="135" w:type="dxa"/>
                                            <w:right w:w="270" w:type="dxa"/>
                                          </w:tcMar>
                                          <w:hideMark/>
                                        </w:tcPr>
                                        <w:p w14:paraId="3A830362" w14:textId="77777777" w:rsidR="00E85122" w:rsidRPr="00E85122" w:rsidRDefault="00E85122" w:rsidP="00E85122">
                                          <w:pPr>
                                            <w:jc w:val="both"/>
                                            <w:rPr>
                                              <w:rFonts w:ascii="Calibri" w:eastAsia="Times New Roman" w:hAnsi="Calibri" w:cs="Calibri"/>
                                              <w:color w:val="106B62"/>
                                              <w:sz w:val="15"/>
                                              <w:szCs w:val="15"/>
                                            </w:rPr>
                                          </w:pPr>
                                          <w:r w:rsidRPr="00E85122">
                                            <w:rPr>
                                              <w:rStyle w:val="Strong"/>
                                              <w:rFonts w:ascii="Calibri" w:eastAsia="Times New Roman" w:hAnsi="Calibri" w:cs="Calibri"/>
                                              <w:color w:val="106B62"/>
                                              <w:sz w:val="20"/>
                                              <w:szCs w:val="20"/>
                                            </w:rPr>
                                            <w:t xml:space="preserve">This newsletter - sent on Mondays, </w:t>
                                          </w:r>
                                          <w:proofErr w:type="gramStart"/>
                                          <w:r w:rsidRPr="00E85122">
                                            <w:rPr>
                                              <w:rStyle w:val="Strong"/>
                                              <w:rFonts w:ascii="Calibri" w:eastAsia="Times New Roman" w:hAnsi="Calibri" w:cs="Calibri"/>
                                              <w:color w:val="106B62"/>
                                              <w:sz w:val="20"/>
                                              <w:szCs w:val="20"/>
                                            </w:rPr>
                                            <w:t>Wednesdays</w:t>
                                          </w:r>
                                          <w:proofErr w:type="gramEnd"/>
                                          <w:r w:rsidRPr="00E85122">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70AE6A8C" w14:textId="77777777" w:rsidR="00E85122" w:rsidRPr="00E85122" w:rsidRDefault="00E85122" w:rsidP="00E85122">
                                    <w:pPr>
                                      <w:rPr>
                                        <w:rFonts w:ascii="Calibri" w:eastAsia="Times New Roman" w:hAnsi="Calibri" w:cs="Calibri"/>
                                        <w:sz w:val="20"/>
                                        <w:szCs w:val="20"/>
                                      </w:rPr>
                                    </w:pPr>
                                  </w:p>
                                </w:tc>
                              </w:tr>
                            </w:tbl>
                            <w:p w14:paraId="55BCD679" w14:textId="77777777" w:rsidR="00E85122" w:rsidRPr="00E85122" w:rsidRDefault="00E85122" w:rsidP="00E85122">
                              <w:pPr>
                                <w:rPr>
                                  <w:rFonts w:ascii="Calibri" w:eastAsia="Times New Roman" w:hAnsi="Calibri" w:cs="Calibri"/>
                                  <w:sz w:val="20"/>
                                  <w:szCs w:val="20"/>
                                </w:rPr>
                              </w:pPr>
                            </w:p>
                          </w:tc>
                        </w:tr>
                        <w:tr w:rsidR="00E85122" w:rsidRPr="00E85122" w14:paraId="19DC7CA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074F072C" w14:textId="77777777">
                                <w:tc>
                                  <w:tcPr>
                                    <w:tcW w:w="0" w:type="auto"/>
                                    <w:tcBorders>
                                      <w:top w:val="single" w:sz="12" w:space="0" w:color="106B62"/>
                                      <w:left w:val="nil"/>
                                      <w:bottom w:val="nil"/>
                                      <w:right w:val="nil"/>
                                    </w:tcBorders>
                                    <w:vAlign w:val="center"/>
                                    <w:hideMark/>
                                  </w:tcPr>
                                  <w:p w14:paraId="46FA31A3" w14:textId="77777777" w:rsidR="00E85122" w:rsidRPr="00E85122" w:rsidRDefault="00E85122" w:rsidP="00E85122">
                                    <w:pPr>
                                      <w:rPr>
                                        <w:rFonts w:ascii="Calibri" w:eastAsia="Times New Roman" w:hAnsi="Calibri" w:cs="Calibri"/>
                                      </w:rPr>
                                    </w:pPr>
                                  </w:p>
                                </w:tc>
                              </w:tr>
                            </w:tbl>
                            <w:p w14:paraId="7DD2C500" w14:textId="77777777" w:rsidR="00E85122" w:rsidRPr="00E85122" w:rsidRDefault="00E85122" w:rsidP="00E85122">
                              <w:pPr>
                                <w:rPr>
                                  <w:rFonts w:ascii="Calibri" w:eastAsia="Times New Roman" w:hAnsi="Calibri" w:cs="Calibri"/>
                                  <w:sz w:val="20"/>
                                  <w:szCs w:val="20"/>
                                </w:rPr>
                              </w:pPr>
                            </w:p>
                          </w:tc>
                        </w:tr>
                        <w:tr w:rsidR="00E85122" w:rsidRPr="00E85122" w14:paraId="1C24CD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37B5CD2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2D6143F3" w14:textId="77777777">
                                      <w:tc>
                                        <w:tcPr>
                                          <w:tcW w:w="0" w:type="auto"/>
                                          <w:tcMar>
                                            <w:top w:w="0" w:type="dxa"/>
                                            <w:left w:w="270" w:type="dxa"/>
                                            <w:bottom w:w="135" w:type="dxa"/>
                                            <w:right w:w="270" w:type="dxa"/>
                                          </w:tcMar>
                                          <w:hideMark/>
                                        </w:tcPr>
                                        <w:p w14:paraId="4DA77C88" w14:textId="77777777" w:rsidR="00E85122" w:rsidRPr="00E85122" w:rsidRDefault="00E85122" w:rsidP="00E85122">
                                          <w:pPr>
                                            <w:pStyle w:val="Heading1"/>
                                            <w:spacing w:before="0" w:after="0"/>
                                            <w:rPr>
                                              <w:rFonts w:ascii="Calibri" w:eastAsia="Times New Roman" w:hAnsi="Calibri" w:cs="Calibri"/>
                                            </w:rPr>
                                          </w:pPr>
                                          <w:r w:rsidRPr="00E85122">
                                            <w:rPr>
                                              <w:rFonts w:ascii="Calibri" w:eastAsia="Times New Roman" w:hAnsi="Calibri" w:cs="Calibri"/>
                                            </w:rPr>
                                            <w:t>In this update: One week left to complete the Pressures Survey; GP Connect Update Record feature; Electronic health records survey; Highlighting your work during #Pharmacy24; Dispensing and Supply updates.</w:t>
                                          </w:r>
                                        </w:p>
                                      </w:tc>
                                    </w:tr>
                                  </w:tbl>
                                  <w:p w14:paraId="07789341" w14:textId="77777777" w:rsidR="00E85122" w:rsidRPr="00E85122" w:rsidRDefault="00E85122" w:rsidP="00E85122">
                                    <w:pPr>
                                      <w:rPr>
                                        <w:rFonts w:ascii="Calibri" w:eastAsia="Times New Roman" w:hAnsi="Calibri" w:cs="Calibri"/>
                                        <w:sz w:val="20"/>
                                        <w:szCs w:val="20"/>
                                      </w:rPr>
                                    </w:pPr>
                                  </w:p>
                                </w:tc>
                              </w:tr>
                            </w:tbl>
                            <w:p w14:paraId="548C0EE8" w14:textId="77777777" w:rsidR="00E85122" w:rsidRPr="00E85122" w:rsidRDefault="00E85122" w:rsidP="00E85122">
                              <w:pPr>
                                <w:rPr>
                                  <w:rFonts w:ascii="Calibri" w:eastAsia="Times New Roman" w:hAnsi="Calibri" w:cs="Calibri"/>
                                  <w:sz w:val="20"/>
                                  <w:szCs w:val="20"/>
                                </w:rPr>
                              </w:pPr>
                            </w:p>
                          </w:tc>
                        </w:tr>
                        <w:tr w:rsidR="00E85122" w:rsidRPr="00E85122" w14:paraId="7519618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67B5BDF5" w14:textId="77777777">
                                <w:tc>
                                  <w:tcPr>
                                    <w:tcW w:w="0" w:type="auto"/>
                                    <w:tcBorders>
                                      <w:top w:val="single" w:sz="12" w:space="0" w:color="106B62"/>
                                      <w:left w:val="nil"/>
                                      <w:bottom w:val="nil"/>
                                      <w:right w:val="nil"/>
                                    </w:tcBorders>
                                    <w:vAlign w:val="center"/>
                                    <w:hideMark/>
                                  </w:tcPr>
                                  <w:p w14:paraId="3460269A" w14:textId="77777777" w:rsidR="00E85122" w:rsidRPr="00E85122" w:rsidRDefault="00E85122" w:rsidP="00E85122">
                                    <w:pPr>
                                      <w:rPr>
                                        <w:rFonts w:ascii="Calibri" w:eastAsia="Times New Roman" w:hAnsi="Calibri" w:cs="Calibri"/>
                                      </w:rPr>
                                    </w:pPr>
                                  </w:p>
                                </w:tc>
                              </w:tr>
                            </w:tbl>
                            <w:p w14:paraId="42453BF1" w14:textId="77777777" w:rsidR="00E85122" w:rsidRPr="00E85122" w:rsidRDefault="00E85122" w:rsidP="00E85122">
                              <w:pPr>
                                <w:rPr>
                                  <w:rFonts w:ascii="Calibri" w:eastAsia="Times New Roman" w:hAnsi="Calibri" w:cs="Calibri"/>
                                  <w:sz w:val="20"/>
                                  <w:szCs w:val="20"/>
                                </w:rPr>
                              </w:pPr>
                            </w:p>
                          </w:tc>
                        </w:tr>
                        <w:tr w:rsidR="00E85122" w:rsidRPr="00E85122" w14:paraId="0A5E82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85122" w:rsidRPr="00E85122" w14:paraId="35B8DE3F" w14:textId="77777777">
                                <w:tc>
                                  <w:tcPr>
                                    <w:tcW w:w="0" w:type="auto"/>
                                    <w:tcMar>
                                      <w:top w:w="0" w:type="dxa"/>
                                      <w:left w:w="135" w:type="dxa"/>
                                      <w:bottom w:w="0" w:type="dxa"/>
                                      <w:right w:w="135" w:type="dxa"/>
                                    </w:tcMar>
                                    <w:hideMark/>
                                  </w:tcPr>
                                  <w:p w14:paraId="6018E292" w14:textId="11DED7B7"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rPr>
                                      <w:lastRenderedPageBreak/>
                                      <w:drawing>
                                        <wp:inline distT="0" distB="0" distL="0" distR="0" wp14:anchorId="3950E5AD" wp14:editId="1FD4C754">
                                          <wp:extent cx="4143375" cy="4143375"/>
                                          <wp:effectExtent l="0" t="0" r="9525" b="9525"/>
                                          <wp:docPr id="1861074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tc>
                              </w:tr>
                            </w:tbl>
                            <w:p w14:paraId="1032DD3F" w14:textId="77777777" w:rsidR="00E85122" w:rsidRPr="00E85122" w:rsidRDefault="00E85122" w:rsidP="00E85122">
                              <w:pPr>
                                <w:rPr>
                                  <w:rFonts w:ascii="Calibri" w:eastAsia="Times New Roman" w:hAnsi="Calibri" w:cs="Calibri"/>
                                  <w:sz w:val="20"/>
                                  <w:szCs w:val="20"/>
                                </w:rPr>
                              </w:pPr>
                            </w:p>
                          </w:tc>
                        </w:tr>
                        <w:tr w:rsidR="00E85122" w:rsidRPr="00E85122" w14:paraId="14F42E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6BF2824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01AAF09D" w14:textId="77777777">
                                      <w:tc>
                                        <w:tcPr>
                                          <w:tcW w:w="0" w:type="auto"/>
                                          <w:tcMar>
                                            <w:top w:w="0" w:type="dxa"/>
                                            <w:left w:w="270" w:type="dxa"/>
                                            <w:bottom w:w="135" w:type="dxa"/>
                                            <w:right w:w="270" w:type="dxa"/>
                                          </w:tcMar>
                                          <w:hideMark/>
                                        </w:tcPr>
                                        <w:p w14:paraId="3B09CA84" w14:textId="77777777" w:rsidR="00E85122" w:rsidRPr="00E85122" w:rsidRDefault="00E85122" w:rsidP="00E85122">
                                          <w:pPr>
                                            <w:rPr>
                                              <w:rFonts w:ascii="Calibri" w:hAnsi="Calibri" w:cs="Calibri"/>
                                              <w:color w:val="106B62"/>
                                            </w:rPr>
                                          </w:pPr>
                                          <w:r w:rsidRPr="00E85122">
                                            <w:rPr>
                                              <w:rFonts w:ascii="Calibri" w:hAnsi="Calibri" w:cs="Calibri"/>
                                              <w:color w:val="106B62"/>
                                            </w:rPr>
                                            <w:t xml:space="preserve">Pharmacy owners and team members have </w:t>
                                          </w:r>
                                          <w:r w:rsidRPr="00E85122">
                                            <w:rPr>
                                              <w:rStyle w:val="Strong"/>
                                              <w:rFonts w:ascii="Calibri" w:hAnsi="Calibri" w:cs="Calibri"/>
                                              <w:color w:val="106B62"/>
                                            </w:rPr>
                                            <w:t>one week left</w:t>
                                          </w:r>
                                          <w:r w:rsidRPr="00E85122">
                                            <w:rPr>
                                              <w:rFonts w:ascii="Calibri" w:hAnsi="Calibri" w:cs="Calibri"/>
                                              <w:color w:val="106B62"/>
                                            </w:rPr>
                                            <w:t xml:space="preserve"> to take part in this year's Pressures Survey. Thank you to everyone who has already responded to the survey during this busy time; we very much appreciate your support. However, we're keen to hear from even more voices across the sector.</w:t>
                                          </w:r>
                                          <w:r w:rsidRPr="00E85122">
                                            <w:rPr>
                                              <w:rFonts w:ascii="Calibri" w:hAnsi="Calibri" w:cs="Calibri"/>
                                              <w:color w:val="106B62"/>
                                            </w:rPr>
                                            <w:br/>
                                          </w:r>
                                          <w:r w:rsidRPr="00E85122">
                                            <w:rPr>
                                              <w:rFonts w:ascii="Calibri" w:hAnsi="Calibri" w:cs="Calibri"/>
                                              <w:color w:val="106B62"/>
                                            </w:rPr>
                                            <w:br/>
                                            <w:t>We continue to work hard to show policy makers the severity of the problems and to lobby for Government and NHS action to ease the pressures, as well as grant our sector the sustainable core funding and wider support it needs. By sharing your experiences on pressing issues, you can help us in our work pressing the Government and NHS to improve the situation.</w:t>
                                          </w:r>
                                        </w:p>
                                      </w:tc>
                                    </w:tr>
                                  </w:tbl>
                                  <w:p w14:paraId="15DD7587" w14:textId="77777777" w:rsidR="00E85122" w:rsidRPr="00E85122" w:rsidRDefault="00E85122" w:rsidP="00E85122">
                                    <w:pPr>
                                      <w:rPr>
                                        <w:rFonts w:ascii="Calibri" w:eastAsia="Times New Roman" w:hAnsi="Calibri" w:cs="Calibri"/>
                                        <w:sz w:val="20"/>
                                        <w:szCs w:val="20"/>
                                      </w:rPr>
                                    </w:pPr>
                                  </w:p>
                                </w:tc>
                              </w:tr>
                            </w:tbl>
                            <w:p w14:paraId="517BC9A9" w14:textId="77777777" w:rsidR="00E85122" w:rsidRPr="00E85122" w:rsidRDefault="00E85122" w:rsidP="00E85122">
                              <w:pPr>
                                <w:rPr>
                                  <w:rFonts w:ascii="Calibri" w:eastAsia="Times New Roman" w:hAnsi="Calibri" w:cs="Calibri"/>
                                  <w:sz w:val="20"/>
                                  <w:szCs w:val="20"/>
                                </w:rPr>
                              </w:pPr>
                            </w:p>
                          </w:tc>
                        </w:tr>
                        <w:tr w:rsidR="00E85122" w:rsidRPr="00E85122" w14:paraId="329B594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531"/>
                              </w:tblGrid>
                              <w:tr w:rsidR="00E85122" w:rsidRPr="00E85122" w14:paraId="1224CC4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31CC7AB" w14:textId="77777777" w:rsidR="00E85122" w:rsidRPr="00E85122" w:rsidRDefault="00E85122" w:rsidP="00E85122">
                                    <w:pPr>
                                      <w:jc w:val="center"/>
                                      <w:rPr>
                                        <w:rFonts w:ascii="Calibri" w:eastAsia="Times New Roman" w:hAnsi="Calibri" w:cs="Calibri"/>
                                      </w:rPr>
                                    </w:pPr>
                                    <w:hyperlink r:id="rId12" w:tgtFrame="_blank" w:tooltip="Pharmacy business owners/head office representatives survey" w:history="1">
                                      <w:r w:rsidRPr="00E85122">
                                        <w:rPr>
                                          <w:rStyle w:val="Hyperlink"/>
                                          <w:rFonts w:ascii="Calibri" w:eastAsia="Times New Roman" w:hAnsi="Calibri" w:cs="Calibri"/>
                                          <w:b/>
                                          <w:bCs/>
                                          <w:color w:val="CB00BA"/>
                                        </w:rPr>
                                        <w:t>Pharmacy business owners/head office representatives survey</w:t>
                                      </w:r>
                                    </w:hyperlink>
                                    <w:r w:rsidRPr="00E85122">
                                      <w:rPr>
                                        <w:rFonts w:ascii="Calibri" w:eastAsia="Times New Roman" w:hAnsi="Calibri" w:cs="Calibri"/>
                                      </w:rPr>
                                      <w:t xml:space="preserve"> </w:t>
                                    </w:r>
                                  </w:p>
                                </w:tc>
                              </w:tr>
                            </w:tbl>
                            <w:p w14:paraId="28BE965E" w14:textId="77777777" w:rsidR="00E85122" w:rsidRPr="00E85122" w:rsidRDefault="00E85122" w:rsidP="00E85122">
                              <w:pPr>
                                <w:rPr>
                                  <w:rFonts w:ascii="Calibri" w:eastAsia="Times New Roman" w:hAnsi="Calibri" w:cs="Calibri"/>
                                  <w:sz w:val="20"/>
                                  <w:szCs w:val="20"/>
                                </w:rPr>
                              </w:pPr>
                            </w:p>
                          </w:tc>
                        </w:tr>
                        <w:tr w:rsidR="00E85122" w:rsidRPr="00E85122" w14:paraId="4CBC720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569"/>
                              </w:tblGrid>
                              <w:tr w:rsidR="00E85122" w:rsidRPr="00E85122" w14:paraId="3664919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EEA87B1" w14:textId="77777777" w:rsidR="00E85122" w:rsidRPr="00E85122" w:rsidRDefault="00E85122" w:rsidP="00E85122">
                                    <w:pPr>
                                      <w:jc w:val="center"/>
                                      <w:rPr>
                                        <w:rFonts w:ascii="Calibri" w:eastAsia="Times New Roman" w:hAnsi="Calibri" w:cs="Calibri"/>
                                      </w:rPr>
                                    </w:pPr>
                                    <w:hyperlink r:id="rId13" w:tgtFrame="_blank" w:tooltip="Pharmacy team members survey" w:history="1">
                                      <w:r w:rsidRPr="00E85122">
                                        <w:rPr>
                                          <w:rStyle w:val="Hyperlink"/>
                                          <w:rFonts w:ascii="Calibri" w:eastAsia="Times New Roman" w:hAnsi="Calibri" w:cs="Calibri"/>
                                          <w:b/>
                                          <w:bCs/>
                                          <w:color w:val="CB00BA"/>
                                        </w:rPr>
                                        <w:t>Pharmacy team members survey</w:t>
                                      </w:r>
                                    </w:hyperlink>
                                    <w:r w:rsidRPr="00E85122">
                                      <w:rPr>
                                        <w:rFonts w:ascii="Calibri" w:eastAsia="Times New Roman" w:hAnsi="Calibri" w:cs="Calibri"/>
                                      </w:rPr>
                                      <w:t xml:space="preserve"> </w:t>
                                    </w:r>
                                  </w:p>
                                </w:tc>
                              </w:tr>
                            </w:tbl>
                            <w:p w14:paraId="4B31B368" w14:textId="77777777" w:rsidR="00E85122" w:rsidRPr="00E85122" w:rsidRDefault="00E85122" w:rsidP="00E85122">
                              <w:pPr>
                                <w:rPr>
                                  <w:rFonts w:ascii="Calibri" w:eastAsia="Times New Roman" w:hAnsi="Calibri" w:cs="Calibri"/>
                                  <w:sz w:val="20"/>
                                  <w:szCs w:val="20"/>
                                </w:rPr>
                              </w:pPr>
                            </w:p>
                          </w:tc>
                        </w:tr>
                        <w:tr w:rsidR="00E85122" w:rsidRPr="00E85122" w14:paraId="0DA698E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888"/>
                              </w:tblGrid>
                              <w:tr w:rsidR="00E85122" w:rsidRPr="00E85122" w14:paraId="0265A85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E3AD763" w14:textId="77777777" w:rsidR="00E85122" w:rsidRPr="00E85122" w:rsidRDefault="00E85122" w:rsidP="00E85122">
                                    <w:pPr>
                                      <w:jc w:val="center"/>
                                      <w:rPr>
                                        <w:rFonts w:ascii="Calibri" w:eastAsia="Times New Roman" w:hAnsi="Calibri" w:cs="Calibri"/>
                                      </w:rPr>
                                    </w:pPr>
                                    <w:hyperlink r:id="rId14" w:tgtFrame="_blank" w:tooltip="Learn more about this year's Pressures Survey" w:history="1">
                                      <w:r w:rsidRPr="00E85122">
                                        <w:rPr>
                                          <w:rStyle w:val="Hyperlink"/>
                                          <w:rFonts w:ascii="Calibri" w:eastAsia="Times New Roman" w:hAnsi="Calibri" w:cs="Calibri"/>
                                          <w:b/>
                                          <w:bCs/>
                                          <w:color w:val="CB00BA"/>
                                        </w:rPr>
                                        <w:t>Learn more about this year's Pressures Survey</w:t>
                                      </w:r>
                                    </w:hyperlink>
                                    <w:r w:rsidRPr="00E85122">
                                      <w:rPr>
                                        <w:rFonts w:ascii="Calibri" w:eastAsia="Times New Roman" w:hAnsi="Calibri" w:cs="Calibri"/>
                                      </w:rPr>
                                      <w:t xml:space="preserve"> </w:t>
                                    </w:r>
                                  </w:p>
                                </w:tc>
                              </w:tr>
                            </w:tbl>
                            <w:p w14:paraId="10F7CE00" w14:textId="77777777" w:rsidR="00E85122" w:rsidRPr="00E85122" w:rsidRDefault="00E85122" w:rsidP="00E85122">
                              <w:pPr>
                                <w:rPr>
                                  <w:rFonts w:ascii="Calibri" w:eastAsia="Times New Roman" w:hAnsi="Calibri" w:cs="Calibri"/>
                                  <w:sz w:val="20"/>
                                  <w:szCs w:val="20"/>
                                </w:rPr>
                              </w:pPr>
                            </w:p>
                          </w:tc>
                        </w:tr>
                        <w:tr w:rsidR="00E85122" w:rsidRPr="00E85122" w14:paraId="6D96EFF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233CC130" w14:textId="77777777">
                                <w:tc>
                                  <w:tcPr>
                                    <w:tcW w:w="0" w:type="auto"/>
                                    <w:tcBorders>
                                      <w:top w:val="single" w:sz="12" w:space="0" w:color="106B62"/>
                                      <w:left w:val="nil"/>
                                      <w:bottom w:val="nil"/>
                                      <w:right w:val="nil"/>
                                    </w:tcBorders>
                                    <w:vAlign w:val="center"/>
                                    <w:hideMark/>
                                  </w:tcPr>
                                  <w:p w14:paraId="35373D70" w14:textId="77777777" w:rsidR="00E85122" w:rsidRPr="00E85122" w:rsidRDefault="00E85122" w:rsidP="00E85122">
                                    <w:pPr>
                                      <w:rPr>
                                        <w:rFonts w:ascii="Calibri" w:eastAsia="Times New Roman" w:hAnsi="Calibri" w:cs="Calibri"/>
                                      </w:rPr>
                                    </w:pPr>
                                  </w:p>
                                </w:tc>
                              </w:tr>
                            </w:tbl>
                            <w:p w14:paraId="6CCC1D8F" w14:textId="77777777" w:rsidR="00E85122" w:rsidRPr="00E85122" w:rsidRDefault="00E85122" w:rsidP="00E85122">
                              <w:pPr>
                                <w:rPr>
                                  <w:rFonts w:ascii="Calibri" w:eastAsia="Times New Roman" w:hAnsi="Calibri" w:cs="Calibri"/>
                                  <w:sz w:val="20"/>
                                  <w:szCs w:val="20"/>
                                </w:rPr>
                              </w:pPr>
                            </w:p>
                          </w:tc>
                        </w:tr>
                      </w:tbl>
                      <w:p w14:paraId="52807154" w14:textId="77777777" w:rsidR="00E85122" w:rsidRPr="00E85122" w:rsidRDefault="00E85122" w:rsidP="00E85122">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E85122" w:rsidRPr="00E85122" w14:paraId="03653C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2AE2E68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6BA6BD35" w14:textId="77777777">
                                      <w:tc>
                                        <w:tcPr>
                                          <w:tcW w:w="0" w:type="auto"/>
                                          <w:tcMar>
                                            <w:top w:w="0" w:type="dxa"/>
                                            <w:left w:w="270" w:type="dxa"/>
                                            <w:bottom w:w="135" w:type="dxa"/>
                                            <w:right w:w="270" w:type="dxa"/>
                                          </w:tcMar>
                                          <w:hideMark/>
                                        </w:tcPr>
                                        <w:p w14:paraId="24888FF0" w14:textId="77777777" w:rsidR="00E85122" w:rsidRPr="00E85122" w:rsidRDefault="00E85122" w:rsidP="00E85122">
                                          <w:pPr>
                                            <w:pStyle w:val="Heading2"/>
                                            <w:spacing w:before="0" w:after="0"/>
                                            <w:rPr>
                                              <w:rFonts w:ascii="Calibri" w:eastAsia="Times New Roman" w:hAnsi="Calibri" w:cs="Calibri"/>
                                            </w:rPr>
                                          </w:pPr>
                                          <w:r w:rsidRPr="00E85122">
                                            <w:rPr>
                                              <w:rFonts w:ascii="Calibri" w:eastAsia="Times New Roman" w:hAnsi="Calibri" w:cs="Calibri"/>
                                            </w:rPr>
                                            <w:lastRenderedPageBreak/>
                                            <w:t xml:space="preserve">‘GP Connect Update Record’: rollout and flow of </w:t>
                                          </w:r>
                                          <w:proofErr w:type="gramStart"/>
                                          <w:r w:rsidRPr="00E85122">
                                            <w:rPr>
                                              <w:rFonts w:ascii="Calibri" w:eastAsia="Times New Roman" w:hAnsi="Calibri" w:cs="Calibri"/>
                                            </w:rPr>
                                            <w:t>information</w:t>
                                          </w:r>
                                          <w:proofErr w:type="gramEnd"/>
                                        </w:p>
                                        <w:p w14:paraId="2606BDA9" w14:textId="77777777" w:rsidR="00E85122" w:rsidRPr="00E85122" w:rsidRDefault="00E85122" w:rsidP="00E85122">
                                          <w:pPr>
                                            <w:rPr>
                                              <w:rFonts w:ascii="Calibri" w:hAnsi="Calibri" w:cs="Calibri"/>
                                              <w:color w:val="106B62"/>
                                            </w:rPr>
                                          </w:pPr>
                                          <w:r w:rsidRPr="00E85122">
                                            <w:rPr>
                                              <w:rFonts w:ascii="Calibri" w:hAnsi="Calibri" w:cs="Calibri"/>
                                              <w:color w:val="106B62"/>
                                            </w:rPr>
                                            <w:t xml:space="preserve">GP Connect: Update Record is a new feature that will be added to Community Pharmacy Contractual Framework (CPCF) IT systems by CPCF IT suppliers. This feature allows community pharmacy service consultation data to automatically flow from the pharmacy system to the GP system, eliminating the need for pharmacies to send </w:t>
                                          </w:r>
                                          <w:proofErr w:type="spellStart"/>
                                          <w:r w:rsidRPr="00E85122">
                                            <w:rPr>
                                              <w:rFonts w:ascii="Calibri" w:hAnsi="Calibri" w:cs="Calibri"/>
                                              <w:color w:val="106B62"/>
                                            </w:rPr>
                                            <w:t>NHSmail</w:t>
                                          </w:r>
                                          <w:proofErr w:type="spellEnd"/>
                                          <w:r w:rsidRPr="00E85122">
                                            <w:rPr>
                                              <w:rFonts w:ascii="Calibri" w:hAnsi="Calibri" w:cs="Calibri"/>
                                              <w:color w:val="106B62"/>
                                            </w:rPr>
                                            <w:t xml:space="preserve"> to the GP practice regarding consultations.</w:t>
                                          </w:r>
                                          <w:r w:rsidRPr="00E85122">
                                            <w:rPr>
                                              <w:rFonts w:ascii="Calibri" w:hAnsi="Calibri" w:cs="Calibri"/>
                                              <w:color w:val="106B62"/>
                                            </w:rPr>
                                            <w:br/>
                                          </w:r>
                                          <w:r w:rsidRPr="00E85122">
                                            <w:rPr>
                                              <w:rFonts w:ascii="Calibri" w:hAnsi="Calibri" w:cs="Calibri"/>
                                              <w:color w:val="106B62"/>
                                            </w:rPr>
                                            <w:br/>
                                            <w:t>IT suppliers planning to roll out this feature aim to cover pharmacy consultations for the Pharmacy First service, the Hypertension Case-Finding Service, and the Pharmacy Contraception Service. However, the rollout of this feature is dependent on testing and monitoring. IT suppliers should communicate with their users as they add the feature for more of their users.</w:t>
                                          </w:r>
                                          <w:r w:rsidRPr="00E85122">
                                            <w:rPr>
                                              <w:rFonts w:ascii="Calibri" w:hAnsi="Calibri" w:cs="Calibri"/>
                                              <w:color w:val="106B62"/>
                                            </w:rPr>
                                            <w:br/>
                                          </w:r>
                                          <w:r w:rsidRPr="00E85122">
                                            <w:rPr>
                                              <w:rFonts w:ascii="Calibri" w:hAnsi="Calibri" w:cs="Calibri"/>
                                              <w:color w:val="106B62"/>
                                            </w:rPr>
                                            <w:br/>
                                          </w:r>
                                          <w:hyperlink r:id="rId15" w:tgtFrame="_blank" w:history="1">
                                            <w:r w:rsidRPr="00E85122">
                                              <w:rPr>
                                                <w:rStyle w:val="Hyperlink"/>
                                                <w:rFonts w:ascii="Calibri" w:hAnsi="Calibri" w:cs="Calibri"/>
                                                <w:color w:val="C600B5"/>
                                              </w:rPr>
                                              <w:t>Read more about the rollout and see our top tips on using the feature</w:t>
                                            </w:r>
                                          </w:hyperlink>
                                        </w:p>
                                      </w:tc>
                                    </w:tr>
                                  </w:tbl>
                                  <w:p w14:paraId="76B578A9" w14:textId="77777777" w:rsidR="00E85122" w:rsidRPr="00E85122" w:rsidRDefault="00E85122" w:rsidP="00E85122">
                                    <w:pPr>
                                      <w:rPr>
                                        <w:rFonts w:ascii="Calibri" w:eastAsia="Times New Roman" w:hAnsi="Calibri" w:cs="Calibri"/>
                                        <w:sz w:val="20"/>
                                        <w:szCs w:val="20"/>
                                      </w:rPr>
                                    </w:pPr>
                                  </w:p>
                                </w:tc>
                              </w:tr>
                            </w:tbl>
                            <w:p w14:paraId="5DB1A71F" w14:textId="77777777" w:rsidR="00E85122" w:rsidRPr="00E85122" w:rsidRDefault="00E85122" w:rsidP="00E85122">
                              <w:pPr>
                                <w:rPr>
                                  <w:rFonts w:ascii="Calibri" w:eastAsia="Times New Roman" w:hAnsi="Calibri" w:cs="Calibri"/>
                                  <w:sz w:val="20"/>
                                  <w:szCs w:val="20"/>
                                </w:rPr>
                              </w:pPr>
                            </w:p>
                          </w:tc>
                        </w:tr>
                        <w:tr w:rsidR="00E85122" w:rsidRPr="00E85122" w14:paraId="3DAC897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7CE97F60" w14:textId="77777777">
                                <w:tc>
                                  <w:tcPr>
                                    <w:tcW w:w="0" w:type="auto"/>
                                    <w:tcBorders>
                                      <w:top w:val="single" w:sz="12" w:space="0" w:color="106B62"/>
                                      <w:left w:val="nil"/>
                                      <w:bottom w:val="nil"/>
                                      <w:right w:val="nil"/>
                                    </w:tcBorders>
                                    <w:vAlign w:val="center"/>
                                    <w:hideMark/>
                                  </w:tcPr>
                                  <w:p w14:paraId="489450B8" w14:textId="77777777" w:rsidR="00E85122" w:rsidRPr="00E85122" w:rsidRDefault="00E85122" w:rsidP="00E85122">
                                    <w:pPr>
                                      <w:rPr>
                                        <w:rFonts w:ascii="Calibri" w:eastAsia="Times New Roman" w:hAnsi="Calibri" w:cs="Calibri"/>
                                      </w:rPr>
                                    </w:pPr>
                                  </w:p>
                                </w:tc>
                              </w:tr>
                            </w:tbl>
                            <w:p w14:paraId="24C89298" w14:textId="77777777" w:rsidR="00E85122" w:rsidRPr="00E85122" w:rsidRDefault="00E85122" w:rsidP="00E85122">
                              <w:pPr>
                                <w:rPr>
                                  <w:rFonts w:ascii="Calibri" w:eastAsia="Times New Roman" w:hAnsi="Calibri" w:cs="Calibri"/>
                                  <w:sz w:val="20"/>
                                  <w:szCs w:val="20"/>
                                </w:rPr>
                              </w:pPr>
                            </w:p>
                          </w:tc>
                        </w:tr>
                        <w:tr w:rsidR="00E85122" w:rsidRPr="00E85122" w14:paraId="24123F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85122" w:rsidRPr="00E85122" w14:paraId="5C00F00D" w14:textId="77777777">
                                <w:tc>
                                  <w:tcPr>
                                    <w:tcW w:w="0" w:type="auto"/>
                                    <w:tcMar>
                                      <w:top w:w="0" w:type="dxa"/>
                                      <w:left w:w="135" w:type="dxa"/>
                                      <w:bottom w:w="0" w:type="dxa"/>
                                      <w:right w:w="135" w:type="dxa"/>
                                    </w:tcMar>
                                    <w:hideMark/>
                                  </w:tcPr>
                                  <w:p w14:paraId="2CA89FA3" w14:textId="28430C22"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color w:val="0000FF"/>
                                      </w:rPr>
                                      <w:drawing>
                                        <wp:inline distT="0" distB="0" distL="0" distR="0" wp14:anchorId="6F87F9A2" wp14:editId="3B1FBFB7">
                                          <wp:extent cx="5372100" cy="1790700"/>
                                          <wp:effectExtent l="0" t="0" r="0" b="0"/>
                                          <wp:docPr id="1571715830" name="Picture 8">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B0619A3" w14:textId="77777777" w:rsidR="00E85122" w:rsidRPr="00E85122" w:rsidRDefault="00E85122" w:rsidP="00E85122">
                              <w:pPr>
                                <w:rPr>
                                  <w:rFonts w:ascii="Calibri" w:eastAsia="Times New Roman" w:hAnsi="Calibri" w:cs="Calibri"/>
                                  <w:sz w:val="20"/>
                                  <w:szCs w:val="20"/>
                                </w:rPr>
                              </w:pPr>
                            </w:p>
                          </w:tc>
                        </w:tr>
                        <w:tr w:rsidR="00E85122" w:rsidRPr="00E85122" w14:paraId="34C464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3EE0EE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0E9BDB6F" w14:textId="77777777">
                                      <w:tc>
                                        <w:tcPr>
                                          <w:tcW w:w="0" w:type="auto"/>
                                          <w:tcMar>
                                            <w:top w:w="0" w:type="dxa"/>
                                            <w:left w:w="270" w:type="dxa"/>
                                            <w:bottom w:w="135" w:type="dxa"/>
                                            <w:right w:w="270" w:type="dxa"/>
                                          </w:tcMar>
                                          <w:hideMark/>
                                        </w:tcPr>
                                        <w:p w14:paraId="44F53916" w14:textId="40EFB6B6" w:rsidR="00E85122" w:rsidRPr="00E85122" w:rsidRDefault="00E85122" w:rsidP="00E85122">
                                          <w:pPr>
                                            <w:rPr>
                                              <w:rFonts w:ascii="Calibri" w:eastAsia="Times New Roman" w:hAnsi="Calibri" w:cs="Calibri"/>
                                              <w:color w:val="106B62"/>
                                            </w:rPr>
                                          </w:pPr>
                                          <w:r w:rsidRPr="00E85122">
                                            <w:rPr>
                                              <w:rFonts w:ascii="Calibri" w:eastAsia="Times New Roman" w:hAnsi="Calibri" w:cs="Calibri"/>
                                              <w:color w:val="106B62"/>
                                            </w:rPr>
                                            <w:t>In collaboration with Kingston University and the Community Pharmacy IT Group (CP ITG), we have launched a short survey to gather feedback on electronic health records and their future needs, such as the Summary Care Record  (SCR) and the National Care Record Service (NCRS).</w:t>
                                          </w:r>
                                          <w:r w:rsidRPr="00E85122">
                                            <w:rPr>
                                              <w:rFonts w:ascii="Calibri" w:eastAsia="Times New Roman" w:hAnsi="Calibri" w:cs="Calibri"/>
                                              <w:color w:val="106B62"/>
                                            </w:rPr>
                                            <w:br/>
                                          </w:r>
                                          <w:hyperlink r:id="rId19" w:tgtFrame="_blank" w:history="1">
                                            <w:r w:rsidRPr="00E85122">
                                              <w:rPr>
                                                <w:rStyle w:val="Hyperlink"/>
                                                <w:rFonts w:ascii="Calibri" w:eastAsia="Times New Roman" w:hAnsi="Calibri" w:cs="Calibri"/>
                                                <w:color w:val="C600B5"/>
                                              </w:rPr>
                                              <w:t>Read more and complete the survey</w:t>
                                            </w:r>
                                          </w:hyperlink>
                                        </w:p>
                                      </w:tc>
                                    </w:tr>
                                  </w:tbl>
                                  <w:p w14:paraId="0C3DEE05" w14:textId="77777777" w:rsidR="00E85122" w:rsidRPr="00E85122" w:rsidRDefault="00E85122" w:rsidP="00E85122">
                                    <w:pPr>
                                      <w:rPr>
                                        <w:rFonts w:ascii="Calibri" w:eastAsia="Times New Roman" w:hAnsi="Calibri" w:cs="Calibri"/>
                                        <w:sz w:val="20"/>
                                        <w:szCs w:val="20"/>
                                      </w:rPr>
                                    </w:pPr>
                                  </w:p>
                                </w:tc>
                              </w:tr>
                            </w:tbl>
                            <w:p w14:paraId="56206B62" w14:textId="77777777" w:rsidR="00E85122" w:rsidRPr="00E85122" w:rsidRDefault="00E85122" w:rsidP="00E85122">
                              <w:pPr>
                                <w:rPr>
                                  <w:rFonts w:ascii="Calibri" w:eastAsia="Times New Roman" w:hAnsi="Calibri" w:cs="Calibri"/>
                                  <w:sz w:val="20"/>
                                  <w:szCs w:val="20"/>
                                </w:rPr>
                              </w:pPr>
                            </w:p>
                          </w:tc>
                        </w:tr>
                        <w:tr w:rsidR="00E85122" w:rsidRPr="00E85122" w14:paraId="5B3282B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053E4358" w14:textId="77777777">
                                <w:tc>
                                  <w:tcPr>
                                    <w:tcW w:w="0" w:type="auto"/>
                                    <w:tcBorders>
                                      <w:top w:val="single" w:sz="12" w:space="0" w:color="106B62"/>
                                      <w:left w:val="nil"/>
                                      <w:bottom w:val="nil"/>
                                      <w:right w:val="nil"/>
                                    </w:tcBorders>
                                    <w:vAlign w:val="center"/>
                                    <w:hideMark/>
                                  </w:tcPr>
                                  <w:p w14:paraId="00277849" w14:textId="77777777" w:rsidR="00E85122" w:rsidRPr="00E85122" w:rsidRDefault="00E85122" w:rsidP="00E85122">
                                    <w:pPr>
                                      <w:rPr>
                                        <w:rFonts w:ascii="Calibri" w:eastAsia="Times New Roman" w:hAnsi="Calibri" w:cs="Calibri"/>
                                      </w:rPr>
                                    </w:pPr>
                                  </w:p>
                                </w:tc>
                              </w:tr>
                            </w:tbl>
                            <w:p w14:paraId="40AA2AA3" w14:textId="77777777" w:rsidR="00E85122" w:rsidRPr="00E85122" w:rsidRDefault="00E85122" w:rsidP="00E85122">
                              <w:pPr>
                                <w:rPr>
                                  <w:rFonts w:ascii="Calibri" w:eastAsia="Times New Roman" w:hAnsi="Calibri" w:cs="Calibri"/>
                                  <w:sz w:val="20"/>
                                  <w:szCs w:val="20"/>
                                </w:rPr>
                              </w:pPr>
                            </w:p>
                          </w:tc>
                        </w:tr>
                        <w:tr w:rsidR="00E85122" w:rsidRPr="00E85122" w14:paraId="31145C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85122" w:rsidRPr="00E85122" w14:paraId="1A5D0722" w14:textId="77777777">
                                <w:tc>
                                  <w:tcPr>
                                    <w:tcW w:w="0" w:type="auto"/>
                                    <w:tcMar>
                                      <w:top w:w="0" w:type="dxa"/>
                                      <w:left w:w="135" w:type="dxa"/>
                                      <w:bottom w:w="0" w:type="dxa"/>
                                      <w:right w:w="135" w:type="dxa"/>
                                    </w:tcMar>
                                    <w:hideMark/>
                                  </w:tcPr>
                                  <w:p w14:paraId="035CCE25" w14:textId="25B1BB3B"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rPr>
                                      <w:drawing>
                                        <wp:inline distT="0" distB="0" distL="0" distR="0" wp14:anchorId="4E80A93F" wp14:editId="56B6BA8E">
                                          <wp:extent cx="5372100" cy="1028700"/>
                                          <wp:effectExtent l="0" t="0" r="0" b="0"/>
                                          <wp:docPr id="259246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1028700"/>
                                                  </a:xfrm>
                                                  <a:prstGeom prst="rect">
                                                    <a:avLst/>
                                                  </a:prstGeom>
                                                  <a:noFill/>
                                                  <a:ln>
                                                    <a:noFill/>
                                                  </a:ln>
                                                </pic:spPr>
                                              </pic:pic>
                                            </a:graphicData>
                                          </a:graphic>
                                        </wp:inline>
                                      </w:drawing>
                                    </w:r>
                                  </w:p>
                                </w:tc>
                              </w:tr>
                            </w:tbl>
                            <w:p w14:paraId="7DE764D6" w14:textId="77777777" w:rsidR="00E85122" w:rsidRPr="00E85122" w:rsidRDefault="00E85122" w:rsidP="00E85122">
                              <w:pPr>
                                <w:rPr>
                                  <w:rFonts w:ascii="Calibri" w:eastAsia="Times New Roman" w:hAnsi="Calibri" w:cs="Calibri"/>
                                  <w:sz w:val="20"/>
                                  <w:szCs w:val="20"/>
                                </w:rPr>
                              </w:pPr>
                            </w:p>
                          </w:tc>
                        </w:tr>
                        <w:tr w:rsidR="00E85122" w:rsidRPr="00E85122" w14:paraId="14FC7B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7AD5B63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0E62370E" w14:textId="77777777">
                                      <w:tc>
                                        <w:tcPr>
                                          <w:tcW w:w="0" w:type="auto"/>
                                          <w:tcMar>
                                            <w:top w:w="0" w:type="dxa"/>
                                            <w:left w:w="270" w:type="dxa"/>
                                            <w:bottom w:w="135" w:type="dxa"/>
                                            <w:right w:w="270" w:type="dxa"/>
                                          </w:tcMar>
                                          <w:hideMark/>
                                        </w:tcPr>
                                        <w:p w14:paraId="71050387" w14:textId="77777777" w:rsidR="00E85122" w:rsidRPr="00E85122" w:rsidRDefault="00E85122" w:rsidP="00E85122">
                                          <w:pPr>
                                            <w:pStyle w:val="Heading2"/>
                                            <w:spacing w:before="0" w:after="0"/>
                                            <w:rPr>
                                              <w:rFonts w:ascii="Calibri" w:eastAsia="Times New Roman" w:hAnsi="Calibri" w:cs="Calibri"/>
                                            </w:rPr>
                                          </w:pPr>
                                          <w:r w:rsidRPr="00E85122">
                                            <w:rPr>
                                              <w:rStyle w:val="Strong"/>
                                              <w:rFonts w:ascii="Calibri" w:eastAsia="Times New Roman" w:hAnsi="Calibri" w:cs="Calibri"/>
                                              <w:b w:val="0"/>
                                              <w:bCs w:val="0"/>
                                            </w:rPr>
                                            <w:t>Highlighting your work during #Pharmacy24</w:t>
                                          </w:r>
                                        </w:p>
                                        <w:p w14:paraId="48C08FCE" w14:textId="77777777" w:rsidR="00E85122" w:rsidRDefault="00E85122" w:rsidP="00E85122">
                                          <w:pPr>
                                            <w:rPr>
                                              <w:rFonts w:ascii="Calibri" w:hAnsi="Calibri" w:cs="Calibri"/>
                                              <w:color w:val="106B62"/>
                                            </w:rPr>
                                          </w:pPr>
                                          <w:r w:rsidRPr="00E85122">
                                            <w:rPr>
                                              <w:rFonts w:ascii="Calibri" w:hAnsi="Calibri" w:cs="Calibri"/>
                                              <w:color w:val="106B62"/>
                                            </w:rPr>
                                            <w:t xml:space="preserve">A social media event highlighting the great work of pharmacy teams is taking place on </w:t>
                                          </w:r>
                                          <w:r w:rsidRPr="00E85122">
                                            <w:rPr>
                                              <w:rStyle w:val="Strong"/>
                                              <w:rFonts w:ascii="Calibri" w:hAnsi="Calibri" w:cs="Calibri"/>
                                              <w:color w:val="106B62"/>
                                            </w:rPr>
                                            <w:t>Thursday 28th March 2024</w:t>
                                          </w:r>
                                          <w:r w:rsidRPr="00E85122">
                                            <w:rPr>
                                              <w:rFonts w:ascii="Calibri" w:hAnsi="Calibri" w:cs="Calibri"/>
                                              <w:color w:val="106B62"/>
                                            </w:rPr>
                                            <w:t>, and Community Pharmacy England will be supporting it.</w:t>
                                          </w:r>
                                          <w:r w:rsidRPr="00E85122">
                                            <w:rPr>
                                              <w:rFonts w:ascii="Calibri" w:hAnsi="Calibri" w:cs="Calibri"/>
                                              <w:color w:val="106B62"/>
                                            </w:rPr>
                                            <w:br/>
                                          </w:r>
                                          <w:r w:rsidRPr="00E85122">
                                            <w:rPr>
                                              <w:rFonts w:ascii="Calibri" w:hAnsi="Calibri" w:cs="Calibri"/>
                                              <w:color w:val="106B62"/>
                                            </w:rPr>
                                            <w:br/>
                                          </w:r>
                                          <w:r w:rsidRPr="00E85122">
                                            <w:rPr>
                                              <w:rFonts w:ascii="Calibri" w:hAnsi="Calibri" w:cs="Calibri"/>
                                              <w:color w:val="106B62"/>
                                            </w:rPr>
                                            <w:lastRenderedPageBreak/>
                                            <w:t xml:space="preserve">As the last working day before the Easter holidays, Thursday will be the busiest day of the year for many pharmacists, offering a key moment to shine a light on the role of pharmacy despite the many pressures facing the sector. Everyone working in pharmacy is invited to share examples of how they support patients across all social media platforms using the hashtag </w:t>
                                          </w:r>
                                          <w:r w:rsidRPr="00E85122">
                                            <w:rPr>
                                              <w:rStyle w:val="Strong"/>
                                              <w:rFonts w:ascii="Calibri" w:hAnsi="Calibri" w:cs="Calibri"/>
                                              <w:color w:val="106B62"/>
                                            </w:rPr>
                                            <w:t>#Pharmacy24</w:t>
                                          </w:r>
                                          <w:r w:rsidRPr="00E85122">
                                            <w:rPr>
                                              <w:rFonts w:ascii="Calibri" w:hAnsi="Calibri" w:cs="Calibri"/>
                                              <w:color w:val="106B62"/>
                                            </w:rPr>
                                            <w:t>, focussing particularly on medicines access, the evolving roles in pharmacy, and diversity within the profession.</w:t>
                                          </w:r>
                                        </w:p>
                                        <w:p w14:paraId="686539AB" w14:textId="2A38311B" w:rsidR="00E85122" w:rsidRPr="00E85122" w:rsidRDefault="00E85122" w:rsidP="00E85122">
                                          <w:pPr>
                                            <w:rPr>
                                              <w:rFonts w:ascii="Calibri" w:hAnsi="Calibri" w:cs="Calibri"/>
                                              <w:color w:val="106B62"/>
                                            </w:rPr>
                                          </w:pPr>
                                          <w:r w:rsidRPr="00E85122">
                                            <w:rPr>
                                              <w:rFonts w:ascii="Calibri" w:hAnsi="Calibri" w:cs="Calibri"/>
                                              <w:color w:val="106B62"/>
                                            </w:rPr>
                                            <w:br/>
                                          </w:r>
                                          <w:hyperlink r:id="rId22" w:tgtFrame="_blank" w:history="1">
                                            <w:r w:rsidRPr="00E85122">
                                              <w:rPr>
                                                <w:rStyle w:val="Hyperlink"/>
                                                <w:rFonts w:ascii="Calibri" w:hAnsi="Calibri" w:cs="Calibri"/>
                                                <w:color w:val="C600B5"/>
                                              </w:rPr>
                                              <w:t>Find out more</w:t>
                                            </w:r>
                                          </w:hyperlink>
                                        </w:p>
                                      </w:tc>
                                    </w:tr>
                                  </w:tbl>
                                  <w:p w14:paraId="68E6D712" w14:textId="77777777" w:rsidR="00E85122" w:rsidRPr="00E85122" w:rsidRDefault="00E85122" w:rsidP="00E85122">
                                    <w:pPr>
                                      <w:rPr>
                                        <w:rFonts w:ascii="Calibri" w:eastAsia="Times New Roman" w:hAnsi="Calibri" w:cs="Calibri"/>
                                        <w:sz w:val="20"/>
                                        <w:szCs w:val="20"/>
                                      </w:rPr>
                                    </w:pPr>
                                  </w:p>
                                </w:tc>
                              </w:tr>
                            </w:tbl>
                            <w:p w14:paraId="73BC2C4D" w14:textId="77777777" w:rsidR="00E85122" w:rsidRPr="00E85122" w:rsidRDefault="00E85122" w:rsidP="00E85122">
                              <w:pPr>
                                <w:rPr>
                                  <w:rFonts w:ascii="Calibri" w:eastAsia="Times New Roman" w:hAnsi="Calibri" w:cs="Calibri"/>
                                  <w:sz w:val="20"/>
                                  <w:szCs w:val="20"/>
                                </w:rPr>
                              </w:pPr>
                            </w:p>
                          </w:tc>
                        </w:tr>
                        <w:tr w:rsidR="00E85122" w:rsidRPr="00E85122" w14:paraId="2A5E6D8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4E5F4F2C" w14:textId="77777777">
                                <w:tc>
                                  <w:tcPr>
                                    <w:tcW w:w="0" w:type="auto"/>
                                    <w:tcBorders>
                                      <w:top w:val="single" w:sz="12" w:space="0" w:color="106B62"/>
                                      <w:left w:val="nil"/>
                                      <w:bottom w:val="nil"/>
                                      <w:right w:val="nil"/>
                                    </w:tcBorders>
                                    <w:vAlign w:val="center"/>
                                    <w:hideMark/>
                                  </w:tcPr>
                                  <w:p w14:paraId="34236ED2" w14:textId="77777777" w:rsidR="00E85122" w:rsidRPr="00E85122" w:rsidRDefault="00E85122" w:rsidP="00E85122">
                                    <w:pPr>
                                      <w:rPr>
                                        <w:rFonts w:ascii="Calibri" w:eastAsia="Times New Roman" w:hAnsi="Calibri" w:cs="Calibri"/>
                                      </w:rPr>
                                    </w:pPr>
                                  </w:p>
                                </w:tc>
                              </w:tr>
                            </w:tbl>
                            <w:p w14:paraId="396D1F81" w14:textId="77777777" w:rsidR="00E85122" w:rsidRPr="00E85122" w:rsidRDefault="00E85122" w:rsidP="00E85122">
                              <w:pPr>
                                <w:rPr>
                                  <w:rFonts w:ascii="Calibri" w:eastAsia="Times New Roman" w:hAnsi="Calibri" w:cs="Calibri"/>
                                  <w:sz w:val="20"/>
                                  <w:szCs w:val="20"/>
                                </w:rPr>
                              </w:pPr>
                            </w:p>
                          </w:tc>
                        </w:tr>
                        <w:tr w:rsidR="00E85122" w:rsidRPr="00E85122" w14:paraId="5765FE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3B58397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1844C5E3" w14:textId="77777777">
                                      <w:tc>
                                        <w:tcPr>
                                          <w:tcW w:w="0" w:type="auto"/>
                                          <w:tcMar>
                                            <w:top w:w="0" w:type="dxa"/>
                                            <w:left w:w="270" w:type="dxa"/>
                                            <w:bottom w:w="135" w:type="dxa"/>
                                            <w:right w:w="270" w:type="dxa"/>
                                          </w:tcMar>
                                          <w:hideMark/>
                                        </w:tcPr>
                                        <w:p w14:paraId="0DD28D54" w14:textId="77777777" w:rsidR="00E85122" w:rsidRPr="00E85122" w:rsidRDefault="00E85122" w:rsidP="00E85122">
                                          <w:pPr>
                                            <w:pStyle w:val="Heading2"/>
                                            <w:spacing w:before="0" w:after="0"/>
                                            <w:rPr>
                                              <w:rFonts w:ascii="Calibri" w:eastAsia="Times New Roman" w:hAnsi="Calibri" w:cs="Calibri"/>
                                            </w:rPr>
                                          </w:pPr>
                                          <w:r w:rsidRPr="00E85122">
                                            <w:rPr>
                                              <w:rFonts w:ascii="Calibri" w:eastAsia="Times New Roman" w:hAnsi="Calibri" w:cs="Calibri"/>
                                            </w:rPr>
                                            <w:t>Dispensing and Supply Updates</w:t>
                                          </w:r>
                                        </w:p>
                                        <w:p w14:paraId="618488C2" w14:textId="77777777" w:rsidR="00E85122" w:rsidRPr="00E85122" w:rsidRDefault="00E85122" w:rsidP="00E85122">
                                          <w:pPr>
                                            <w:rPr>
                                              <w:rFonts w:ascii="Calibri" w:hAnsi="Calibri" w:cs="Calibri"/>
                                              <w:color w:val="106B62"/>
                                            </w:rPr>
                                          </w:pPr>
                                          <w:r w:rsidRPr="00E85122">
                                            <w:rPr>
                                              <w:rStyle w:val="Strong"/>
                                              <w:rFonts w:ascii="Calibri" w:hAnsi="Calibri" w:cs="Calibri"/>
                                              <w:color w:val="106B62"/>
                                            </w:rPr>
                                            <w:t xml:space="preserve">SSP issued for </w:t>
                                          </w:r>
                                          <w:proofErr w:type="spellStart"/>
                                          <w:r w:rsidRPr="00E85122">
                                            <w:rPr>
                                              <w:rStyle w:val="Strong"/>
                                              <w:rFonts w:ascii="Calibri" w:hAnsi="Calibri" w:cs="Calibri"/>
                                              <w:color w:val="106B62"/>
                                            </w:rPr>
                                            <w:t>Monomil</w:t>
                                          </w:r>
                                          <w:proofErr w:type="spellEnd"/>
                                          <w:r w:rsidRPr="00E85122">
                                            <w:rPr>
                                              <w:rStyle w:val="Strong"/>
                                              <w:rFonts w:ascii="Calibri" w:hAnsi="Calibri" w:cs="Calibri"/>
                                              <w:color w:val="106B62"/>
                                            </w:rPr>
                                            <w:t>® XL 60mg tablets</w:t>
                                          </w:r>
                                          <w:r w:rsidRPr="00E85122">
                                            <w:rPr>
                                              <w:rFonts w:ascii="Calibri" w:hAnsi="Calibri" w:cs="Calibri"/>
                                              <w:color w:val="106B62"/>
                                            </w:rPr>
                                            <w:br/>
                                            <w:t xml:space="preserve">A Serious Supply Protocol (SSP) has been issued for </w:t>
                                          </w:r>
                                          <w:proofErr w:type="spellStart"/>
                                          <w:r w:rsidRPr="00E85122">
                                            <w:rPr>
                                              <w:rFonts w:ascii="Calibri" w:hAnsi="Calibri" w:cs="Calibri"/>
                                              <w:color w:val="106B62"/>
                                            </w:rPr>
                                            <w:t>Monomil</w:t>
                                          </w:r>
                                          <w:proofErr w:type="spellEnd"/>
                                          <w:r w:rsidRPr="00E85122">
                                            <w:rPr>
                                              <w:rFonts w:ascii="Calibri" w:hAnsi="Calibri" w:cs="Calibri"/>
                                              <w:color w:val="106B62"/>
                                            </w:rPr>
                                            <w:t xml:space="preserve">® XL 60mg tablets, effective from today. The SSP may be amended or revoked at any time but is currently due to expire on Friday 3rd May 2024. </w:t>
                                          </w:r>
                                          <w:hyperlink r:id="rId23" w:tgtFrame="_blank" w:history="1">
                                            <w:r w:rsidRPr="00E85122">
                                              <w:rPr>
                                                <w:rStyle w:val="Hyperlink"/>
                                                <w:rFonts w:ascii="Calibri" w:hAnsi="Calibri" w:cs="Calibri"/>
                                                <w:color w:val="C600B5"/>
                                              </w:rPr>
                                              <w:t>Find out more</w:t>
                                            </w:r>
                                          </w:hyperlink>
                                        </w:p>
                                        <w:p w14:paraId="347F71FD" w14:textId="77777777" w:rsidR="00E85122" w:rsidRPr="00E85122" w:rsidRDefault="00E85122" w:rsidP="00E85122">
                                          <w:pPr>
                                            <w:rPr>
                                              <w:rFonts w:ascii="Calibri" w:hAnsi="Calibri" w:cs="Calibri"/>
                                              <w:color w:val="106B62"/>
                                            </w:rPr>
                                          </w:pPr>
                                          <w:r w:rsidRPr="00E85122">
                                            <w:rPr>
                                              <w:rFonts w:ascii="Calibri" w:hAnsi="Calibri" w:cs="Calibri"/>
                                              <w:color w:val="106B62"/>
                                            </w:rPr>
                                            <w:br/>
                                          </w:r>
                                          <w:r w:rsidRPr="00E85122">
                                            <w:rPr>
                                              <w:rStyle w:val="Strong"/>
                                              <w:rFonts w:ascii="Calibri" w:hAnsi="Calibri" w:cs="Calibri"/>
                                              <w:color w:val="106B62"/>
                                            </w:rPr>
                                            <w:t>Changes to Xarelto® (Rivaroxaban) pack sizes</w:t>
                                          </w:r>
                                          <w:r w:rsidRPr="00E85122">
                                            <w:rPr>
                                              <w:rFonts w:ascii="Calibri" w:hAnsi="Calibri" w:cs="Calibri"/>
                                              <w:color w:val="106B62"/>
                                            </w:rPr>
                                            <w:br/>
                                            <w:t xml:space="preserve">From 1 April 2024, the pack size listings of Xarelto® (Rivaroxaban) 1mg/ml granules for oral suspension will be updated to reflect the actual volumes of water added for reconstitution. This follows our identification of a discrepancy in the pack size listings. </w:t>
                                          </w:r>
                                          <w:hyperlink r:id="rId24" w:tgtFrame="_blank" w:history="1">
                                            <w:r w:rsidRPr="00E85122">
                                              <w:rPr>
                                                <w:rStyle w:val="Hyperlink"/>
                                                <w:rFonts w:ascii="Calibri" w:hAnsi="Calibri" w:cs="Calibri"/>
                                                <w:color w:val="C600B5"/>
                                              </w:rPr>
                                              <w:t>Learn more and see new pack sizes</w:t>
                                            </w:r>
                                          </w:hyperlink>
                                        </w:p>
                                      </w:tc>
                                    </w:tr>
                                  </w:tbl>
                                  <w:p w14:paraId="21685A2D" w14:textId="77777777" w:rsidR="00E85122" w:rsidRPr="00E85122" w:rsidRDefault="00E85122" w:rsidP="00E85122">
                                    <w:pPr>
                                      <w:rPr>
                                        <w:rFonts w:ascii="Calibri" w:eastAsia="Times New Roman" w:hAnsi="Calibri" w:cs="Calibri"/>
                                        <w:sz w:val="20"/>
                                        <w:szCs w:val="20"/>
                                      </w:rPr>
                                    </w:pPr>
                                  </w:p>
                                </w:tc>
                              </w:tr>
                            </w:tbl>
                            <w:p w14:paraId="42A1E1F3" w14:textId="77777777" w:rsidR="00E85122" w:rsidRPr="00E85122" w:rsidRDefault="00E85122" w:rsidP="00E85122">
                              <w:pPr>
                                <w:rPr>
                                  <w:rFonts w:ascii="Calibri" w:eastAsia="Times New Roman" w:hAnsi="Calibri" w:cs="Calibri"/>
                                  <w:sz w:val="20"/>
                                  <w:szCs w:val="20"/>
                                </w:rPr>
                              </w:pPr>
                            </w:p>
                          </w:tc>
                        </w:tr>
                        <w:tr w:rsidR="00E85122" w:rsidRPr="00E85122" w14:paraId="5C6B71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301F9B4F" w14:textId="77777777">
                                <w:tc>
                                  <w:tcPr>
                                    <w:tcW w:w="0" w:type="auto"/>
                                    <w:tcBorders>
                                      <w:top w:val="single" w:sz="12" w:space="0" w:color="106B62"/>
                                      <w:left w:val="nil"/>
                                      <w:bottom w:val="nil"/>
                                      <w:right w:val="nil"/>
                                    </w:tcBorders>
                                    <w:vAlign w:val="center"/>
                                    <w:hideMark/>
                                  </w:tcPr>
                                  <w:p w14:paraId="3126949A" w14:textId="77777777" w:rsidR="00E85122" w:rsidRPr="00E85122" w:rsidRDefault="00E85122" w:rsidP="00E85122">
                                    <w:pPr>
                                      <w:rPr>
                                        <w:rFonts w:ascii="Calibri" w:eastAsia="Times New Roman" w:hAnsi="Calibri" w:cs="Calibri"/>
                                      </w:rPr>
                                    </w:pPr>
                                  </w:p>
                                </w:tc>
                              </w:tr>
                            </w:tbl>
                            <w:p w14:paraId="4795E47D" w14:textId="77777777" w:rsidR="00E85122" w:rsidRPr="00E85122" w:rsidRDefault="00E85122" w:rsidP="00E85122">
                              <w:pPr>
                                <w:rPr>
                                  <w:rFonts w:ascii="Calibri" w:eastAsia="Times New Roman" w:hAnsi="Calibri" w:cs="Calibri"/>
                                  <w:sz w:val="20"/>
                                  <w:szCs w:val="20"/>
                                </w:rPr>
                              </w:pPr>
                            </w:p>
                          </w:tc>
                        </w:tr>
                        <w:tr w:rsidR="00E85122" w:rsidRPr="00E85122" w14:paraId="338824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85122" w:rsidRPr="00E85122" w14:paraId="390AC028" w14:textId="77777777">
                                <w:tc>
                                  <w:tcPr>
                                    <w:tcW w:w="0" w:type="auto"/>
                                    <w:tcMar>
                                      <w:top w:w="0" w:type="dxa"/>
                                      <w:left w:w="135" w:type="dxa"/>
                                      <w:bottom w:w="0" w:type="dxa"/>
                                      <w:right w:w="135" w:type="dxa"/>
                                    </w:tcMar>
                                    <w:hideMark/>
                                  </w:tcPr>
                                  <w:p w14:paraId="5BDFF018" w14:textId="4933E679"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color w:val="0000FF"/>
                                      </w:rPr>
                                      <w:drawing>
                                        <wp:inline distT="0" distB="0" distL="0" distR="0" wp14:anchorId="38E9B738" wp14:editId="1672B26E">
                                          <wp:extent cx="5372100" cy="838200"/>
                                          <wp:effectExtent l="0" t="0" r="0" b="0"/>
                                          <wp:docPr id="232386658" name="Picture 6" descr="Community Pharmacy England banner">
                                            <a:hlinkClick xmlns:a="http://schemas.openxmlformats.org/drawingml/2006/main" r:id="rId2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C7A8689" w14:textId="77777777" w:rsidR="00E85122" w:rsidRPr="00E85122" w:rsidRDefault="00E85122" w:rsidP="00E85122">
                              <w:pPr>
                                <w:rPr>
                                  <w:rFonts w:ascii="Calibri" w:eastAsia="Times New Roman" w:hAnsi="Calibri" w:cs="Calibri"/>
                                  <w:sz w:val="20"/>
                                  <w:szCs w:val="20"/>
                                </w:rPr>
                              </w:pPr>
                            </w:p>
                          </w:tc>
                        </w:tr>
                        <w:tr w:rsidR="00E85122" w:rsidRPr="00E85122" w14:paraId="4FA974C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85122" w:rsidRPr="00E85122" w14:paraId="7D90B36F" w14:textId="77777777">
                                <w:tc>
                                  <w:tcPr>
                                    <w:tcW w:w="0" w:type="auto"/>
                                    <w:tcBorders>
                                      <w:top w:val="single" w:sz="12" w:space="0" w:color="106B62"/>
                                      <w:left w:val="nil"/>
                                      <w:bottom w:val="nil"/>
                                      <w:right w:val="nil"/>
                                    </w:tcBorders>
                                    <w:vAlign w:val="center"/>
                                    <w:hideMark/>
                                  </w:tcPr>
                                  <w:p w14:paraId="34F6DD33" w14:textId="77777777" w:rsidR="00E85122" w:rsidRPr="00E85122" w:rsidRDefault="00E85122" w:rsidP="00E85122">
                                    <w:pPr>
                                      <w:rPr>
                                        <w:rFonts w:ascii="Calibri" w:eastAsia="Times New Roman" w:hAnsi="Calibri" w:cs="Calibri"/>
                                      </w:rPr>
                                    </w:pPr>
                                  </w:p>
                                </w:tc>
                              </w:tr>
                            </w:tbl>
                            <w:p w14:paraId="33409539" w14:textId="77777777" w:rsidR="00E85122" w:rsidRPr="00E85122" w:rsidRDefault="00E85122" w:rsidP="00E85122">
                              <w:pPr>
                                <w:rPr>
                                  <w:rFonts w:ascii="Calibri" w:eastAsia="Times New Roman" w:hAnsi="Calibri" w:cs="Calibri"/>
                                  <w:sz w:val="20"/>
                                  <w:szCs w:val="20"/>
                                </w:rPr>
                              </w:pPr>
                            </w:p>
                          </w:tc>
                        </w:tr>
                      </w:tbl>
                      <w:p w14:paraId="32F13A80" w14:textId="77777777" w:rsidR="00E85122" w:rsidRPr="00E85122" w:rsidRDefault="00E85122" w:rsidP="00E85122">
                        <w:pPr>
                          <w:rPr>
                            <w:rFonts w:ascii="Calibri" w:eastAsia="Times New Roman" w:hAnsi="Calibri" w:cs="Calibri"/>
                            <w:sz w:val="20"/>
                            <w:szCs w:val="20"/>
                          </w:rPr>
                        </w:pPr>
                      </w:p>
                    </w:tc>
                  </w:tr>
                  <w:tr w:rsidR="00E85122" w14:paraId="5E1C7CB0"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85122" w:rsidRPr="00E85122" w14:paraId="39AA4F0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E85122" w:rsidRPr="00E85122" w14:paraId="13CF0C0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E85122" w:rsidRPr="00E85122" w14:paraId="49C7881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85122" w:rsidRPr="00E85122" w14:paraId="2E1249D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85122" w:rsidRPr="00E85122" w14:paraId="67DC51D1"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85122" w:rsidRPr="00E85122" w14:paraId="20B8CE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5122" w:rsidRPr="00E85122" w14:paraId="6F76B05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5122" w:rsidRPr="00E85122" w14:paraId="29393757" w14:textId="77777777">
                                                                    <w:tc>
                                                                      <w:tcPr>
                                                                        <w:tcW w:w="360" w:type="dxa"/>
                                                                        <w:vAlign w:val="center"/>
                                                                        <w:hideMark/>
                                                                      </w:tcPr>
                                                                      <w:p w14:paraId="147009EB" w14:textId="46C2C408"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color w:val="0000FF"/>
                                                                          </w:rPr>
                                                                          <w:lastRenderedPageBreak/>
                                                                          <w:drawing>
                                                                            <wp:inline distT="0" distB="0" distL="0" distR="0" wp14:anchorId="7926B74E" wp14:editId="1160B9C0">
                                                                              <wp:extent cx="228600" cy="228600"/>
                                                                              <wp:effectExtent l="0" t="0" r="0" b="0"/>
                                                                              <wp:docPr id="788718719" name="Picture 5"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30CDC93" w14:textId="77777777" w:rsidR="00E85122" w:rsidRPr="00E85122" w:rsidRDefault="00E85122" w:rsidP="00E85122">
                                                                  <w:pPr>
                                                                    <w:rPr>
                                                                      <w:rFonts w:ascii="Calibri" w:eastAsia="Times New Roman" w:hAnsi="Calibri" w:cs="Calibri"/>
                                                                      <w:sz w:val="20"/>
                                                                      <w:szCs w:val="20"/>
                                                                    </w:rPr>
                                                                  </w:pPr>
                                                                </w:p>
                                                              </w:tc>
                                                            </w:tr>
                                                          </w:tbl>
                                                          <w:p w14:paraId="3757071E" w14:textId="77777777" w:rsidR="00E85122" w:rsidRPr="00E85122" w:rsidRDefault="00E85122" w:rsidP="00E85122">
                                                            <w:pPr>
                                                              <w:rPr>
                                                                <w:rFonts w:ascii="Calibri" w:eastAsia="Times New Roman" w:hAnsi="Calibri" w:cs="Calibri"/>
                                                                <w:sz w:val="20"/>
                                                                <w:szCs w:val="20"/>
                                                              </w:rPr>
                                                            </w:pPr>
                                                          </w:p>
                                                        </w:tc>
                                                      </w:tr>
                                                    </w:tbl>
                                                    <w:p w14:paraId="6CE0BF8A" w14:textId="77777777" w:rsidR="00E85122" w:rsidRPr="00E85122" w:rsidRDefault="00E85122" w:rsidP="00E8512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85122" w:rsidRPr="00E85122" w14:paraId="285DE3F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5122" w:rsidRPr="00E85122" w14:paraId="75A8D31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5122" w:rsidRPr="00E85122" w14:paraId="61049D97" w14:textId="77777777">
                                                                    <w:tc>
                                                                      <w:tcPr>
                                                                        <w:tcW w:w="360" w:type="dxa"/>
                                                                        <w:vAlign w:val="center"/>
                                                                        <w:hideMark/>
                                                                      </w:tcPr>
                                                                      <w:p w14:paraId="052113E3" w14:textId="1D545EC8"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color w:val="0000FF"/>
                                                                          </w:rPr>
                                                                          <w:drawing>
                                                                            <wp:inline distT="0" distB="0" distL="0" distR="0" wp14:anchorId="5D5334FA" wp14:editId="15ACB2CF">
                                                                              <wp:extent cx="228600" cy="228600"/>
                                                                              <wp:effectExtent l="0" t="0" r="0" b="0"/>
                                                                              <wp:docPr id="673101336" name="Picture 4" descr="Facebook">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1E978E" w14:textId="77777777" w:rsidR="00E85122" w:rsidRPr="00E85122" w:rsidRDefault="00E85122" w:rsidP="00E85122">
                                                                  <w:pPr>
                                                                    <w:rPr>
                                                                      <w:rFonts w:ascii="Calibri" w:eastAsia="Times New Roman" w:hAnsi="Calibri" w:cs="Calibri"/>
                                                                      <w:sz w:val="20"/>
                                                                      <w:szCs w:val="20"/>
                                                                    </w:rPr>
                                                                  </w:pPr>
                                                                </w:p>
                                                              </w:tc>
                                                            </w:tr>
                                                          </w:tbl>
                                                          <w:p w14:paraId="68B5FAA8" w14:textId="77777777" w:rsidR="00E85122" w:rsidRPr="00E85122" w:rsidRDefault="00E85122" w:rsidP="00E85122">
                                                            <w:pPr>
                                                              <w:rPr>
                                                                <w:rFonts w:ascii="Calibri" w:eastAsia="Times New Roman" w:hAnsi="Calibri" w:cs="Calibri"/>
                                                                <w:sz w:val="20"/>
                                                                <w:szCs w:val="20"/>
                                                              </w:rPr>
                                                            </w:pPr>
                                                          </w:p>
                                                        </w:tc>
                                                      </w:tr>
                                                    </w:tbl>
                                                    <w:p w14:paraId="34FF218B" w14:textId="77777777" w:rsidR="00E85122" w:rsidRPr="00E85122" w:rsidRDefault="00E85122" w:rsidP="00E8512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85122" w:rsidRPr="00E85122" w14:paraId="2B1FC15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5122" w:rsidRPr="00E85122" w14:paraId="09322D9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5122" w:rsidRPr="00E85122" w14:paraId="0D5C0DF8" w14:textId="77777777">
                                                                    <w:tc>
                                                                      <w:tcPr>
                                                                        <w:tcW w:w="360" w:type="dxa"/>
                                                                        <w:vAlign w:val="center"/>
                                                                        <w:hideMark/>
                                                                      </w:tcPr>
                                                                      <w:p w14:paraId="3AB6AEC8" w14:textId="211366F6"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color w:val="0000FF"/>
                                                                          </w:rPr>
                                                                          <w:drawing>
                                                                            <wp:inline distT="0" distB="0" distL="0" distR="0" wp14:anchorId="5C244E95" wp14:editId="0A1D4CAE">
                                                                              <wp:extent cx="228600" cy="228600"/>
                                                                              <wp:effectExtent l="0" t="0" r="0" b="0"/>
                                                                              <wp:docPr id="1238856427" name="Picture 3" descr="LinkedIn">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90985F" w14:textId="77777777" w:rsidR="00E85122" w:rsidRPr="00E85122" w:rsidRDefault="00E85122" w:rsidP="00E85122">
                                                                  <w:pPr>
                                                                    <w:rPr>
                                                                      <w:rFonts w:ascii="Calibri" w:eastAsia="Times New Roman" w:hAnsi="Calibri" w:cs="Calibri"/>
                                                                      <w:sz w:val="20"/>
                                                                      <w:szCs w:val="20"/>
                                                                    </w:rPr>
                                                                  </w:pPr>
                                                                </w:p>
                                                              </w:tc>
                                                            </w:tr>
                                                          </w:tbl>
                                                          <w:p w14:paraId="650C7CE1" w14:textId="77777777" w:rsidR="00E85122" w:rsidRPr="00E85122" w:rsidRDefault="00E85122" w:rsidP="00E85122">
                                                            <w:pPr>
                                                              <w:rPr>
                                                                <w:rFonts w:ascii="Calibri" w:eastAsia="Times New Roman" w:hAnsi="Calibri" w:cs="Calibri"/>
                                                                <w:sz w:val="20"/>
                                                                <w:szCs w:val="20"/>
                                                              </w:rPr>
                                                            </w:pPr>
                                                          </w:p>
                                                        </w:tc>
                                                      </w:tr>
                                                    </w:tbl>
                                                    <w:p w14:paraId="7C482ABF" w14:textId="77777777" w:rsidR="00E85122" w:rsidRPr="00E85122" w:rsidRDefault="00E85122" w:rsidP="00E8512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85122" w:rsidRPr="00E85122" w14:paraId="0FEBF9E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85122" w:rsidRPr="00E85122" w14:paraId="730BE50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85122" w:rsidRPr="00E85122" w14:paraId="5714605C" w14:textId="77777777">
                                                                    <w:tc>
                                                                      <w:tcPr>
                                                                        <w:tcW w:w="360" w:type="dxa"/>
                                                                        <w:vAlign w:val="center"/>
                                                                        <w:hideMark/>
                                                                      </w:tcPr>
                                                                      <w:p w14:paraId="779CD7EC" w14:textId="5D3D483A" w:rsidR="00E85122" w:rsidRPr="00E85122" w:rsidRDefault="00E85122" w:rsidP="00E85122">
                                                                        <w:pPr>
                                                                          <w:jc w:val="center"/>
                                                                          <w:rPr>
                                                                            <w:rFonts w:ascii="Calibri" w:eastAsia="Times New Roman" w:hAnsi="Calibri" w:cs="Calibri"/>
                                                                          </w:rPr>
                                                                        </w:pPr>
                                                                        <w:r w:rsidRPr="00E85122">
                                                                          <w:rPr>
                                                                            <w:rFonts w:ascii="Calibri" w:eastAsia="Times New Roman" w:hAnsi="Calibri" w:cs="Calibri"/>
                                                                            <w:noProof/>
                                                                            <w:color w:val="0000FF"/>
                                                                          </w:rPr>
                                                                          <w:drawing>
                                                                            <wp:inline distT="0" distB="0" distL="0" distR="0" wp14:anchorId="77E79C51" wp14:editId="0917484C">
                                                                              <wp:extent cx="228600" cy="228600"/>
                                                                              <wp:effectExtent l="0" t="0" r="0" b="0"/>
                                                                              <wp:docPr id="129653405" name="Picture 2" descr="Websit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C18B5A" w14:textId="77777777" w:rsidR="00E85122" w:rsidRPr="00E85122" w:rsidRDefault="00E85122" w:rsidP="00E85122">
                                                                  <w:pPr>
                                                                    <w:rPr>
                                                                      <w:rFonts w:ascii="Calibri" w:eastAsia="Times New Roman" w:hAnsi="Calibri" w:cs="Calibri"/>
                                                                      <w:sz w:val="20"/>
                                                                      <w:szCs w:val="20"/>
                                                                    </w:rPr>
                                                                  </w:pPr>
                                                                </w:p>
                                                              </w:tc>
                                                            </w:tr>
                                                          </w:tbl>
                                                          <w:p w14:paraId="2A5EBFAC" w14:textId="77777777" w:rsidR="00E85122" w:rsidRPr="00E85122" w:rsidRDefault="00E85122" w:rsidP="00E85122">
                                                            <w:pPr>
                                                              <w:rPr>
                                                                <w:rFonts w:ascii="Calibri" w:eastAsia="Times New Roman" w:hAnsi="Calibri" w:cs="Calibri"/>
                                                                <w:sz w:val="20"/>
                                                                <w:szCs w:val="20"/>
                                                              </w:rPr>
                                                            </w:pPr>
                                                          </w:p>
                                                        </w:tc>
                                                      </w:tr>
                                                    </w:tbl>
                                                    <w:p w14:paraId="6ADE291E" w14:textId="77777777" w:rsidR="00E85122" w:rsidRPr="00E85122" w:rsidRDefault="00E85122" w:rsidP="00E85122">
                                                      <w:pPr>
                                                        <w:rPr>
                                                          <w:rFonts w:ascii="Calibri" w:eastAsia="Times New Roman" w:hAnsi="Calibri" w:cs="Calibri"/>
                                                          <w:sz w:val="20"/>
                                                          <w:szCs w:val="20"/>
                                                        </w:rPr>
                                                      </w:pPr>
                                                    </w:p>
                                                  </w:tc>
                                                </w:tr>
                                              </w:tbl>
                                              <w:p w14:paraId="0A3BAAC0" w14:textId="77777777" w:rsidR="00E85122" w:rsidRPr="00E85122" w:rsidRDefault="00E85122" w:rsidP="00E85122">
                                                <w:pPr>
                                                  <w:jc w:val="center"/>
                                                  <w:rPr>
                                                    <w:rFonts w:ascii="Calibri" w:eastAsia="Times New Roman" w:hAnsi="Calibri" w:cs="Calibri"/>
                                                    <w:sz w:val="20"/>
                                                    <w:szCs w:val="20"/>
                                                  </w:rPr>
                                                </w:pPr>
                                              </w:p>
                                            </w:tc>
                                          </w:tr>
                                        </w:tbl>
                                        <w:p w14:paraId="0EA77887" w14:textId="77777777" w:rsidR="00E85122" w:rsidRPr="00E85122" w:rsidRDefault="00E85122" w:rsidP="00E85122">
                                          <w:pPr>
                                            <w:jc w:val="center"/>
                                            <w:rPr>
                                              <w:rFonts w:ascii="Calibri" w:eastAsia="Times New Roman" w:hAnsi="Calibri" w:cs="Calibri"/>
                                              <w:sz w:val="20"/>
                                              <w:szCs w:val="20"/>
                                            </w:rPr>
                                          </w:pPr>
                                        </w:p>
                                      </w:tc>
                                    </w:tr>
                                  </w:tbl>
                                  <w:p w14:paraId="06BCCB47" w14:textId="77777777" w:rsidR="00E85122" w:rsidRPr="00E85122" w:rsidRDefault="00E85122" w:rsidP="00E85122">
                                    <w:pPr>
                                      <w:jc w:val="center"/>
                                      <w:rPr>
                                        <w:rFonts w:ascii="Calibri" w:eastAsia="Times New Roman" w:hAnsi="Calibri" w:cs="Calibri"/>
                                        <w:sz w:val="20"/>
                                        <w:szCs w:val="20"/>
                                      </w:rPr>
                                    </w:pPr>
                                  </w:p>
                                </w:tc>
                              </w:tr>
                            </w:tbl>
                            <w:p w14:paraId="090C5876" w14:textId="77777777" w:rsidR="00E85122" w:rsidRPr="00E85122" w:rsidRDefault="00E85122" w:rsidP="00E85122">
                              <w:pPr>
                                <w:jc w:val="center"/>
                                <w:rPr>
                                  <w:rFonts w:ascii="Calibri" w:eastAsia="Times New Roman" w:hAnsi="Calibri" w:cs="Calibri"/>
                                  <w:sz w:val="20"/>
                                  <w:szCs w:val="20"/>
                                </w:rPr>
                              </w:pPr>
                            </w:p>
                          </w:tc>
                        </w:tr>
                      </w:tbl>
                      <w:p w14:paraId="55A6A72B" w14:textId="77777777" w:rsidR="00E85122" w:rsidRPr="00E85122" w:rsidRDefault="00E85122" w:rsidP="00E85122">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E85122" w:rsidRPr="00E85122" w14:paraId="1F4F21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85122" w:rsidRPr="00E85122" w14:paraId="26D521A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85122" w:rsidRPr="00E85122" w14:paraId="1B9E6D69" w14:textId="77777777">
                                      <w:tc>
                                        <w:tcPr>
                                          <w:tcW w:w="0" w:type="auto"/>
                                          <w:tcMar>
                                            <w:top w:w="0" w:type="dxa"/>
                                            <w:left w:w="270" w:type="dxa"/>
                                            <w:bottom w:w="135" w:type="dxa"/>
                                            <w:right w:w="270" w:type="dxa"/>
                                          </w:tcMar>
                                          <w:hideMark/>
                                        </w:tcPr>
                                        <w:p w14:paraId="7567FE79" w14:textId="77777777" w:rsidR="00E85122" w:rsidRPr="00E85122" w:rsidRDefault="00E85122" w:rsidP="00E85122">
                                          <w:pPr>
                                            <w:jc w:val="center"/>
                                            <w:rPr>
                                              <w:rFonts w:ascii="Calibri" w:hAnsi="Calibri" w:cs="Calibri"/>
                                              <w:color w:val="106B62"/>
                                              <w:sz w:val="18"/>
                                              <w:szCs w:val="18"/>
                                            </w:rPr>
                                          </w:pPr>
                                          <w:r w:rsidRPr="00E85122">
                                            <w:rPr>
                                              <w:rStyle w:val="Strong"/>
                                              <w:rFonts w:ascii="Calibri" w:hAnsi="Calibri" w:cs="Calibri"/>
                                              <w:color w:val="106B62"/>
                                              <w:sz w:val="18"/>
                                              <w:szCs w:val="18"/>
                                            </w:rPr>
                                            <w:t>Community Pharmacy England</w:t>
                                          </w:r>
                                          <w:r w:rsidRPr="00E85122">
                                            <w:rPr>
                                              <w:rFonts w:ascii="Calibri" w:hAnsi="Calibri" w:cs="Calibri"/>
                                              <w:color w:val="106B62"/>
                                              <w:sz w:val="18"/>
                                              <w:szCs w:val="18"/>
                                            </w:rPr>
                                            <w:br/>
                                            <w:t>Address: 14 Hosier Lane, London EC1A 9LQ</w:t>
                                          </w:r>
                                          <w:r w:rsidRPr="00E85122">
                                            <w:rPr>
                                              <w:rFonts w:ascii="Calibri" w:hAnsi="Calibri" w:cs="Calibri"/>
                                              <w:color w:val="106B62"/>
                                              <w:sz w:val="18"/>
                                              <w:szCs w:val="18"/>
                                            </w:rPr>
                                            <w:br/>
                                            <w:t xml:space="preserve">Tel: 0203 1220 810 | Email: </w:t>
                                          </w:r>
                                          <w:hyperlink r:id="rId40" w:history="1">
                                            <w:r w:rsidRPr="00E85122">
                                              <w:rPr>
                                                <w:rStyle w:val="Hyperlink"/>
                                                <w:rFonts w:ascii="Calibri" w:hAnsi="Calibri" w:cs="Calibri"/>
                                                <w:color w:val="106B62"/>
                                                <w:sz w:val="18"/>
                                                <w:szCs w:val="18"/>
                                              </w:rPr>
                                              <w:t>comms.team@cpe.org.uk</w:t>
                                            </w:r>
                                          </w:hyperlink>
                                        </w:p>
                                        <w:p w14:paraId="319A70B4" w14:textId="77777777" w:rsidR="00E85122" w:rsidRPr="00E85122" w:rsidRDefault="00E85122" w:rsidP="00E85122">
                                          <w:pPr>
                                            <w:jc w:val="center"/>
                                            <w:rPr>
                                              <w:rFonts w:ascii="Calibri" w:hAnsi="Calibri" w:cs="Calibri"/>
                                              <w:color w:val="106B62"/>
                                              <w:sz w:val="18"/>
                                              <w:szCs w:val="18"/>
                                            </w:rPr>
                                          </w:pPr>
                                          <w:r w:rsidRPr="00E85122">
                                            <w:rPr>
                                              <w:rStyle w:val="Emphasis"/>
                                              <w:rFonts w:ascii="Calibri" w:hAnsi="Calibri" w:cs="Calibri"/>
                                              <w:color w:val="106B62"/>
                                              <w:sz w:val="18"/>
                                              <w:szCs w:val="18"/>
                                            </w:rPr>
                                            <w:t xml:space="preserve">Copyright © 2024 Community Pharmacy England, </w:t>
                                          </w:r>
                                          <w:proofErr w:type="gramStart"/>
                                          <w:r w:rsidRPr="00E85122">
                                            <w:rPr>
                                              <w:rStyle w:val="Emphasis"/>
                                              <w:rFonts w:ascii="Calibri" w:hAnsi="Calibri" w:cs="Calibri"/>
                                              <w:color w:val="106B62"/>
                                              <w:sz w:val="18"/>
                                              <w:szCs w:val="18"/>
                                            </w:rPr>
                                            <w:t>All</w:t>
                                          </w:r>
                                          <w:proofErr w:type="gramEnd"/>
                                          <w:r w:rsidRPr="00E85122">
                                            <w:rPr>
                                              <w:rStyle w:val="Emphasis"/>
                                              <w:rFonts w:ascii="Calibri" w:hAnsi="Calibri" w:cs="Calibri"/>
                                              <w:color w:val="106B62"/>
                                              <w:sz w:val="18"/>
                                              <w:szCs w:val="18"/>
                                            </w:rPr>
                                            <w:t xml:space="preserve"> rights reserved.</w:t>
                                          </w:r>
                                        </w:p>
                                        <w:p w14:paraId="65EBA178" w14:textId="72F9080C" w:rsidR="00E85122" w:rsidRPr="00E85122" w:rsidRDefault="00E85122" w:rsidP="00E85122">
                                          <w:pPr>
                                            <w:jc w:val="center"/>
                                            <w:rPr>
                                              <w:rFonts w:ascii="Calibri" w:hAnsi="Calibri" w:cs="Calibri"/>
                                              <w:color w:val="106B62"/>
                                              <w:sz w:val="18"/>
                                              <w:szCs w:val="18"/>
                                            </w:rPr>
                                          </w:pPr>
                                          <w:r w:rsidRPr="00E85122">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27D80F71" w14:textId="77777777" w:rsidR="00E85122" w:rsidRPr="00E85122" w:rsidRDefault="00E85122" w:rsidP="00E85122">
                                    <w:pPr>
                                      <w:rPr>
                                        <w:rFonts w:ascii="Calibri" w:eastAsia="Times New Roman" w:hAnsi="Calibri" w:cs="Calibri"/>
                                        <w:sz w:val="20"/>
                                        <w:szCs w:val="20"/>
                                      </w:rPr>
                                    </w:pPr>
                                  </w:p>
                                </w:tc>
                              </w:tr>
                            </w:tbl>
                            <w:p w14:paraId="597958C3" w14:textId="77777777" w:rsidR="00E85122" w:rsidRPr="00E85122" w:rsidRDefault="00E85122" w:rsidP="00E85122">
                              <w:pPr>
                                <w:rPr>
                                  <w:rFonts w:ascii="Calibri" w:eastAsia="Times New Roman" w:hAnsi="Calibri" w:cs="Calibri"/>
                                  <w:sz w:val="20"/>
                                  <w:szCs w:val="20"/>
                                </w:rPr>
                              </w:pPr>
                            </w:p>
                          </w:tc>
                        </w:tr>
                      </w:tbl>
                      <w:p w14:paraId="39B7E016" w14:textId="77777777" w:rsidR="00E85122" w:rsidRPr="00E85122" w:rsidRDefault="00E85122" w:rsidP="00E85122">
                        <w:pPr>
                          <w:rPr>
                            <w:rFonts w:ascii="Calibri" w:eastAsia="Times New Roman" w:hAnsi="Calibri" w:cs="Calibri"/>
                            <w:sz w:val="20"/>
                            <w:szCs w:val="20"/>
                          </w:rPr>
                        </w:pPr>
                      </w:p>
                    </w:tc>
                  </w:tr>
                </w:tbl>
                <w:p w14:paraId="05E85DD5" w14:textId="77777777" w:rsidR="00E85122" w:rsidRDefault="00E85122">
                  <w:pPr>
                    <w:jc w:val="center"/>
                    <w:rPr>
                      <w:rFonts w:ascii="Times New Roman" w:eastAsia="Times New Roman" w:hAnsi="Times New Roman" w:cs="Times New Roman"/>
                      <w:sz w:val="20"/>
                      <w:szCs w:val="20"/>
                    </w:rPr>
                  </w:pPr>
                </w:p>
              </w:tc>
            </w:tr>
          </w:tbl>
          <w:p w14:paraId="2D7B0806" w14:textId="77777777" w:rsidR="00E85122" w:rsidRDefault="00E85122">
            <w:pPr>
              <w:jc w:val="center"/>
              <w:rPr>
                <w:rFonts w:ascii="Times New Roman" w:eastAsia="Times New Roman" w:hAnsi="Times New Roman" w:cs="Times New Roman"/>
                <w:sz w:val="20"/>
                <w:szCs w:val="20"/>
              </w:rPr>
            </w:pPr>
          </w:p>
        </w:tc>
      </w:tr>
    </w:tbl>
    <w:p w14:paraId="7B16649B" w14:textId="612E5B46" w:rsidR="00E85122" w:rsidRDefault="00E85122" w:rsidP="00E85122">
      <w:pPr>
        <w:rPr>
          <w:rFonts w:eastAsia="Times New Roman"/>
        </w:rPr>
      </w:pPr>
      <w:r>
        <w:rPr>
          <w:rFonts w:eastAsia="Times New Roman"/>
          <w:noProof/>
        </w:rPr>
        <w:lastRenderedPageBreak/>
        <w:drawing>
          <wp:inline distT="0" distB="0" distL="0" distR="0" wp14:anchorId="0B64C8BD" wp14:editId="3D40273E">
            <wp:extent cx="9525" cy="9525"/>
            <wp:effectExtent l="0" t="0" r="0" b="0"/>
            <wp:docPr id="155275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E702681" w14:textId="5DC05E2C" w:rsidR="00DD1890" w:rsidRPr="00166E1D" w:rsidRDefault="00DD1890" w:rsidP="00E85122">
      <w:pPr>
        <w:pStyle w:val="ListParagraph"/>
        <w:ind w:left="450"/>
        <w:rPr>
          <w:lang w:val="en-US"/>
        </w:rPr>
      </w:pPr>
    </w:p>
    <w:sectPr w:rsidR="00DD1890" w:rsidRPr="00166E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91B57"/>
    <w:multiLevelType w:val="hybridMultilevel"/>
    <w:tmpl w:val="23D869A6"/>
    <w:lvl w:ilvl="0" w:tplc="8D84AA7E">
      <w:start w:val="9"/>
      <w:numFmt w:val="bullet"/>
      <w:lvlText w:val=""/>
      <w:lvlJc w:val="left"/>
      <w:pPr>
        <w:ind w:left="450" w:hanging="360"/>
      </w:pPr>
      <w:rPr>
        <w:rFonts w:ascii="Wingdings" w:eastAsiaTheme="minorHAnsi" w:hAnsi="Wingdings" w:cstheme="minorBidi"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num w:numId="1" w16cid:durableId="177852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E1D"/>
    <w:rsid w:val="00166E1D"/>
    <w:rsid w:val="0026350C"/>
    <w:rsid w:val="005230FC"/>
    <w:rsid w:val="00DD1890"/>
    <w:rsid w:val="00E85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8665"/>
  <w15:chartTrackingRefBased/>
  <w15:docId w15:val="{3E882182-A417-471F-999E-B0DE1A25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122"/>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66E1D"/>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166E1D"/>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166E1D"/>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166E1D"/>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166E1D"/>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166E1D"/>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166E1D"/>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166E1D"/>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166E1D"/>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E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6E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6E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6E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6E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6E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E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E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E1D"/>
    <w:rPr>
      <w:rFonts w:eastAsiaTheme="majorEastAsia" w:cstheme="majorBidi"/>
      <w:color w:val="272727" w:themeColor="text1" w:themeTint="D8"/>
    </w:rPr>
  </w:style>
  <w:style w:type="paragraph" w:styleId="Title">
    <w:name w:val="Title"/>
    <w:basedOn w:val="Normal"/>
    <w:next w:val="Normal"/>
    <w:link w:val="TitleChar"/>
    <w:uiPriority w:val="10"/>
    <w:qFormat/>
    <w:rsid w:val="00166E1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66E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E1D"/>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66E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E1D"/>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166E1D"/>
    <w:rPr>
      <w:i/>
      <w:iCs/>
      <w:color w:val="404040" w:themeColor="text1" w:themeTint="BF"/>
    </w:rPr>
  </w:style>
  <w:style w:type="paragraph" w:styleId="ListParagraph">
    <w:name w:val="List Paragraph"/>
    <w:basedOn w:val="Normal"/>
    <w:uiPriority w:val="34"/>
    <w:qFormat/>
    <w:rsid w:val="00166E1D"/>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166E1D"/>
    <w:rPr>
      <w:i/>
      <w:iCs/>
      <w:color w:val="0F4761" w:themeColor="accent1" w:themeShade="BF"/>
    </w:rPr>
  </w:style>
  <w:style w:type="paragraph" w:styleId="IntenseQuote">
    <w:name w:val="Intense Quote"/>
    <w:basedOn w:val="Normal"/>
    <w:next w:val="Normal"/>
    <w:link w:val="IntenseQuoteChar"/>
    <w:uiPriority w:val="30"/>
    <w:qFormat/>
    <w:rsid w:val="00166E1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166E1D"/>
    <w:rPr>
      <w:i/>
      <w:iCs/>
      <w:color w:val="0F4761" w:themeColor="accent1" w:themeShade="BF"/>
    </w:rPr>
  </w:style>
  <w:style w:type="character" w:styleId="IntenseReference">
    <w:name w:val="Intense Reference"/>
    <w:basedOn w:val="DefaultParagraphFont"/>
    <w:uiPriority w:val="32"/>
    <w:qFormat/>
    <w:rsid w:val="00166E1D"/>
    <w:rPr>
      <w:b/>
      <w:bCs/>
      <w:smallCaps/>
      <w:color w:val="0F4761" w:themeColor="accent1" w:themeShade="BF"/>
      <w:spacing w:val="5"/>
    </w:rPr>
  </w:style>
  <w:style w:type="character" w:styleId="Hyperlink">
    <w:name w:val="Hyperlink"/>
    <w:basedOn w:val="DefaultParagraphFont"/>
    <w:uiPriority w:val="99"/>
    <w:semiHidden/>
    <w:unhideWhenUsed/>
    <w:rsid w:val="00E85122"/>
    <w:rPr>
      <w:color w:val="0000FF"/>
      <w:u w:val="single"/>
    </w:rPr>
  </w:style>
  <w:style w:type="character" w:styleId="Strong">
    <w:name w:val="Strong"/>
    <w:basedOn w:val="DefaultParagraphFont"/>
    <w:uiPriority w:val="22"/>
    <w:qFormat/>
    <w:rsid w:val="00E85122"/>
    <w:rPr>
      <w:b/>
      <w:bCs/>
    </w:rPr>
  </w:style>
  <w:style w:type="character" w:styleId="Emphasis">
    <w:name w:val="Emphasis"/>
    <w:basedOn w:val="DefaultParagraphFont"/>
    <w:uiPriority w:val="20"/>
    <w:qFormat/>
    <w:rsid w:val="00E851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84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cca82b8e29&amp;e=d19e9fd41c" TargetMode="External"/><Relationship Id="rId18" Type="http://schemas.openxmlformats.org/officeDocument/2006/relationships/image" Target="https://mcusercontent.com/86d41ab7fa4c7c2c5d7210782/images/81de4fb3-7af4-0492-b68b-03ad1fc7b48a.png" TargetMode="External"/><Relationship Id="rId26" Type="http://schemas.openxmlformats.org/officeDocument/2006/relationships/image" Target="media/image6.png"/><Relationship Id="rId39" Type="http://schemas.openxmlformats.org/officeDocument/2006/relationships/image" Target="https://cdn-images.mailchimp.com/icons/social-block-v2/light-link-48.png" TargetMode="External"/><Relationship Id="rId3" Type="http://schemas.openxmlformats.org/officeDocument/2006/relationships/settings" Target="settings.xml"/><Relationship Id="rId21" Type="http://schemas.openxmlformats.org/officeDocument/2006/relationships/image" Target="https://mcusercontent.com/86d41ab7fa4c7c2c5d7210782/images/e22db978-83be-6f14-095f-c21cc8a9ae15.png" TargetMode="External"/><Relationship Id="rId34" Type="http://schemas.openxmlformats.org/officeDocument/2006/relationships/hyperlink" Target="https://cpe.us7.list-manage.com/track/click?u=86d41ab7fa4c7c2c5d7210782&amp;id=442d2d1ec3&amp;e=d19e9fd41c" TargetMode="External"/><Relationship Id="rId42" Type="http://schemas.openxmlformats.org/officeDocument/2006/relationships/image" Target="https://cpe.us7.list-manage.com/track/open.php?u=86d41ab7fa4c7c2c5d7210782&amp;id=769eeb5897&amp;e=d19e9fd41c"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hyperlink" Target="https://cpe.us7.list-manage.com/track/click?u=86d41ab7fa4c7c2c5d7210782&amp;id=b8187a72cb&amp;e=d19e9fd41c"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3a49ba05dc&amp;e=d19e9fd41c" TargetMode="External"/><Relationship Id="rId33" Type="http://schemas.openxmlformats.org/officeDocument/2006/relationships/image" Target="https://cdn-images.mailchimp.com/icons/social-block-v2/light-facebook-48.png"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cpe.us7.list-manage.com/track/click?u=86d41ab7fa4c7c2c5d7210782&amp;id=6746560d09&amp;e=d19e9fd41c" TargetMode="External"/><Relationship Id="rId20" Type="http://schemas.openxmlformats.org/officeDocument/2006/relationships/image" Target="media/image5.png"/><Relationship Id="rId29" Type="http://schemas.openxmlformats.org/officeDocument/2006/relationships/image" Target="media/image7.png"/><Relationship Id="rId41"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s://mcusercontent.com/86d41ab7fa4c7c2c5d7210782/images/85b9b91e-075f-2c4b-0195-7d12f56ca74d.gif" TargetMode="External"/><Relationship Id="rId24" Type="http://schemas.openxmlformats.org/officeDocument/2006/relationships/hyperlink" Target="https://cpe.us7.list-manage.com/track/click?u=86d41ab7fa4c7c2c5d7210782&amp;id=6407b4c8ac&amp;e=d19e9fd41c" TargetMode="External"/><Relationship Id="rId32" Type="http://schemas.openxmlformats.org/officeDocument/2006/relationships/image" Target="media/image8.png"/><Relationship Id="rId37" Type="http://schemas.openxmlformats.org/officeDocument/2006/relationships/hyperlink" Target="https://cpe.us7.list-manage.com/track/click?u=86d41ab7fa4c7c2c5d7210782&amp;id=5466573b9a&amp;e=d19e9fd41c" TargetMode="External"/><Relationship Id="rId40" Type="http://schemas.openxmlformats.org/officeDocument/2006/relationships/hyperlink" Target="mailto:comms.team@cpe.org.uk" TargetMode="External"/><Relationship Id="rId5" Type="http://schemas.openxmlformats.org/officeDocument/2006/relationships/hyperlink" Target="https://cpe.us7.list-manage.com/track/click?u=86d41ab7fa4c7c2c5d7210782&amp;id=37932f6e7d&amp;e=d19e9fd41c" TargetMode="External"/><Relationship Id="rId15" Type="http://schemas.openxmlformats.org/officeDocument/2006/relationships/hyperlink" Target="https://cpe.us7.list-manage.com/track/click?u=86d41ab7fa4c7c2c5d7210782&amp;id=51eb55658a&amp;e=d19e9fd41c" TargetMode="External"/><Relationship Id="rId23" Type="http://schemas.openxmlformats.org/officeDocument/2006/relationships/hyperlink" Target="https://cpe.us7.list-manage.com/track/click?u=86d41ab7fa4c7c2c5d7210782&amp;id=10120298a8&amp;e=d19e9fd41c" TargetMode="External"/><Relationship Id="rId28" Type="http://schemas.openxmlformats.org/officeDocument/2006/relationships/hyperlink" Target="https://cpe.us7.list-manage.com/track/click?u=86d41ab7fa4c7c2c5d7210782&amp;id=8bc1a19fb0&amp;e=d19e9fd41c" TargetMode="External"/><Relationship Id="rId36" Type="http://schemas.openxmlformats.org/officeDocument/2006/relationships/image" Target="https://cdn-images.mailchimp.com/icons/social-block-v2/light-linkedin-48.png"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d45013f599&amp;e=d19e9fd41c" TargetMode="External"/><Relationship Id="rId31" Type="http://schemas.openxmlformats.org/officeDocument/2006/relationships/hyperlink" Target="https://cpe.us7.list-manage.com/track/click?u=86d41ab7fa4c7c2c5d7210782&amp;id=e18b30251e&amp;e=d19e9fd41c"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b0892c58fd&amp;e=d19e9fd41c" TargetMode="External"/><Relationship Id="rId22" Type="http://schemas.openxmlformats.org/officeDocument/2006/relationships/hyperlink" Target="https://cpe.us7.list-manage.com/track/click?u=86d41ab7fa4c7c2c5d7210782&amp;id=d93e270b7f&amp;e=d19e9fd41c" TargetMode="External"/><Relationship Id="rId27" Type="http://schemas.openxmlformats.org/officeDocument/2006/relationships/image" Target="https://mcusercontent.com/86d41ab7fa4c7c2c5d7210782/images/7dd25f18-3689-aa98-f45a-a0346a806f26.png" TargetMode="External"/><Relationship Id="rId30" Type="http://schemas.openxmlformats.org/officeDocument/2006/relationships/image" Target="https://cdn-images.mailchimp.com/icons/social-block-v2/light-twitter-48.png" TargetMode="External"/><Relationship Id="rId35" Type="http://schemas.openxmlformats.org/officeDocument/2006/relationships/image" Target="media/image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933</TotalTime>
  <Pages>4</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2024-03-26T16:36:00Z</dcterms:created>
  <dcterms:modified xsi:type="dcterms:W3CDTF">2024-03-27T12:22:00Z</dcterms:modified>
</cp:coreProperties>
</file>