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16513" w14:paraId="4C0B4D31" w14:textId="77777777" w:rsidTr="00016513">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16513" w14:paraId="029EA06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16513" w:rsidRPr="00016513" w14:paraId="0E17B6F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16513" w:rsidRPr="00016513" w14:paraId="7A1AA52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6513" w:rsidRPr="00016513" w14:paraId="342B7B67" w14:textId="77777777">
                                <w:tc>
                                  <w:tcPr>
                                    <w:tcW w:w="9000" w:type="dxa"/>
                                    <w:hideMark/>
                                  </w:tcPr>
                                  <w:p w14:paraId="24643AAB" w14:textId="77777777" w:rsidR="00016513" w:rsidRPr="00016513" w:rsidRDefault="00016513" w:rsidP="00016513">
                                    <w:pPr>
                                      <w:rPr>
                                        <w:rFonts w:ascii="Calibri" w:eastAsia="Times New Roman" w:hAnsi="Calibri" w:cs="Calibri"/>
                                        <w:sz w:val="20"/>
                                        <w:szCs w:val="20"/>
                                      </w:rPr>
                                    </w:pPr>
                                  </w:p>
                                </w:tc>
                              </w:tr>
                            </w:tbl>
                            <w:p w14:paraId="0329EAA0" w14:textId="77777777" w:rsidR="00016513" w:rsidRPr="00016513" w:rsidRDefault="00016513" w:rsidP="00016513">
                              <w:pPr>
                                <w:rPr>
                                  <w:rFonts w:ascii="Calibri" w:eastAsia="Times New Roman" w:hAnsi="Calibri" w:cs="Calibri"/>
                                  <w:sz w:val="20"/>
                                  <w:szCs w:val="20"/>
                                </w:rPr>
                              </w:pPr>
                            </w:p>
                          </w:tc>
                        </w:tr>
                      </w:tbl>
                      <w:p w14:paraId="6B3FEA98" w14:textId="77777777" w:rsidR="00016513" w:rsidRPr="00016513" w:rsidRDefault="00016513" w:rsidP="00016513">
                        <w:pPr>
                          <w:rPr>
                            <w:rFonts w:ascii="Calibri" w:eastAsia="Times New Roman" w:hAnsi="Calibri" w:cs="Calibri"/>
                            <w:sz w:val="20"/>
                            <w:szCs w:val="20"/>
                          </w:rPr>
                        </w:pPr>
                      </w:p>
                    </w:tc>
                  </w:tr>
                  <w:tr w:rsidR="00016513" w:rsidRPr="00016513" w14:paraId="4FA8E8EB"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16513" w:rsidRPr="00016513" w14:paraId="171E374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16513" w:rsidRPr="00016513" w14:paraId="35109C56"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16513" w:rsidRPr="00016513" w14:paraId="62238D70" w14:textId="77777777">
                                      <w:tc>
                                        <w:tcPr>
                                          <w:tcW w:w="0" w:type="auto"/>
                                          <w:hideMark/>
                                        </w:tcPr>
                                        <w:p w14:paraId="3ED3E5CC" w14:textId="2141C3CC" w:rsidR="00016513" w:rsidRPr="00016513" w:rsidRDefault="00016513" w:rsidP="00016513">
                                          <w:pPr>
                                            <w:jc w:val="center"/>
                                            <w:rPr>
                                              <w:rFonts w:ascii="Calibri" w:eastAsia="Times New Roman" w:hAnsi="Calibri" w:cs="Calibri"/>
                                            </w:rPr>
                                          </w:pPr>
                                          <w:r w:rsidRPr="00016513">
                                            <w:rPr>
                                              <w:rFonts w:ascii="Calibri" w:eastAsia="Times New Roman" w:hAnsi="Calibri" w:cs="Calibri"/>
                                              <w:noProof/>
                                              <w:color w:val="0000FF"/>
                                            </w:rPr>
                                            <w:drawing>
                                              <wp:inline distT="0" distB="0" distL="0" distR="0" wp14:anchorId="7EE6BD3E" wp14:editId="24746B36">
                                                <wp:extent cx="2514600" cy="809625"/>
                                                <wp:effectExtent l="0" t="0" r="0" b="9525"/>
                                                <wp:docPr id="459145343"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16513" w:rsidRPr="00016513" w14:paraId="29114A60" w14:textId="77777777">
                                      <w:tc>
                                        <w:tcPr>
                                          <w:tcW w:w="0" w:type="auto"/>
                                          <w:hideMark/>
                                        </w:tcPr>
                                        <w:p w14:paraId="08F5E2B9" w14:textId="77777777" w:rsidR="00016513" w:rsidRPr="00016513" w:rsidRDefault="00016513" w:rsidP="00016513">
                                          <w:pPr>
                                            <w:pStyle w:val="Heading1"/>
                                            <w:spacing w:before="0" w:after="0"/>
                                            <w:jc w:val="right"/>
                                            <w:rPr>
                                              <w:rFonts w:ascii="Calibri" w:eastAsia="Times New Roman" w:hAnsi="Calibri" w:cs="Calibri"/>
                                              <w:sz w:val="36"/>
                                              <w:szCs w:val="36"/>
                                            </w:rPr>
                                          </w:pPr>
                                          <w:r w:rsidRPr="00016513">
                                            <w:rPr>
                                              <w:rFonts w:ascii="Calibri" w:eastAsia="Times New Roman" w:hAnsi="Calibri" w:cs="Calibri"/>
                                            </w:rPr>
                                            <w:t>Newsletter</w:t>
                                          </w:r>
                                        </w:p>
                                        <w:p w14:paraId="5C078F4C" w14:textId="77777777" w:rsidR="00016513" w:rsidRPr="00016513" w:rsidRDefault="00016513" w:rsidP="00016513">
                                          <w:pPr>
                                            <w:jc w:val="right"/>
                                            <w:rPr>
                                              <w:rFonts w:ascii="Calibri" w:hAnsi="Calibri" w:cs="Calibri"/>
                                              <w:color w:val="106B62"/>
                                            </w:rPr>
                                          </w:pPr>
                                          <w:r w:rsidRPr="00016513">
                                            <w:rPr>
                                              <w:rFonts w:ascii="Calibri" w:hAnsi="Calibri" w:cs="Calibri"/>
                                              <w:color w:val="106B62"/>
                                            </w:rPr>
                                            <w:t>28th March 2024</w:t>
                                          </w:r>
                                        </w:p>
                                      </w:tc>
                                    </w:tr>
                                  </w:tbl>
                                  <w:p w14:paraId="175F10B5" w14:textId="77777777" w:rsidR="00016513" w:rsidRPr="00016513" w:rsidRDefault="00016513" w:rsidP="00016513">
                                    <w:pPr>
                                      <w:rPr>
                                        <w:rFonts w:ascii="Calibri" w:eastAsia="Times New Roman" w:hAnsi="Calibri" w:cs="Calibri"/>
                                        <w:sz w:val="20"/>
                                        <w:szCs w:val="20"/>
                                      </w:rPr>
                                    </w:pPr>
                                  </w:p>
                                </w:tc>
                              </w:tr>
                            </w:tbl>
                            <w:p w14:paraId="594A6C01" w14:textId="77777777" w:rsidR="00016513" w:rsidRPr="00016513" w:rsidRDefault="00016513" w:rsidP="00016513">
                              <w:pPr>
                                <w:rPr>
                                  <w:rFonts w:ascii="Calibri" w:eastAsia="Times New Roman" w:hAnsi="Calibri" w:cs="Calibri"/>
                                  <w:sz w:val="20"/>
                                  <w:szCs w:val="20"/>
                                </w:rPr>
                              </w:pPr>
                            </w:p>
                          </w:tc>
                        </w:tr>
                      </w:tbl>
                      <w:p w14:paraId="7D3AB118" w14:textId="77777777" w:rsidR="00016513" w:rsidRPr="00016513" w:rsidRDefault="00016513" w:rsidP="00016513">
                        <w:pPr>
                          <w:rPr>
                            <w:rFonts w:ascii="Calibri" w:eastAsia="Times New Roman" w:hAnsi="Calibri" w:cs="Calibri"/>
                            <w:sz w:val="20"/>
                            <w:szCs w:val="20"/>
                          </w:rPr>
                        </w:pPr>
                      </w:p>
                    </w:tc>
                  </w:tr>
                  <w:tr w:rsidR="00016513" w:rsidRPr="00016513" w14:paraId="60339FAA"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16513" w:rsidRPr="00016513" w14:paraId="7DA7EF6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16513" w:rsidRPr="00016513" w14:paraId="7547BAAA" w14:textId="77777777">
                                <w:tc>
                                  <w:tcPr>
                                    <w:tcW w:w="0" w:type="auto"/>
                                    <w:tcMar>
                                      <w:top w:w="0" w:type="dxa"/>
                                      <w:left w:w="135" w:type="dxa"/>
                                      <w:bottom w:w="0" w:type="dxa"/>
                                      <w:right w:w="135" w:type="dxa"/>
                                    </w:tcMar>
                                    <w:hideMark/>
                                  </w:tcPr>
                                  <w:p w14:paraId="1DFC5B4F" w14:textId="13BC029D" w:rsidR="00016513" w:rsidRPr="00016513" w:rsidRDefault="00016513" w:rsidP="00016513">
                                    <w:pPr>
                                      <w:jc w:val="center"/>
                                      <w:rPr>
                                        <w:rFonts w:ascii="Calibri" w:eastAsia="Times New Roman" w:hAnsi="Calibri" w:cs="Calibri"/>
                                      </w:rPr>
                                    </w:pPr>
                                    <w:r w:rsidRPr="00016513">
                                      <w:rPr>
                                        <w:rFonts w:ascii="Calibri" w:eastAsia="Times New Roman" w:hAnsi="Calibri" w:cs="Calibri"/>
                                        <w:noProof/>
                                      </w:rPr>
                                      <w:drawing>
                                        <wp:inline distT="0" distB="0" distL="0" distR="0" wp14:anchorId="74F6F05A" wp14:editId="46891373">
                                          <wp:extent cx="5372100" cy="333375"/>
                                          <wp:effectExtent l="0" t="0" r="0" b="9525"/>
                                          <wp:docPr id="387721324"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BD10B36" w14:textId="77777777" w:rsidR="00016513" w:rsidRPr="00016513" w:rsidRDefault="00016513" w:rsidP="00016513">
                              <w:pPr>
                                <w:rPr>
                                  <w:rFonts w:ascii="Calibri" w:eastAsia="Times New Roman" w:hAnsi="Calibri" w:cs="Calibri"/>
                                  <w:sz w:val="20"/>
                                  <w:szCs w:val="20"/>
                                </w:rPr>
                              </w:pPr>
                            </w:p>
                          </w:tc>
                        </w:tr>
                        <w:tr w:rsidR="00016513" w:rsidRPr="00016513" w14:paraId="46D5F6F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6513" w:rsidRPr="00016513" w14:paraId="3559D4B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6513" w:rsidRPr="00016513" w14:paraId="7C92F30B" w14:textId="77777777">
                                      <w:tc>
                                        <w:tcPr>
                                          <w:tcW w:w="0" w:type="auto"/>
                                          <w:tcMar>
                                            <w:top w:w="0" w:type="dxa"/>
                                            <w:left w:w="270" w:type="dxa"/>
                                            <w:bottom w:w="135" w:type="dxa"/>
                                            <w:right w:w="270" w:type="dxa"/>
                                          </w:tcMar>
                                          <w:hideMark/>
                                        </w:tcPr>
                                        <w:p w14:paraId="23A7EF45" w14:textId="77777777" w:rsidR="00016513" w:rsidRPr="00016513" w:rsidRDefault="00016513" w:rsidP="00016513">
                                          <w:pPr>
                                            <w:jc w:val="both"/>
                                            <w:rPr>
                                              <w:rFonts w:ascii="Calibri" w:eastAsia="Times New Roman" w:hAnsi="Calibri" w:cs="Calibri"/>
                                              <w:color w:val="106B62"/>
                                              <w:sz w:val="15"/>
                                              <w:szCs w:val="15"/>
                                            </w:rPr>
                                          </w:pPr>
                                          <w:r w:rsidRPr="00016513">
                                            <w:rPr>
                                              <w:rStyle w:val="Strong"/>
                                              <w:rFonts w:ascii="Calibri" w:eastAsia="Times New Roman" w:hAnsi="Calibri" w:cs="Calibri"/>
                                              <w:color w:val="106B62"/>
                                              <w:sz w:val="20"/>
                                              <w:szCs w:val="20"/>
                                            </w:rPr>
                                            <w:t>This newsletter contains important information and resources to support community pharmacies across England.</w:t>
                                          </w:r>
                                        </w:p>
                                      </w:tc>
                                    </w:tr>
                                  </w:tbl>
                                  <w:p w14:paraId="2C82EA0E" w14:textId="77777777" w:rsidR="00016513" w:rsidRPr="00016513" w:rsidRDefault="00016513" w:rsidP="00016513">
                                    <w:pPr>
                                      <w:rPr>
                                        <w:rFonts w:ascii="Calibri" w:eastAsia="Times New Roman" w:hAnsi="Calibri" w:cs="Calibri"/>
                                        <w:sz w:val="20"/>
                                        <w:szCs w:val="20"/>
                                      </w:rPr>
                                    </w:pPr>
                                  </w:p>
                                </w:tc>
                              </w:tr>
                            </w:tbl>
                            <w:p w14:paraId="5241F161" w14:textId="77777777" w:rsidR="00016513" w:rsidRPr="00016513" w:rsidRDefault="00016513" w:rsidP="00016513">
                              <w:pPr>
                                <w:rPr>
                                  <w:rFonts w:ascii="Calibri" w:eastAsia="Times New Roman" w:hAnsi="Calibri" w:cs="Calibri"/>
                                  <w:sz w:val="20"/>
                                  <w:szCs w:val="20"/>
                                </w:rPr>
                              </w:pPr>
                            </w:p>
                          </w:tc>
                        </w:tr>
                        <w:tr w:rsidR="00016513" w:rsidRPr="00016513" w14:paraId="5411F2E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6513" w:rsidRPr="00016513" w14:paraId="5BD35EA5" w14:textId="77777777">
                                <w:tc>
                                  <w:tcPr>
                                    <w:tcW w:w="0" w:type="auto"/>
                                    <w:tcBorders>
                                      <w:top w:val="single" w:sz="12" w:space="0" w:color="106B62"/>
                                      <w:left w:val="nil"/>
                                      <w:bottom w:val="nil"/>
                                      <w:right w:val="nil"/>
                                    </w:tcBorders>
                                    <w:vAlign w:val="center"/>
                                    <w:hideMark/>
                                  </w:tcPr>
                                  <w:p w14:paraId="0A46DE86" w14:textId="77777777" w:rsidR="00016513" w:rsidRPr="00016513" w:rsidRDefault="00016513" w:rsidP="00016513">
                                    <w:pPr>
                                      <w:rPr>
                                        <w:rFonts w:ascii="Calibri" w:eastAsia="Times New Roman" w:hAnsi="Calibri" w:cs="Calibri"/>
                                      </w:rPr>
                                    </w:pPr>
                                  </w:p>
                                </w:tc>
                              </w:tr>
                            </w:tbl>
                            <w:p w14:paraId="56E2C0F9" w14:textId="77777777" w:rsidR="00016513" w:rsidRPr="00016513" w:rsidRDefault="00016513" w:rsidP="00016513">
                              <w:pPr>
                                <w:rPr>
                                  <w:rFonts w:ascii="Calibri" w:eastAsia="Times New Roman" w:hAnsi="Calibri" w:cs="Calibri"/>
                                  <w:sz w:val="20"/>
                                  <w:szCs w:val="20"/>
                                </w:rPr>
                              </w:pPr>
                            </w:p>
                          </w:tc>
                        </w:tr>
                        <w:tr w:rsidR="00016513" w:rsidRPr="00016513" w14:paraId="50C09EE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6513" w:rsidRPr="00016513" w14:paraId="6B99BB9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6513" w:rsidRPr="00016513" w14:paraId="217E3668" w14:textId="77777777">
                                      <w:tc>
                                        <w:tcPr>
                                          <w:tcW w:w="0" w:type="auto"/>
                                          <w:tcMar>
                                            <w:top w:w="0" w:type="dxa"/>
                                            <w:left w:w="270" w:type="dxa"/>
                                            <w:bottom w:w="135" w:type="dxa"/>
                                            <w:right w:w="270" w:type="dxa"/>
                                          </w:tcMar>
                                          <w:hideMark/>
                                        </w:tcPr>
                                        <w:p w14:paraId="66352FF8" w14:textId="77777777" w:rsidR="00016513" w:rsidRPr="00016513" w:rsidRDefault="00016513" w:rsidP="00016513">
                                          <w:pPr>
                                            <w:pStyle w:val="Heading1"/>
                                            <w:spacing w:before="0" w:after="0"/>
                                            <w:rPr>
                                              <w:rFonts w:ascii="Calibri" w:eastAsia="Times New Roman" w:hAnsi="Calibri" w:cs="Calibri"/>
                                            </w:rPr>
                                          </w:pPr>
                                          <w:r w:rsidRPr="00016513">
                                            <w:rPr>
                                              <w:rFonts w:ascii="Calibri" w:eastAsia="Times New Roman" w:hAnsi="Calibri" w:cs="Calibri"/>
                                            </w:rPr>
                                            <w:t>In this update: Important notices ahead of the new financial year; Margin changes imposed; Extended FP34C submission deadline.</w:t>
                                          </w:r>
                                        </w:p>
                                      </w:tc>
                                    </w:tr>
                                  </w:tbl>
                                  <w:p w14:paraId="01F9EA2F" w14:textId="77777777" w:rsidR="00016513" w:rsidRPr="00016513" w:rsidRDefault="00016513" w:rsidP="00016513">
                                    <w:pPr>
                                      <w:rPr>
                                        <w:rFonts w:ascii="Calibri" w:eastAsia="Times New Roman" w:hAnsi="Calibri" w:cs="Calibri"/>
                                        <w:sz w:val="20"/>
                                        <w:szCs w:val="20"/>
                                      </w:rPr>
                                    </w:pPr>
                                  </w:p>
                                </w:tc>
                              </w:tr>
                            </w:tbl>
                            <w:p w14:paraId="03BEFB70" w14:textId="77777777" w:rsidR="00016513" w:rsidRPr="00016513" w:rsidRDefault="00016513" w:rsidP="00016513">
                              <w:pPr>
                                <w:rPr>
                                  <w:rFonts w:ascii="Calibri" w:eastAsia="Times New Roman" w:hAnsi="Calibri" w:cs="Calibri"/>
                                  <w:sz w:val="20"/>
                                  <w:szCs w:val="20"/>
                                </w:rPr>
                              </w:pPr>
                            </w:p>
                          </w:tc>
                        </w:tr>
                        <w:tr w:rsidR="00016513" w:rsidRPr="00016513" w14:paraId="3C76663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6513" w:rsidRPr="00016513" w14:paraId="5E64022A" w14:textId="77777777">
                                <w:tc>
                                  <w:tcPr>
                                    <w:tcW w:w="0" w:type="auto"/>
                                    <w:tcBorders>
                                      <w:top w:val="single" w:sz="12" w:space="0" w:color="106B62"/>
                                      <w:left w:val="nil"/>
                                      <w:bottom w:val="nil"/>
                                      <w:right w:val="nil"/>
                                    </w:tcBorders>
                                    <w:vAlign w:val="center"/>
                                    <w:hideMark/>
                                  </w:tcPr>
                                  <w:p w14:paraId="5CB31CC8" w14:textId="77777777" w:rsidR="00016513" w:rsidRPr="00016513" w:rsidRDefault="00016513" w:rsidP="00016513">
                                    <w:pPr>
                                      <w:rPr>
                                        <w:rFonts w:ascii="Calibri" w:eastAsia="Times New Roman" w:hAnsi="Calibri" w:cs="Calibri"/>
                                      </w:rPr>
                                    </w:pPr>
                                  </w:p>
                                </w:tc>
                              </w:tr>
                            </w:tbl>
                            <w:p w14:paraId="3DB3F979" w14:textId="77777777" w:rsidR="00016513" w:rsidRPr="00016513" w:rsidRDefault="00016513" w:rsidP="00016513">
                              <w:pPr>
                                <w:rPr>
                                  <w:rFonts w:ascii="Calibri" w:eastAsia="Times New Roman" w:hAnsi="Calibri" w:cs="Calibri"/>
                                  <w:sz w:val="20"/>
                                  <w:szCs w:val="20"/>
                                </w:rPr>
                              </w:pPr>
                            </w:p>
                          </w:tc>
                        </w:tr>
                        <w:tr w:rsidR="00016513" w:rsidRPr="00016513" w14:paraId="682D580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16513" w:rsidRPr="00016513" w14:paraId="43B8A2FF" w14:textId="77777777">
                                <w:tc>
                                  <w:tcPr>
                                    <w:tcW w:w="0" w:type="auto"/>
                                    <w:tcMar>
                                      <w:top w:w="0" w:type="dxa"/>
                                      <w:left w:w="135" w:type="dxa"/>
                                      <w:bottom w:w="0" w:type="dxa"/>
                                      <w:right w:w="135" w:type="dxa"/>
                                    </w:tcMar>
                                    <w:hideMark/>
                                  </w:tcPr>
                                  <w:p w14:paraId="27856677" w14:textId="61A0A045" w:rsidR="00016513" w:rsidRPr="00016513" w:rsidRDefault="00016513" w:rsidP="00016513">
                                    <w:pPr>
                                      <w:jc w:val="center"/>
                                      <w:rPr>
                                        <w:rFonts w:ascii="Calibri" w:eastAsia="Times New Roman" w:hAnsi="Calibri" w:cs="Calibri"/>
                                      </w:rPr>
                                    </w:pPr>
                                    <w:r w:rsidRPr="00016513">
                                      <w:rPr>
                                        <w:rFonts w:ascii="Calibri" w:eastAsia="Times New Roman" w:hAnsi="Calibri" w:cs="Calibri"/>
                                        <w:noProof/>
                                        <w:color w:val="0000FF"/>
                                      </w:rPr>
                                      <w:drawing>
                                        <wp:inline distT="0" distB="0" distL="0" distR="0" wp14:anchorId="406F9E36" wp14:editId="4CFCE94D">
                                          <wp:extent cx="5372100" cy="1790700"/>
                                          <wp:effectExtent l="0" t="0" r="0" b="0"/>
                                          <wp:docPr id="1976584445"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D51DA38" w14:textId="77777777" w:rsidR="00016513" w:rsidRPr="00016513" w:rsidRDefault="00016513" w:rsidP="00016513">
                              <w:pPr>
                                <w:rPr>
                                  <w:rFonts w:ascii="Calibri" w:eastAsia="Times New Roman" w:hAnsi="Calibri" w:cs="Calibri"/>
                                  <w:sz w:val="20"/>
                                  <w:szCs w:val="20"/>
                                </w:rPr>
                              </w:pPr>
                            </w:p>
                          </w:tc>
                        </w:tr>
                        <w:tr w:rsidR="00016513" w:rsidRPr="00016513" w14:paraId="4C10480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6513" w:rsidRPr="00016513" w14:paraId="4A66682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6513" w:rsidRPr="00016513" w14:paraId="1F14F723" w14:textId="77777777">
                                      <w:tc>
                                        <w:tcPr>
                                          <w:tcW w:w="0" w:type="auto"/>
                                          <w:tcMar>
                                            <w:top w:w="0" w:type="dxa"/>
                                            <w:left w:w="270" w:type="dxa"/>
                                            <w:bottom w:w="135" w:type="dxa"/>
                                            <w:right w:w="270" w:type="dxa"/>
                                          </w:tcMar>
                                          <w:hideMark/>
                                        </w:tcPr>
                                        <w:p w14:paraId="16D423FC" w14:textId="77777777" w:rsidR="00016513" w:rsidRPr="00016513" w:rsidRDefault="00016513" w:rsidP="00016513">
                                          <w:pPr>
                                            <w:rPr>
                                              <w:rFonts w:ascii="Calibri" w:eastAsia="Times New Roman" w:hAnsi="Calibri" w:cs="Calibri"/>
                                              <w:color w:val="106B62"/>
                                            </w:rPr>
                                          </w:pPr>
                                          <w:r w:rsidRPr="00016513">
                                            <w:rPr>
                                              <w:rFonts w:ascii="Calibri" w:eastAsia="Times New Roman" w:hAnsi="Calibri" w:cs="Calibri"/>
                                              <w:color w:val="106B62"/>
                                            </w:rPr>
                                            <w:t>As we transition to a new financial year, we bring you a series of important notices outlining what pharmacy owners and their teams need to know. Please click on the hyperlinks provided to read more about each news item or access the relevant resources.</w:t>
                                          </w:r>
                                          <w:r w:rsidRPr="00016513">
                                            <w:rPr>
                                              <w:rFonts w:ascii="Calibri" w:eastAsia="Times New Roman" w:hAnsi="Calibri" w:cs="Calibri"/>
                                              <w:color w:val="106B62"/>
                                            </w:rPr>
                                            <w:br/>
                                            <w:t> </w:t>
                                          </w:r>
                                        </w:p>
                                        <w:p w14:paraId="6375433A" w14:textId="77777777" w:rsidR="00016513" w:rsidRPr="00016513" w:rsidRDefault="00016513" w:rsidP="00016513">
                                          <w:pPr>
                                            <w:rPr>
                                              <w:rFonts w:ascii="Calibri" w:eastAsia="Times New Roman" w:hAnsi="Calibri" w:cs="Calibri"/>
                                              <w:color w:val="106B62"/>
                                            </w:rPr>
                                          </w:pPr>
                                          <w:hyperlink r:id="rId12" w:tgtFrame="_blank" w:history="1">
                                            <w:r w:rsidRPr="00016513">
                                              <w:rPr>
                                                <w:rStyle w:val="Strong"/>
                                                <w:rFonts w:ascii="Calibri" w:eastAsia="Times New Roman" w:hAnsi="Calibri" w:cs="Calibri"/>
                                                <w:color w:val="C600B5"/>
                                                <w:u w:val="single"/>
                                              </w:rPr>
                                              <w:t>Community Pharmacy Contractual Framework (CPCF): Negotiations for 2024/2025:</w:t>
                                            </w:r>
                                          </w:hyperlink>
                                          <w:r w:rsidRPr="00016513">
                                            <w:rPr>
                                              <w:rFonts w:ascii="Calibri" w:eastAsia="Times New Roman" w:hAnsi="Calibri" w:cs="Calibri"/>
                                              <w:color w:val="106B62"/>
                                            </w:rPr>
                                            <w:t xml:space="preserve"> Negotiations on the arrangements for the coming financial year are still in progress between Community Pharmacy England, the Department of </w:t>
                                          </w:r>
                                          <w:proofErr w:type="gramStart"/>
                                          <w:r w:rsidRPr="00016513">
                                            <w:rPr>
                                              <w:rFonts w:ascii="Calibri" w:eastAsia="Times New Roman" w:hAnsi="Calibri" w:cs="Calibri"/>
                                              <w:color w:val="106B62"/>
                                            </w:rPr>
                                            <w:t>Health</w:t>
                                          </w:r>
                                          <w:proofErr w:type="gramEnd"/>
                                          <w:r w:rsidRPr="00016513">
                                            <w:rPr>
                                              <w:rFonts w:ascii="Calibri" w:eastAsia="Times New Roman" w:hAnsi="Calibri" w:cs="Calibri"/>
                                              <w:color w:val="106B62"/>
                                            </w:rPr>
                                            <w:t xml:space="preserve"> and Social Care (DHSC) and NHS England. Until they have concluded, fee levels will remain the same and existing service arrangements will continue as previously announced. </w:t>
                                          </w:r>
                                          <w:hyperlink r:id="rId13" w:tgtFrame="_blank" w:history="1">
                                            <w:r w:rsidRPr="00016513">
                                              <w:rPr>
                                                <w:rStyle w:val="Hyperlink"/>
                                                <w:rFonts w:ascii="Calibri" w:eastAsia="Times New Roman" w:hAnsi="Calibri" w:cs="Calibri"/>
                                                <w:color w:val="C600B5"/>
                                              </w:rPr>
                                              <w:t>(Read more)</w:t>
                                            </w:r>
                                          </w:hyperlink>
                                          <w:r w:rsidRPr="00016513">
                                            <w:rPr>
                                              <w:rFonts w:ascii="Calibri" w:eastAsia="Times New Roman" w:hAnsi="Calibri" w:cs="Calibri"/>
                                              <w:color w:val="106B62"/>
                                            </w:rPr>
                                            <w:t xml:space="preserve"> </w:t>
                                          </w:r>
                                        </w:p>
                                        <w:p w14:paraId="24A0E941" w14:textId="77777777" w:rsidR="00016513" w:rsidRPr="00016513" w:rsidRDefault="00016513" w:rsidP="00016513">
                                          <w:pPr>
                                            <w:jc w:val="center"/>
                                            <w:rPr>
                                              <w:rFonts w:ascii="Calibri" w:eastAsia="Times New Roman" w:hAnsi="Calibri" w:cs="Calibri"/>
                                              <w:color w:val="106B62"/>
                                            </w:rPr>
                                          </w:pPr>
                                          <w:r w:rsidRPr="00016513">
                                            <w:rPr>
                                              <w:rFonts w:ascii="Calibri" w:eastAsia="Times New Roman" w:hAnsi="Calibri" w:cs="Calibri"/>
                                              <w:color w:val="106B62"/>
                                            </w:rPr>
                                            <w:pict w14:anchorId="15155EA7">
                                              <v:rect id="_x0000_i1034" style="width:468pt;height:1.5pt" o:hralign="center" o:hrstd="t" o:hr="t" fillcolor="#a0a0a0" stroked="f"/>
                                            </w:pict>
                                          </w:r>
                                        </w:p>
                                        <w:p w14:paraId="4C212CA4" w14:textId="77777777" w:rsidR="00016513" w:rsidRPr="00016513" w:rsidRDefault="00016513" w:rsidP="00016513">
                                          <w:pPr>
                                            <w:rPr>
                                              <w:rFonts w:ascii="Calibri" w:eastAsia="Times New Roman" w:hAnsi="Calibri" w:cs="Calibri"/>
                                              <w:color w:val="106B62"/>
                                            </w:rPr>
                                          </w:pPr>
                                          <w:hyperlink r:id="rId14" w:tgtFrame="_blank" w:history="1">
                                            <w:r w:rsidRPr="00016513">
                                              <w:rPr>
                                                <w:rStyle w:val="Strong"/>
                                                <w:rFonts w:ascii="Calibri" w:eastAsia="Times New Roman" w:hAnsi="Calibri" w:cs="Calibri"/>
                                                <w:color w:val="C600B5"/>
                                                <w:u w:val="single"/>
                                              </w:rPr>
                                              <w:t>Chief Executive Blog: April 2024:</w:t>
                                            </w:r>
                                          </w:hyperlink>
                                          <w:r w:rsidRPr="00016513">
                                            <w:rPr>
                                              <w:rFonts w:ascii="Calibri" w:eastAsia="Times New Roman" w:hAnsi="Calibri" w:cs="Calibri"/>
                                              <w:color w:val="106B62"/>
                                            </w:rPr>
                                            <w:t xml:space="preserve"> Our CEO Janet Morrison reflects on what comes after the five-year CPCF deal ends. Noting that the positive spin from </w:t>
                                          </w:r>
                                          <w:r w:rsidRPr="00016513">
                                            <w:rPr>
                                              <w:rFonts w:ascii="Calibri" w:eastAsia="Times New Roman" w:hAnsi="Calibri" w:cs="Calibri"/>
                                              <w:color w:val="106B62"/>
                                            </w:rPr>
                                            <w:lastRenderedPageBreak/>
                                            <w:t xml:space="preserve">commissioners is completely at odds with the deeply distressing truth of what </w:t>
                                          </w:r>
                                          <w:proofErr w:type="spellStart"/>
                                          <w:r w:rsidRPr="00016513">
                                            <w:rPr>
                                              <w:rFonts w:ascii="Calibri" w:eastAsia="Times New Roman" w:hAnsi="Calibri" w:cs="Calibri"/>
                                              <w:color w:val="106B62"/>
                                            </w:rPr>
                                            <w:t>pharamcies</w:t>
                                          </w:r>
                                          <w:proofErr w:type="spellEnd"/>
                                          <w:r w:rsidRPr="00016513">
                                            <w:rPr>
                                              <w:rFonts w:ascii="Calibri" w:eastAsia="Times New Roman" w:hAnsi="Calibri" w:cs="Calibri"/>
                                              <w:color w:val="106B62"/>
                                            </w:rPr>
                                            <w:t xml:space="preserve"> are currently facing, she describes how our Negotiating Team are working at pace to try to get some good news and answers to questions about the future of the sector. </w:t>
                                          </w:r>
                                          <w:hyperlink r:id="rId15" w:tgtFrame="_blank" w:history="1">
                                            <w:r w:rsidRPr="00016513">
                                              <w:rPr>
                                                <w:rStyle w:val="Hyperlink"/>
                                                <w:rFonts w:ascii="Calibri" w:eastAsia="Times New Roman" w:hAnsi="Calibri" w:cs="Calibri"/>
                                                <w:color w:val="C600B5"/>
                                              </w:rPr>
                                              <w:t>(Read Janet's blog)</w:t>
                                            </w:r>
                                          </w:hyperlink>
                                          <w:r w:rsidRPr="00016513">
                                            <w:rPr>
                                              <w:rFonts w:ascii="Calibri" w:eastAsia="Times New Roman" w:hAnsi="Calibri" w:cs="Calibri"/>
                                              <w:color w:val="106B62"/>
                                            </w:rPr>
                                            <w:t xml:space="preserve"> </w:t>
                                          </w:r>
                                        </w:p>
                                        <w:p w14:paraId="2FBA7B1A" w14:textId="77777777" w:rsidR="00016513" w:rsidRPr="00016513" w:rsidRDefault="00016513" w:rsidP="00016513">
                                          <w:pPr>
                                            <w:jc w:val="center"/>
                                            <w:rPr>
                                              <w:rFonts w:ascii="Calibri" w:eastAsia="Times New Roman" w:hAnsi="Calibri" w:cs="Calibri"/>
                                              <w:color w:val="106B62"/>
                                            </w:rPr>
                                          </w:pPr>
                                          <w:r w:rsidRPr="00016513">
                                            <w:rPr>
                                              <w:rFonts w:ascii="Calibri" w:eastAsia="Times New Roman" w:hAnsi="Calibri" w:cs="Calibri"/>
                                              <w:color w:val="106B62"/>
                                            </w:rPr>
                                            <w:pict w14:anchorId="6FDCE8C2">
                                              <v:rect id="_x0000_i1035" style="width:468pt;height:1.5pt" o:hralign="center" o:hrstd="t" o:hr="t" fillcolor="#a0a0a0" stroked="f"/>
                                            </w:pict>
                                          </w:r>
                                        </w:p>
                                        <w:p w14:paraId="20116106" w14:textId="4CA524D1" w:rsidR="00016513" w:rsidRPr="00016513" w:rsidRDefault="00016513" w:rsidP="00016513">
                                          <w:pPr>
                                            <w:rPr>
                                              <w:rFonts w:ascii="Calibri" w:eastAsia="Times New Roman" w:hAnsi="Calibri" w:cs="Calibri"/>
                                              <w:color w:val="106B62"/>
                                            </w:rPr>
                                          </w:pPr>
                                          <w:hyperlink r:id="rId16" w:tgtFrame="_blank" w:history="1">
                                            <w:r w:rsidRPr="00016513">
                                              <w:rPr>
                                                <w:rStyle w:val="Strong"/>
                                                <w:rFonts w:ascii="Calibri" w:eastAsia="Times New Roman" w:hAnsi="Calibri" w:cs="Calibri"/>
                                                <w:color w:val="C600B5"/>
                                                <w:u w:val="single"/>
                                              </w:rPr>
                                              <w:t>NHS prescription charge of £9.65 to roll over into April:</w:t>
                                            </w:r>
                                          </w:hyperlink>
                                          <w:r w:rsidRPr="00016513">
                                            <w:rPr>
                                              <w:rFonts w:ascii="Calibri" w:eastAsia="Times New Roman" w:hAnsi="Calibri" w:cs="Calibri"/>
                                              <w:color w:val="106B62"/>
                                            </w:rPr>
                                            <w:t xml:space="preserve"> DHSC is currently unable to confirm </w:t>
                                          </w:r>
                                          <w:proofErr w:type="gramStart"/>
                                          <w:r w:rsidRPr="00016513">
                                            <w:rPr>
                                              <w:rFonts w:ascii="Calibri" w:eastAsia="Times New Roman" w:hAnsi="Calibri" w:cs="Calibri"/>
                                              <w:color w:val="106B62"/>
                                            </w:rPr>
                                            <w:t>whether or not</w:t>
                                          </w:r>
                                          <w:proofErr w:type="gramEnd"/>
                                          <w:r w:rsidRPr="00016513">
                                            <w:rPr>
                                              <w:rFonts w:ascii="Calibri" w:eastAsia="Times New Roman" w:hAnsi="Calibri" w:cs="Calibri"/>
                                              <w:color w:val="106B62"/>
                                            </w:rPr>
                                            <w:t xml:space="preserve"> NHS </w:t>
                                          </w:r>
                                          <w:r w:rsidRPr="00016513">
                                            <w:rPr>
                                              <w:rFonts w:ascii="Calibri" w:eastAsia="Times New Roman" w:hAnsi="Calibri" w:cs="Calibri"/>
                                              <w:color w:val="106B62"/>
                                            </w:rPr>
                                            <w:t>prescription</w:t>
                                          </w:r>
                                          <w:r w:rsidRPr="00016513">
                                            <w:rPr>
                                              <w:rFonts w:ascii="Calibri" w:eastAsia="Times New Roman" w:hAnsi="Calibri" w:cs="Calibri"/>
                                              <w:color w:val="106B62"/>
                                            </w:rPr>
                                            <w:t xml:space="preserve"> charges will be uplifted in 2024. As the Government has yet to conclude consideration of any increase to prescription charges, the current charges will roll over into April 2024. </w:t>
                                          </w:r>
                                          <w:hyperlink r:id="rId17" w:tgtFrame="_blank" w:history="1">
                                            <w:r w:rsidRPr="00016513">
                                              <w:rPr>
                                                <w:rStyle w:val="Hyperlink"/>
                                                <w:rFonts w:ascii="Calibri" w:eastAsia="Times New Roman" w:hAnsi="Calibri" w:cs="Calibri"/>
                                                <w:color w:val="C600B5"/>
                                              </w:rPr>
                                              <w:t>(Read more and download our Prescription Charge Card)</w:t>
                                            </w:r>
                                          </w:hyperlink>
                                          <w:r w:rsidRPr="00016513">
                                            <w:rPr>
                                              <w:rFonts w:ascii="Calibri" w:eastAsia="Times New Roman" w:hAnsi="Calibri" w:cs="Calibri"/>
                                              <w:color w:val="106B62"/>
                                            </w:rPr>
                                            <w:t xml:space="preserve"> </w:t>
                                          </w:r>
                                        </w:p>
                                        <w:p w14:paraId="55C3EF15" w14:textId="77777777" w:rsidR="00016513" w:rsidRPr="00016513" w:rsidRDefault="00016513" w:rsidP="00016513">
                                          <w:pPr>
                                            <w:jc w:val="center"/>
                                            <w:rPr>
                                              <w:rFonts w:ascii="Calibri" w:eastAsia="Times New Roman" w:hAnsi="Calibri" w:cs="Calibri"/>
                                              <w:color w:val="106B62"/>
                                            </w:rPr>
                                          </w:pPr>
                                          <w:r w:rsidRPr="00016513">
                                            <w:rPr>
                                              <w:rFonts w:ascii="Calibri" w:eastAsia="Times New Roman" w:hAnsi="Calibri" w:cs="Calibri"/>
                                              <w:color w:val="106B62"/>
                                            </w:rPr>
                                            <w:pict w14:anchorId="08DA4E3F">
                                              <v:rect id="_x0000_i1036" style="width:468pt;height:1.5pt" o:hralign="center" o:hrstd="t" o:hr="t" fillcolor="#a0a0a0" stroked="f"/>
                                            </w:pict>
                                          </w:r>
                                        </w:p>
                                        <w:p w14:paraId="58B7D28B" w14:textId="77777777" w:rsidR="00016513" w:rsidRPr="00016513" w:rsidRDefault="00016513" w:rsidP="00016513">
                                          <w:pPr>
                                            <w:rPr>
                                              <w:rFonts w:ascii="Calibri" w:eastAsia="Times New Roman" w:hAnsi="Calibri" w:cs="Calibri"/>
                                              <w:color w:val="106B62"/>
                                            </w:rPr>
                                          </w:pPr>
                                          <w:hyperlink r:id="rId18" w:tgtFrame="_blank" w:history="1">
                                            <w:r w:rsidRPr="00016513">
                                              <w:rPr>
                                                <w:rStyle w:val="Strong"/>
                                                <w:rFonts w:ascii="Calibri" w:eastAsia="Times New Roman" w:hAnsi="Calibri" w:cs="Calibri"/>
                                                <w:color w:val="C600B5"/>
                                                <w:u w:val="single"/>
                                              </w:rPr>
                                              <w:t>New eligible patient groups for LFD service start from 1st April:</w:t>
                                            </w:r>
                                          </w:hyperlink>
                                          <w:r w:rsidRPr="00016513">
                                            <w:rPr>
                                              <w:rFonts w:ascii="Calibri" w:eastAsia="Times New Roman" w:hAnsi="Calibri" w:cs="Calibri"/>
                                              <w:color w:val="106B62"/>
                                            </w:rPr>
                                            <w:t xml:space="preserve"> The Lateral flow device tests supply service for patients potentially eligible for COVID-19 treatments (LFD service) will expand to additional patient groups from 1st April. Updated resources are available to support pharmacy owners in implementing these changes. </w:t>
                                          </w:r>
                                          <w:hyperlink r:id="rId19" w:tgtFrame="_blank" w:history="1">
                                            <w:r w:rsidRPr="00016513">
                                              <w:rPr>
                                                <w:rStyle w:val="Hyperlink"/>
                                                <w:rFonts w:ascii="Calibri" w:eastAsia="Times New Roman" w:hAnsi="Calibri" w:cs="Calibri"/>
                                                <w:color w:val="C600B5"/>
                                              </w:rPr>
                                              <w:t>(Download the resources)</w:t>
                                            </w:r>
                                          </w:hyperlink>
                                        </w:p>
                                      </w:tc>
                                    </w:tr>
                                  </w:tbl>
                                  <w:p w14:paraId="0259CEFD" w14:textId="77777777" w:rsidR="00016513" w:rsidRPr="00016513" w:rsidRDefault="00016513" w:rsidP="00016513">
                                    <w:pPr>
                                      <w:rPr>
                                        <w:rFonts w:ascii="Calibri" w:eastAsia="Times New Roman" w:hAnsi="Calibri" w:cs="Calibri"/>
                                        <w:sz w:val="20"/>
                                        <w:szCs w:val="20"/>
                                      </w:rPr>
                                    </w:pPr>
                                  </w:p>
                                </w:tc>
                              </w:tr>
                            </w:tbl>
                            <w:p w14:paraId="55B64209" w14:textId="77777777" w:rsidR="00016513" w:rsidRPr="00016513" w:rsidRDefault="00016513" w:rsidP="00016513">
                              <w:pPr>
                                <w:rPr>
                                  <w:rFonts w:ascii="Calibri" w:eastAsia="Times New Roman" w:hAnsi="Calibri" w:cs="Calibri"/>
                                  <w:sz w:val="20"/>
                                  <w:szCs w:val="20"/>
                                </w:rPr>
                              </w:pPr>
                            </w:p>
                          </w:tc>
                        </w:tr>
                        <w:tr w:rsidR="00016513" w:rsidRPr="00016513" w14:paraId="75E61B5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6513" w:rsidRPr="00016513" w14:paraId="13D475F1" w14:textId="77777777">
                                <w:tc>
                                  <w:tcPr>
                                    <w:tcW w:w="0" w:type="auto"/>
                                    <w:tcBorders>
                                      <w:top w:val="single" w:sz="12" w:space="0" w:color="106B62"/>
                                      <w:left w:val="nil"/>
                                      <w:bottom w:val="nil"/>
                                      <w:right w:val="nil"/>
                                    </w:tcBorders>
                                    <w:vAlign w:val="center"/>
                                    <w:hideMark/>
                                  </w:tcPr>
                                  <w:p w14:paraId="5878229B" w14:textId="77777777" w:rsidR="00016513" w:rsidRPr="00016513" w:rsidRDefault="00016513" w:rsidP="00016513">
                                    <w:pPr>
                                      <w:rPr>
                                        <w:rFonts w:ascii="Calibri" w:eastAsia="Times New Roman" w:hAnsi="Calibri" w:cs="Calibri"/>
                                      </w:rPr>
                                    </w:pPr>
                                  </w:p>
                                </w:tc>
                              </w:tr>
                            </w:tbl>
                            <w:p w14:paraId="58BD6C07" w14:textId="77777777" w:rsidR="00016513" w:rsidRPr="00016513" w:rsidRDefault="00016513" w:rsidP="00016513">
                              <w:pPr>
                                <w:rPr>
                                  <w:rFonts w:ascii="Calibri" w:eastAsia="Times New Roman" w:hAnsi="Calibri" w:cs="Calibri"/>
                                  <w:sz w:val="20"/>
                                  <w:szCs w:val="20"/>
                                </w:rPr>
                              </w:pPr>
                            </w:p>
                          </w:tc>
                        </w:tr>
                        <w:tr w:rsidR="00016513" w:rsidRPr="00016513" w14:paraId="1D8636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6513" w:rsidRPr="00016513" w14:paraId="4EEDF99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6513" w:rsidRPr="00016513" w14:paraId="5DABBEAC" w14:textId="77777777">
                                      <w:tc>
                                        <w:tcPr>
                                          <w:tcW w:w="0" w:type="auto"/>
                                          <w:tcMar>
                                            <w:top w:w="0" w:type="dxa"/>
                                            <w:left w:w="270" w:type="dxa"/>
                                            <w:bottom w:w="135" w:type="dxa"/>
                                            <w:right w:w="270" w:type="dxa"/>
                                          </w:tcMar>
                                          <w:hideMark/>
                                        </w:tcPr>
                                        <w:p w14:paraId="622B0418" w14:textId="77777777" w:rsidR="00016513" w:rsidRPr="00016513" w:rsidRDefault="00016513" w:rsidP="00016513">
                                          <w:pPr>
                                            <w:pStyle w:val="Heading2"/>
                                            <w:spacing w:before="0" w:after="0"/>
                                            <w:rPr>
                                              <w:rFonts w:ascii="Calibri" w:eastAsia="Times New Roman" w:hAnsi="Calibri" w:cs="Calibri"/>
                                            </w:rPr>
                                          </w:pPr>
                                          <w:r w:rsidRPr="00016513">
                                            <w:rPr>
                                              <w:rFonts w:ascii="Calibri" w:eastAsia="Times New Roman" w:hAnsi="Calibri" w:cs="Calibri"/>
                                            </w:rPr>
                                            <w:t xml:space="preserve">Government imposes Drug Tariff changes to manage </w:t>
                                          </w:r>
                                          <w:proofErr w:type="gramStart"/>
                                          <w:r w:rsidRPr="00016513">
                                            <w:rPr>
                                              <w:rFonts w:ascii="Calibri" w:eastAsia="Times New Roman" w:hAnsi="Calibri" w:cs="Calibri"/>
                                            </w:rPr>
                                            <w:t>margin</w:t>
                                          </w:r>
                                          <w:proofErr w:type="gramEnd"/>
                                        </w:p>
                                        <w:p w14:paraId="27490475" w14:textId="77777777" w:rsidR="00016513" w:rsidRDefault="00016513" w:rsidP="00016513">
                                          <w:pPr>
                                            <w:rPr>
                                              <w:rFonts w:ascii="Calibri" w:hAnsi="Calibri" w:cs="Calibri"/>
                                              <w:color w:val="106B62"/>
                                            </w:rPr>
                                          </w:pPr>
                                          <w:r w:rsidRPr="00016513">
                                            <w:rPr>
                                              <w:rFonts w:ascii="Calibri" w:hAnsi="Calibri" w:cs="Calibri"/>
                                              <w:color w:val="106B62"/>
                                            </w:rPr>
                                            <w:t>DHSC, under the direction of Ministers, has this week published the April Drug Tariff introducing changes to their approach to concessions pricing.</w:t>
                                          </w:r>
                                        </w:p>
                                        <w:p w14:paraId="7E22B061" w14:textId="77777777" w:rsidR="00016513" w:rsidRPr="00016513" w:rsidRDefault="00016513" w:rsidP="00016513">
                                          <w:pPr>
                                            <w:rPr>
                                              <w:rFonts w:ascii="Calibri" w:hAnsi="Calibri" w:cs="Calibri"/>
                                              <w:color w:val="106B62"/>
                                            </w:rPr>
                                          </w:pPr>
                                        </w:p>
                                        <w:p w14:paraId="373CBA05" w14:textId="77777777" w:rsidR="00016513" w:rsidRDefault="00016513" w:rsidP="00016513">
                                          <w:pPr>
                                            <w:rPr>
                                              <w:rFonts w:ascii="Calibri" w:hAnsi="Calibri" w:cs="Calibri"/>
                                              <w:color w:val="106B62"/>
                                            </w:rPr>
                                          </w:pPr>
                                          <w:r w:rsidRPr="00016513">
                                            <w:rPr>
                                              <w:rFonts w:ascii="Calibri" w:hAnsi="Calibri" w:cs="Calibri"/>
                                              <w:color w:val="106B62"/>
                                            </w:rPr>
                                            <w:t>These changes, which are untested, have been imposed by the Government without our agreement and Community Pharmacy England opposes them in the strongest terms. No recovery or downward pressure on margin is acceptable given the financial fragility of community pharmacies, and we have serious concerns about the ongoing impact on pharmacy businesses and their patients.</w:t>
                                          </w:r>
                                        </w:p>
                                        <w:p w14:paraId="0024EFDA" w14:textId="77777777" w:rsidR="00016513" w:rsidRPr="00016513" w:rsidRDefault="00016513" w:rsidP="00016513">
                                          <w:pPr>
                                            <w:rPr>
                                              <w:rFonts w:ascii="Calibri" w:hAnsi="Calibri" w:cs="Calibri"/>
                                              <w:color w:val="106B62"/>
                                            </w:rPr>
                                          </w:pPr>
                                        </w:p>
                                        <w:p w14:paraId="2FB93087" w14:textId="77777777" w:rsidR="00016513" w:rsidRPr="00016513" w:rsidRDefault="00016513" w:rsidP="00016513">
                                          <w:pPr>
                                            <w:rPr>
                                              <w:rFonts w:ascii="Calibri" w:hAnsi="Calibri" w:cs="Calibri"/>
                                              <w:color w:val="106B62"/>
                                            </w:rPr>
                                          </w:pPr>
                                          <w:r w:rsidRPr="00016513">
                                            <w:rPr>
                                              <w:rFonts w:ascii="Calibri" w:hAnsi="Calibri" w:cs="Calibri"/>
                                              <w:color w:val="106B62"/>
                                            </w:rPr>
                                            <w:t>We are actively fighting against these changes – alongside the ongoing negotiations on 2024/25 funding – and calling for an urgent review of medicines supply and margin systems to assure safety for patients and economic stability for pharmacies.</w:t>
                                          </w:r>
                                        </w:p>
                                        <w:p w14:paraId="6E87754B" w14:textId="77777777" w:rsidR="00016513" w:rsidRPr="00016513" w:rsidRDefault="00016513" w:rsidP="00016513">
                                          <w:pPr>
                                            <w:rPr>
                                              <w:rFonts w:ascii="Calibri" w:hAnsi="Calibri" w:cs="Calibri"/>
                                              <w:color w:val="106B62"/>
                                            </w:rPr>
                                          </w:pPr>
                                          <w:hyperlink r:id="rId20" w:tgtFrame="_blank" w:history="1">
                                            <w:r w:rsidRPr="00016513">
                                              <w:rPr>
                                                <w:rStyle w:val="Hyperlink"/>
                                                <w:rFonts w:ascii="Calibri" w:hAnsi="Calibri" w:cs="Calibri"/>
                                                <w:color w:val="C600B5"/>
                                              </w:rPr>
                                              <w:t>Read more, including our CEO's statement</w:t>
                                            </w:r>
                                          </w:hyperlink>
                                        </w:p>
                                      </w:tc>
                                    </w:tr>
                                  </w:tbl>
                                  <w:p w14:paraId="20BEB337" w14:textId="77777777" w:rsidR="00016513" w:rsidRPr="00016513" w:rsidRDefault="00016513" w:rsidP="00016513">
                                    <w:pPr>
                                      <w:rPr>
                                        <w:rFonts w:ascii="Calibri" w:eastAsia="Times New Roman" w:hAnsi="Calibri" w:cs="Calibri"/>
                                        <w:sz w:val="20"/>
                                        <w:szCs w:val="20"/>
                                      </w:rPr>
                                    </w:pPr>
                                  </w:p>
                                </w:tc>
                              </w:tr>
                            </w:tbl>
                            <w:p w14:paraId="1A8C903D" w14:textId="77777777" w:rsidR="00016513" w:rsidRPr="00016513" w:rsidRDefault="00016513" w:rsidP="00016513">
                              <w:pPr>
                                <w:rPr>
                                  <w:rFonts w:ascii="Calibri" w:eastAsia="Times New Roman" w:hAnsi="Calibri" w:cs="Calibri"/>
                                  <w:sz w:val="20"/>
                                  <w:szCs w:val="20"/>
                                </w:rPr>
                              </w:pPr>
                            </w:p>
                          </w:tc>
                        </w:tr>
                        <w:tr w:rsidR="00016513" w:rsidRPr="00016513" w14:paraId="208FABB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6513" w:rsidRPr="00016513" w14:paraId="04A4D0EC" w14:textId="77777777">
                                <w:tc>
                                  <w:tcPr>
                                    <w:tcW w:w="0" w:type="auto"/>
                                    <w:tcBorders>
                                      <w:top w:val="single" w:sz="12" w:space="0" w:color="106B62"/>
                                      <w:left w:val="nil"/>
                                      <w:bottom w:val="nil"/>
                                      <w:right w:val="nil"/>
                                    </w:tcBorders>
                                    <w:vAlign w:val="center"/>
                                    <w:hideMark/>
                                  </w:tcPr>
                                  <w:p w14:paraId="741FD7C0" w14:textId="77777777" w:rsidR="00016513" w:rsidRPr="00016513" w:rsidRDefault="00016513" w:rsidP="00016513">
                                    <w:pPr>
                                      <w:rPr>
                                        <w:rFonts w:ascii="Calibri" w:eastAsia="Times New Roman" w:hAnsi="Calibri" w:cs="Calibri"/>
                                      </w:rPr>
                                    </w:pPr>
                                  </w:p>
                                </w:tc>
                              </w:tr>
                            </w:tbl>
                            <w:p w14:paraId="41EF9E10" w14:textId="77777777" w:rsidR="00016513" w:rsidRPr="00016513" w:rsidRDefault="00016513" w:rsidP="00016513">
                              <w:pPr>
                                <w:rPr>
                                  <w:rFonts w:ascii="Calibri" w:eastAsia="Times New Roman" w:hAnsi="Calibri" w:cs="Calibri"/>
                                  <w:sz w:val="20"/>
                                  <w:szCs w:val="20"/>
                                </w:rPr>
                              </w:pPr>
                            </w:p>
                          </w:tc>
                        </w:tr>
                        <w:tr w:rsidR="00016513" w:rsidRPr="00016513" w14:paraId="3532EAD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6513" w:rsidRPr="00016513" w14:paraId="219A901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6513" w:rsidRPr="00016513" w14:paraId="25C5B211" w14:textId="77777777">
                                      <w:tc>
                                        <w:tcPr>
                                          <w:tcW w:w="0" w:type="auto"/>
                                          <w:tcMar>
                                            <w:top w:w="0" w:type="dxa"/>
                                            <w:left w:w="270" w:type="dxa"/>
                                            <w:bottom w:w="135" w:type="dxa"/>
                                            <w:right w:w="270" w:type="dxa"/>
                                          </w:tcMar>
                                          <w:hideMark/>
                                        </w:tcPr>
                                        <w:p w14:paraId="32CA6924" w14:textId="77777777" w:rsidR="00016513" w:rsidRPr="00016513" w:rsidRDefault="00016513" w:rsidP="00016513">
                                          <w:pPr>
                                            <w:pStyle w:val="Heading2"/>
                                            <w:spacing w:before="0" w:after="0"/>
                                            <w:rPr>
                                              <w:rFonts w:ascii="Calibri" w:eastAsia="Times New Roman" w:hAnsi="Calibri" w:cs="Calibri"/>
                                            </w:rPr>
                                          </w:pPr>
                                          <w:r w:rsidRPr="00016513">
                                            <w:rPr>
                                              <w:rFonts w:ascii="Calibri" w:eastAsia="Times New Roman" w:hAnsi="Calibri" w:cs="Calibri"/>
                                            </w:rPr>
                                            <w:t>Extended FP34C submission deadline for prescriptions dispensed in March 2024</w:t>
                                          </w:r>
                                        </w:p>
                                        <w:p w14:paraId="1A30504A" w14:textId="77777777" w:rsidR="00016513" w:rsidRDefault="00016513" w:rsidP="00016513">
                                          <w:pPr>
                                            <w:rPr>
                                              <w:rFonts w:ascii="Calibri" w:hAnsi="Calibri" w:cs="Calibri"/>
                                              <w:color w:val="106B62"/>
                                            </w:rPr>
                                          </w:pPr>
                                          <w:r w:rsidRPr="00016513">
                                            <w:rPr>
                                              <w:rFonts w:ascii="Calibri" w:hAnsi="Calibri" w:cs="Calibri"/>
                                              <w:color w:val="106B62"/>
                                            </w:rPr>
                                            <w:t xml:space="preserve">With Easter Monday (1st April) occurring in the FP34C submission window, pharmacy owners will have until </w:t>
                                          </w:r>
                                          <w:r w:rsidRPr="00016513">
                                            <w:rPr>
                                              <w:rStyle w:val="Strong"/>
                                              <w:rFonts w:ascii="Calibri" w:hAnsi="Calibri" w:cs="Calibri"/>
                                              <w:color w:val="106B62"/>
                                            </w:rPr>
                                            <w:t>6th April 2024</w:t>
                                          </w:r>
                                          <w:r w:rsidRPr="00016513">
                                            <w:rPr>
                                              <w:rFonts w:ascii="Calibri" w:hAnsi="Calibri" w:cs="Calibri"/>
                                              <w:color w:val="106B62"/>
                                            </w:rPr>
                                            <w:t>, to submit their March FP34Cs using the Manage Your Service (MYS) portal and to dispatch their prescription bundle to the relevant pricing division at the NHSBSA.</w:t>
                                          </w:r>
                                        </w:p>
                                        <w:p w14:paraId="6A58B606" w14:textId="77777777" w:rsidR="00016513" w:rsidRPr="00016513" w:rsidRDefault="00016513" w:rsidP="00016513">
                                          <w:pPr>
                                            <w:rPr>
                                              <w:rFonts w:ascii="Calibri" w:hAnsi="Calibri" w:cs="Calibri"/>
                                              <w:color w:val="106B62"/>
                                            </w:rPr>
                                          </w:pPr>
                                        </w:p>
                                        <w:p w14:paraId="4A84E1ED" w14:textId="77777777" w:rsidR="00016513" w:rsidRPr="00016513" w:rsidRDefault="00016513" w:rsidP="00016513">
                                          <w:pPr>
                                            <w:rPr>
                                              <w:rFonts w:ascii="Calibri" w:hAnsi="Calibri" w:cs="Calibri"/>
                                              <w:color w:val="106B62"/>
                                            </w:rPr>
                                          </w:pPr>
                                          <w:r w:rsidRPr="00016513">
                                            <w:rPr>
                                              <w:rFonts w:ascii="Calibri" w:hAnsi="Calibri" w:cs="Calibri"/>
                                              <w:color w:val="106B62"/>
                                            </w:rPr>
                                            <w:t xml:space="preserve">However, the requirement to submit electronic Claim Notification (CN) messages or Electronic Reimbursement Endorsement Messages (EREMs) within the first five days of the following month remains unchanged. To avoid any delays to payment </w:t>
                                          </w:r>
                                          <w:r w:rsidRPr="00016513">
                                            <w:rPr>
                                              <w:rFonts w:ascii="Calibri" w:hAnsi="Calibri" w:cs="Calibri"/>
                                              <w:color w:val="106B62"/>
                                            </w:rPr>
                                            <w:lastRenderedPageBreak/>
                                            <w:t xml:space="preserve">for electronic prescriptions dispensed in March, pharmacy owners must continue to </w:t>
                                          </w:r>
                                          <w:r w:rsidRPr="00016513">
                                            <w:rPr>
                                              <w:rStyle w:val="Strong"/>
                                              <w:rFonts w:ascii="Calibri" w:hAnsi="Calibri" w:cs="Calibri"/>
                                              <w:color w:val="106B62"/>
                                            </w:rPr>
                                            <w:t>submit the corresponding CN messages or EREMs no later than 5th April 2024.</w:t>
                                          </w:r>
                                        </w:p>
                                        <w:p w14:paraId="66DC2008" w14:textId="77777777" w:rsidR="00016513" w:rsidRPr="00016513" w:rsidRDefault="00016513" w:rsidP="00016513">
                                          <w:pPr>
                                            <w:rPr>
                                              <w:rFonts w:ascii="Calibri" w:hAnsi="Calibri" w:cs="Calibri"/>
                                              <w:color w:val="106B62"/>
                                            </w:rPr>
                                          </w:pPr>
                                          <w:hyperlink r:id="rId21" w:tgtFrame="_blank" w:history="1">
                                            <w:r w:rsidRPr="00016513">
                                              <w:rPr>
                                                <w:rStyle w:val="Hyperlink"/>
                                                <w:rFonts w:ascii="Calibri" w:hAnsi="Calibri" w:cs="Calibri"/>
                                                <w:color w:val="C600B5"/>
                                              </w:rPr>
                                              <w:t>Read more about March submission</w:t>
                                            </w:r>
                                          </w:hyperlink>
                                        </w:p>
                                      </w:tc>
                                    </w:tr>
                                  </w:tbl>
                                  <w:p w14:paraId="2C4D03E1" w14:textId="77777777" w:rsidR="00016513" w:rsidRPr="00016513" w:rsidRDefault="00016513" w:rsidP="00016513">
                                    <w:pPr>
                                      <w:rPr>
                                        <w:rFonts w:ascii="Calibri" w:eastAsia="Times New Roman" w:hAnsi="Calibri" w:cs="Calibri"/>
                                        <w:sz w:val="20"/>
                                        <w:szCs w:val="20"/>
                                      </w:rPr>
                                    </w:pPr>
                                  </w:p>
                                </w:tc>
                              </w:tr>
                            </w:tbl>
                            <w:p w14:paraId="419611BA" w14:textId="77777777" w:rsidR="00016513" w:rsidRPr="00016513" w:rsidRDefault="00016513" w:rsidP="00016513">
                              <w:pPr>
                                <w:rPr>
                                  <w:rFonts w:ascii="Calibri" w:eastAsia="Times New Roman" w:hAnsi="Calibri" w:cs="Calibri"/>
                                  <w:sz w:val="20"/>
                                  <w:szCs w:val="20"/>
                                </w:rPr>
                              </w:pPr>
                            </w:p>
                          </w:tc>
                        </w:tr>
                        <w:tr w:rsidR="00016513" w:rsidRPr="00016513" w14:paraId="729FCBB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6513" w:rsidRPr="00016513" w14:paraId="3B4F3F9D" w14:textId="77777777">
                                <w:tc>
                                  <w:tcPr>
                                    <w:tcW w:w="0" w:type="auto"/>
                                    <w:tcBorders>
                                      <w:top w:val="single" w:sz="12" w:space="0" w:color="106B62"/>
                                      <w:left w:val="nil"/>
                                      <w:bottom w:val="nil"/>
                                      <w:right w:val="nil"/>
                                    </w:tcBorders>
                                    <w:vAlign w:val="center"/>
                                    <w:hideMark/>
                                  </w:tcPr>
                                  <w:p w14:paraId="0E7861DE" w14:textId="77777777" w:rsidR="00016513" w:rsidRPr="00016513" w:rsidRDefault="00016513" w:rsidP="00016513">
                                    <w:pPr>
                                      <w:rPr>
                                        <w:rFonts w:ascii="Calibri" w:eastAsia="Times New Roman" w:hAnsi="Calibri" w:cs="Calibri"/>
                                      </w:rPr>
                                    </w:pPr>
                                  </w:p>
                                </w:tc>
                              </w:tr>
                            </w:tbl>
                            <w:p w14:paraId="6A484C30" w14:textId="77777777" w:rsidR="00016513" w:rsidRPr="00016513" w:rsidRDefault="00016513" w:rsidP="00016513">
                              <w:pPr>
                                <w:rPr>
                                  <w:rFonts w:ascii="Calibri" w:eastAsia="Times New Roman" w:hAnsi="Calibri" w:cs="Calibri"/>
                                  <w:sz w:val="20"/>
                                  <w:szCs w:val="20"/>
                                </w:rPr>
                              </w:pPr>
                            </w:p>
                          </w:tc>
                        </w:tr>
                        <w:tr w:rsidR="00016513" w:rsidRPr="00016513" w14:paraId="53AD642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16513" w:rsidRPr="00016513" w14:paraId="44603A9B" w14:textId="77777777">
                                <w:tc>
                                  <w:tcPr>
                                    <w:tcW w:w="0" w:type="auto"/>
                                    <w:tcMar>
                                      <w:top w:w="0" w:type="dxa"/>
                                      <w:left w:w="135" w:type="dxa"/>
                                      <w:bottom w:w="0" w:type="dxa"/>
                                      <w:right w:w="135" w:type="dxa"/>
                                    </w:tcMar>
                                    <w:hideMark/>
                                  </w:tcPr>
                                  <w:p w14:paraId="3E54557C" w14:textId="4F74B73E" w:rsidR="00016513" w:rsidRPr="00016513" w:rsidRDefault="00016513" w:rsidP="00016513">
                                    <w:pPr>
                                      <w:jc w:val="center"/>
                                      <w:rPr>
                                        <w:rFonts w:ascii="Calibri" w:eastAsia="Times New Roman" w:hAnsi="Calibri" w:cs="Calibri"/>
                                      </w:rPr>
                                    </w:pPr>
                                    <w:r w:rsidRPr="00016513">
                                      <w:rPr>
                                        <w:rFonts w:ascii="Calibri" w:eastAsia="Times New Roman" w:hAnsi="Calibri" w:cs="Calibri"/>
                                        <w:noProof/>
                                        <w:color w:val="0000FF"/>
                                      </w:rPr>
                                      <w:drawing>
                                        <wp:inline distT="0" distB="0" distL="0" distR="0" wp14:anchorId="39F86C6D" wp14:editId="65BE4548">
                                          <wp:extent cx="5372100" cy="838200"/>
                                          <wp:effectExtent l="0" t="0" r="0" b="0"/>
                                          <wp:docPr id="353864630" name="Picture 6" descr="Community Pharmacy England banner">
                                            <a:hlinkClick xmlns:a="http://schemas.openxmlformats.org/drawingml/2006/main" r:id="rId2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AB52DDE" w14:textId="77777777" w:rsidR="00016513" w:rsidRPr="00016513" w:rsidRDefault="00016513" w:rsidP="00016513">
                              <w:pPr>
                                <w:rPr>
                                  <w:rFonts w:ascii="Calibri" w:eastAsia="Times New Roman" w:hAnsi="Calibri" w:cs="Calibri"/>
                                  <w:sz w:val="20"/>
                                  <w:szCs w:val="20"/>
                                </w:rPr>
                              </w:pPr>
                            </w:p>
                          </w:tc>
                        </w:tr>
                        <w:tr w:rsidR="00016513" w:rsidRPr="00016513" w14:paraId="3599F1D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16513" w:rsidRPr="00016513" w14:paraId="030864BB" w14:textId="77777777">
                                <w:tc>
                                  <w:tcPr>
                                    <w:tcW w:w="0" w:type="auto"/>
                                    <w:tcBorders>
                                      <w:top w:val="single" w:sz="12" w:space="0" w:color="106B62"/>
                                      <w:left w:val="nil"/>
                                      <w:bottom w:val="nil"/>
                                      <w:right w:val="nil"/>
                                    </w:tcBorders>
                                    <w:vAlign w:val="center"/>
                                    <w:hideMark/>
                                  </w:tcPr>
                                  <w:p w14:paraId="0E8AEF3B" w14:textId="77777777" w:rsidR="00016513" w:rsidRPr="00016513" w:rsidRDefault="00016513" w:rsidP="00016513">
                                    <w:pPr>
                                      <w:rPr>
                                        <w:rFonts w:ascii="Calibri" w:eastAsia="Times New Roman" w:hAnsi="Calibri" w:cs="Calibri"/>
                                      </w:rPr>
                                    </w:pPr>
                                  </w:p>
                                </w:tc>
                              </w:tr>
                            </w:tbl>
                            <w:p w14:paraId="740D198B" w14:textId="77777777" w:rsidR="00016513" w:rsidRPr="00016513" w:rsidRDefault="00016513" w:rsidP="00016513">
                              <w:pPr>
                                <w:rPr>
                                  <w:rFonts w:ascii="Calibri" w:eastAsia="Times New Roman" w:hAnsi="Calibri" w:cs="Calibri"/>
                                  <w:sz w:val="20"/>
                                  <w:szCs w:val="20"/>
                                </w:rPr>
                              </w:pPr>
                            </w:p>
                          </w:tc>
                        </w:tr>
                      </w:tbl>
                      <w:p w14:paraId="6DE0B2AE" w14:textId="77777777" w:rsidR="00016513" w:rsidRPr="00016513" w:rsidRDefault="00016513" w:rsidP="00016513">
                        <w:pPr>
                          <w:rPr>
                            <w:rFonts w:ascii="Calibri" w:eastAsia="Times New Roman" w:hAnsi="Calibri" w:cs="Calibri"/>
                            <w:sz w:val="20"/>
                            <w:szCs w:val="20"/>
                          </w:rPr>
                        </w:pPr>
                      </w:p>
                    </w:tc>
                  </w:tr>
                  <w:tr w:rsidR="00016513" w:rsidRPr="00016513" w14:paraId="38F968F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16513" w:rsidRPr="00016513" w14:paraId="5B03348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16513" w:rsidRPr="00016513" w14:paraId="09E47A9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16513" w:rsidRPr="00016513" w14:paraId="411ABBC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16513" w:rsidRPr="00016513" w14:paraId="6076796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16513" w:rsidRPr="00016513" w14:paraId="0251D75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16513" w:rsidRPr="00016513" w14:paraId="1AC079D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16513" w:rsidRPr="00016513" w14:paraId="0D323B3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16513" w:rsidRPr="00016513" w14:paraId="7235103F" w14:textId="77777777">
                                                                    <w:tc>
                                                                      <w:tcPr>
                                                                        <w:tcW w:w="360" w:type="dxa"/>
                                                                        <w:vAlign w:val="center"/>
                                                                        <w:hideMark/>
                                                                      </w:tcPr>
                                                                      <w:p w14:paraId="378130AC" w14:textId="38322131" w:rsidR="00016513" w:rsidRPr="00016513" w:rsidRDefault="00016513" w:rsidP="00016513">
                                                                        <w:pPr>
                                                                          <w:jc w:val="center"/>
                                                                          <w:rPr>
                                                                            <w:rFonts w:ascii="Calibri" w:eastAsia="Times New Roman" w:hAnsi="Calibri" w:cs="Calibri"/>
                                                                          </w:rPr>
                                                                        </w:pPr>
                                                                        <w:r w:rsidRPr="00016513">
                                                                          <w:rPr>
                                                                            <w:rFonts w:ascii="Calibri" w:eastAsia="Times New Roman" w:hAnsi="Calibri" w:cs="Calibri"/>
                                                                            <w:noProof/>
                                                                            <w:color w:val="0000FF"/>
                                                                          </w:rPr>
                                                                          <w:lastRenderedPageBreak/>
                                                                          <w:drawing>
                                                                            <wp:inline distT="0" distB="0" distL="0" distR="0" wp14:anchorId="0A646B84" wp14:editId="151DEDA2">
                                                                              <wp:extent cx="228600" cy="228600"/>
                                                                              <wp:effectExtent l="0" t="0" r="0" b="0"/>
                                                                              <wp:docPr id="1717106221" name="Picture 5"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8BD31F3" w14:textId="77777777" w:rsidR="00016513" w:rsidRPr="00016513" w:rsidRDefault="00016513" w:rsidP="00016513">
                                                                  <w:pPr>
                                                                    <w:rPr>
                                                                      <w:rFonts w:ascii="Calibri" w:eastAsia="Times New Roman" w:hAnsi="Calibri" w:cs="Calibri"/>
                                                                      <w:sz w:val="20"/>
                                                                      <w:szCs w:val="20"/>
                                                                    </w:rPr>
                                                                  </w:pPr>
                                                                </w:p>
                                                              </w:tc>
                                                            </w:tr>
                                                          </w:tbl>
                                                          <w:p w14:paraId="5B16F4F6" w14:textId="77777777" w:rsidR="00016513" w:rsidRPr="00016513" w:rsidRDefault="00016513" w:rsidP="00016513">
                                                            <w:pPr>
                                                              <w:rPr>
                                                                <w:rFonts w:ascii="Calibri" w:eastAsia="Times New Roman" w:hAnsi="Calibri" w:cs="Calibri"/>
                                                                <w:sz w:val="20"/>
                                                                <w:szCs w:val="20"/>
                                                              </w:rPr>
                                                            </w:pPr>
                                                          </w:p>
                                                        </w:tc>
                                                      </w:tr>
                                                    </w:tbl>
                                                    <w:p w14:paraId="650F7D08" w14:textId="77777777" w:rsidR="00016513" w:rsidRPr="00016513" w:rsidRDefault="00016513" w:rsidP="00016513">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16513" w:rsidRPr="00016513" w14:paraId="6B6B292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16513" w:rsidRPr="00016513" w14:paraId="02D235C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16513" w:rsidRPr="00016513" w14:paraId="10CB8E92" w14:textId="77777777">
                                                                    <w:tc>
                                                                      <w:tcPr>
                                                                        <w:tcW w:w="360" w:type="dxa"/>
                                                                        <w:vAlign w:val="center"/>
                                                                        <w:hideMark/>
                                                                      </w:tcPr>
                                                                      <w:p w14:paraId="1E3C77C5" w14:textId="42661F3A" w:rsidR="00016513" w:rsidRPr="00016513" w:rsidRDefault="00016513" w:rsidP="00016513">
                                                                        <w:pPr>
                                                                          <w:jc w:val="center"/>
                                                                          <w:rPr>
                                                                            <w:rFonts w:ascii="Calibri" w:eastAsia="Times New Roman" w:hAnsi="Calibri" w:cs="Calibri"/>
                                                                          </w:rPr>
                                                                        </w:pPr>
                                                                        <w:r w:rsidRPr="00016513">
                                                                          <w:rPr>
                                                                            <w:rFonts w:ascii="Calibri" w:eastAsia="Times New Roman" w:hAnsi="Calibri" w:cs="Calibri"/>
                                                                            <w:noProof/>
                                                                            <w:color w:val="0000FF"/>
                                                                          </w:rPr>
                                                                          <w:drawing>
                                                                            <wp:inline distT="0" distB="0" distL="0" distR="0" wp14:anchorId="497D593B" wp14:editId="26C082C9">
                                                                              <wp:extent cx="228600" cy="228600"/>
                                                                              <wp:effectExtent l="0" t="0" r="0" b="0"/>
                                                                              <wp:docPr id="1592402967" name="Picture 4" descr="Facebook">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C292DE2" w14:textId="77777777" w:rsidR="00016513" w:rsidRPr="00016513" w:rsidRDefault="00016513" w:rsidP="00016513">
                                                                  <w:pPr>
                                                                    <w:rPr>
                                                                      <w:rFonts w:ascii="Calibri" w:eastAsia="Times New Roman" w:hAnsi="Calibri" w:cs="Calibri"/>
                                                                      <w:sz w:val="20"/>
                                                                      <w:szCs w:val="20"/>
                                                                    </w:rPr>
                                                                  </w:pPr>
                                                                </w:p>
                                                              </w:tc>
                                                            </w:tr>
                                                          </w:tbl>
                                                          <w:p w14:paraId="5566FFAB" w14:textId="77777777" w:rsidR="00016513" w:rsidRPr="00016513" w:rsidRDefault="00016513" w:rsidP="00016513">
                                                            <w:pPr>
                                                              <w:rPr>
                                                                <w:rFonts w:ascii="Calibri" w:eastAsia="Times New Roman" w:hAnsi="Calibri" w:cs="Calibri"/>
                                                                <w:sz w:val="20"/>
                                                                <w:szCs w:val="20"/>
                                                              </w:rPr>
                                                            </w:pPr>
                                                          </w:p>
                                                        </w:tc>
                                                      </w:tr>
                                                    </w:tbl>
                                                    <w:p w14:paraId="09177CF7" w14:textId="77777777" w:rsidR="00016513" w:rsidRPr="00016513" w:rsidRDefault="00016513" w:rsidP="00016513">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16513" w:rsidRPr="00016513" w14:paraId="7D87017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16513" w:rsidRPr="00016513" w14:paraId="29FD4CC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16513" w:rsidRPr="00016513" w14:paraId="5CAF09E3" w14:textId="77777777">
                                                                    <w:tc>
                                                                      <w:tcPr>
                                                                        <w:tcW w:w="360" w:type="dxa"/>
                                                                        <w:vAlign w:val="center"/>
                                                                        <w:hideMark/>
                                                                      </w:tcPr>
                                                                      <w:p w14:paraId="6521CC7F" w14:textId="06CBEE81" w:rsidR="00016513" w:rsidRPr="00016513" w:rsidRDefault="00016513" w:rsidP="00016513">
                                                                        <w:pPr>
                                                                          <w:jc w:val="center"/>
                                                                          <w:rPr>
                                                                            <w:rFonts w:ascii="Calibri" w:eastAsia="Times New Roman" w:hAnsi="Calibri" w:cs="Calibri"/>
                                                                          </w:rPr>
                                                                        </w:pPr>
                                                                        <w:r w:rsidRPr="00016513">
                                                                          <w:rPr>
                                                                            <w:rFonts w:ascii="Calibri" w:eastAsia="Times New Roman" w:hAnsi="Calibri" w:cs="Calibri"/>
                                                                            <w:noProof/>
                                                                            <w:color w:val="0000FF"/>
                                                                          </w:rPr>
                                                                          <w:drawing>
                                                                            <wp:inline distT="0" distB="0" distL="0" distR="0" wp14:anchorId="68D501B3" wp14:editId="3A37B949">
                                                                              <wp:extent cx="228600" cy="228600"/>
                                                                              <wp:effectExtent l="0" t="0" r="0" b="0"/>
                                                                              <wp:docPr id="728005025" name="Picture 3"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21B3CEE" w14:textId="77777777" w:rsidR="00016513" w:rsidRPr="00016513" w:rsidRDefault="00016513" w:rsidP="00016513">
                                                                  <w:pPr>
                                                                    <w:rPr>
                                                                      <w:rFonts w:ascii="Calibri" w:eastAsia="Times New Roman" w:hAnsi="Calibri" w:cs="Calibri"/>
                                                                      <w:sz w:val="20"/>
                                                                      <w:szCs w:val="20"/>
                                                                    </w:rPr>
                                                                  </w:pPr>
                                                                </w:p>
                                                              </w:tc>
                                                            </w:tr>
                                                          </w:tbl>
                                                          <w:p w14:paraId="757751B8" w14:textId="77777777" w:rsidR="00016513" w:rsidRPr="00016513" w:rsidRDefault="00016513" w:rsidP="00016513">
                                                            <w:pPr>
                                                              <w:rPr>
                                                                <w:rFonts w:ascii="Calibri" w:eastAsia="Times New Roman" w:hAnsi="Calibri" w:cs="Calibri"/>
                                                                <w:sz w:val="20"/>
                                                                <w:szCs w:val="20"/>
                                                              </w:rPr>
                                                            </w:pPr>
                                                          </w:p>
                                                        </w:tc>
                                                      </w:tr>
                                                    </w:tbl>
                                                    <w:p w14:paraId="3F503BB9" w14:textId="77777777" w:rsidR="00016513" w:rsidRPr="00016513" w:rsidRDefault="00016513" w:rsidP="00016513">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16513" w:rsidRPr="00016513" w14:paraId="0006E50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16513" w:rsidRPr="00016513" w14:paraId="3BACC65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16513" w:rsidRPr="00016513" w14:paraId="76F74356" w14:textId="77777777">
                                                                    <w:tc>
                                                                      <w:tcPr>
                                                                        <w:tcW w:w="360" w:type="dxa"/>
                                                                        <w:vAlign w:val="center"/>
                                                                        <w:hideMark/>
                                                                      </w:tcPr>
                                                                      <w:p w14:paraId="04100E0A" w14:textId="004481B2" w:rsidR="00016513" w:rsidRPr="00016513" w:rsidRDefault="00016513" w:rsidP="00016513">
                                                                        <w:pPr>
                                                                          <w:jc w:val="center"/>
                                                                          <w:rPr>
                                                                            <w:rFonts w:ascii="Calibri" w:eastAsia="Times New Roman" w:hAnsi="Calibri" w:cs="Calibri"/>
                                                                          </w:rPr>
                                                                        </w:pPr>
                                                                        <w:r w:rsidRPr="00016513">
                                                                          <w:rPr>
                                                                            <w:rFonts w:ascii="Calibri" w:eastAsia="Times New Roman" w:hAnsi="Calibri" w:cs="Calibri"/>
                                                                            <w:noProof/>
                                                                            <w:color w:val="0000FF"/>
                                                                          </w:rPr>
                                                                          <w:drawing>
                                                                            <wp:inline distT="0" distB="0" distL="0" distR="0" wp14:anchorId="4EAF24FD" wp14:editId="55BAF48C">
                                                                              <wp:extent cx="228600" cy="228600"/>
                                                                              <wp:effectExtent l="0" t="0" r="0" b="0"/>
                                                                              <wp:docPr id="1623495918" name="Picture 2" descr="Websit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DF32CE" w14:textId="77777777" w:rsidR="00016513" w:rsidRPr="00016513" w:rsidRDefault="00016513" w:rsidP="00016513">
                                                                  <w:pPr>
                                                                    <w:rPr>
                                                                      <w:rFonts w:ascii="Calibri" w:eastAsia="Times New Roman" w:hAnsi="Calibri" w:cs="Calibri"/>
                                                                      <w:sz w:val="20"/>
                                                                      <w:szCs w:val="20"/>
                                                                    </w:rPr>
                                                                  </w:pPr>
                                                                </w:p>
                                                              </w:tc>
                                                            </w:tr>
                                                          </w:tbl>
                                                          <w:p w14:paraId="6E424967" w14:textId="77777777" w:rsidR="00016513" w:rsidRPr="00016513" w:rsidRDefault="00016513" w:rsidP="00016513">
                                                            <w:pPr>
                                                              <w:rPr>
                                                                <w:rFonts w:ascii="Calibri" w:eastAsia="Times New Roman" w:hAnsi="Calibri" w:cs="Calibri"/>
                                                                <w:sz w:val="20"/>
                                                                <w:szCs w:val="20"/>
                                                              </w:rPr>
                                                            </w:pPr>
                                                          </w:p>
                                                        </w:tc>
                                                      </w:tr>
                                                    </w:tbl>
                                                    <w:p w14:paraId="238D6469" w14:textId="77777777" w:rsidR="00016513" w:rsidRPr="00016513" w:rsidRDefault="00016513" w:rsidP="00016513">
                                                      <w:pPr>
                                                        <w:rPr>
                                                          <w:rFonts w:ascii="Calibri" w:eastAsia="Times New Roman" w:hAnsi="Calibri" w:cs="Calibri"/>
                                                          <w:sz w:val="20"/>
                                                          <w:szCs w:val="20"/>
                                                        </w:rPr>
                                                      </w:pPr>
                                                    </w:p>
                                                  </w:tc>
                                                </w:tr>
                                              </w:tbl>
                                              <w:p w14:paraId="18BE880F" w14:textId="77777777" w:rsidR="00016513" w:rsidRPr="00016513" w:rsidRDefault="00016513" w:rsidP="00016513">
                                                <w:pPr>
                                                  <w:jc w:val="center"/>
                                                  <w:rPr>
                                                    <w:rFonts w:ascii="Calibri" w:eastAsia="Times New Roman" w:hAnsi="Calibri" w:cs="Calibri"/>
                                                    <w:sz w:val="20"/>
                                                    <w:szCs w:val="20"/>
                                                  </w:rPr>
                                                </w:pPr>
                                              </w:p>
                                            </w:tc>
                                          </w:tr>
                                        </w:tbl>
                                        <w:p w14:paraId="3C1D0A23" w14:textId="77777777" w:rsidR="00016513" w:rsidRPr="00016513" w:rsidRDefault="00016513" w:rsidP="00016513">
                                          <w:pPr>
                                            <w:jc w:val="center"/>
                                            <w:rPr>
                                              <w:rFonts w:ascii="Calibri" w:eastAsia="Times New Roman" w:hAnsi="Calibri" w:cs="Calibri"/>
                                              <w:sz w:val="20"/>
                                              <w:szCs w:val="20"/>
                                            </w:rPr>
                                          </w:pPr>
                                        </w:p>
                                      </w:tc>
                                    </w:tr>
                                  </w:tbl>
                                  <w:p w14:paraId="39A1A930" w14:textId="77777777" w:rsidR="00016513" w:rsidRPr="00016513" w:rsidRDefault="00016513" w:rsidP="00016513">
                                    <w:pPr>
                                      <w:jc w:val="center"/>
                                      <w:rPr>
                                        <w:rFonts w:ascii="Calibri" w:eastAsia="Times New Roman" w:hAnsi="Calibri" w:cs="Calibri"/>
                                        <w:sz w:val="20"/>
                                        <w:szCs w:val="20"/>
                                      </w:rPr>
                                    </w:pPr>
                                  </w:p>
                                </w:tc>
                              </w:tr>
                            </w:tbl>
                            <w:p w14:paraId="1D40D39F" w14:textId="77777777" w:rsidR="00016513" w:rsidRPr="00016513" w:rsidRDefault="00016513" w:rsidP="00016513">
                              <w:pPr>
                                <w:jc w:val="center"/>
                                <w:rPr>
                                  <w:rFonts w:ascii="Calibri" w:eastAsia="Times New Roman" w:hAnsi="Calibri" w:cs="Calibri"/>
                                  <w:sz w:val="20"/>
                                  <w:szCs w:val="20"/>
                                </w:rPr>
                              </w:pPr>
                            </w:p>
                          </w:tc>
                        </w:tr>
                      </w:tbl>
                      <w:p w14:paraId="250320F8" w14:textId="77777777" w:rsidR="00016513" w:rsidRPr="00016513" w:rsidRDefault="00016513" w:rsidP="00016513">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016513" w:rsidRPr="00016513" w14:paraId="5C29E46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16513" w:rsidRPr="00016513" w14:paraId="5077F3F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16513" w:rsidRPr="00016513" w14:paraId="2934292E" w14:textId="77777777">
                                      <w:tc>
                                        <w:tcPr>
                                          <w:tcW w:w="0" w:type="auto"/>
                                          <w:tcMar>
                                            <w:top w:w="0" w:type="dxa"/>
                                            <w:left w:w="270" w:type="dxa"/>
                                            <w:bottom w:w="135" w:type="dxa"/>
                                            <w:right w:w="270" w:type="dxa"/>
                                          </w:tcMar>
                                          <w:hideMark/>
                                        </w:tcPr>
                                        <w:p w14:paraId="0414A297" w14:textId="77777777" w:rsidR="00016513" w:rsidRPr="00016513" w:rsidRDefault="00016513" w:rsidP="00016513">
                                          <w:pPr>
                                            <w:jc w:val="center"/>
                                            <w:rPr>
                                              <w:rFonts w:ascii="Calibri" w:hAnsi="Calibri" w:cs="Calibri"/>
                                              <w:color w:val="106B62"/>
                                              <w:sz w:val="18"/>
                                              <w:szCs w:val="18"/>
                                            </w:rPr>
                                          </w:pPr>
                                          <w:r w:rsidRPr="00016513">
                                            <w:rPr>
                                              <w:rStyle w:val="Strong"/>
                                              <w:rFonts w:ascii="Calibri" w:hAnsi="Calibri" w:cs="Calibri"/>
                                              <w:color w:val="106B62"/>
                                              <w:sz w:val="18"/>
                                              <w:szCs w:val="18"/>
                                            </w:rPr>
                                            <w:t>Community Pharmacy England</w:t>
                                          </w:r>
                                          <w:r w:rsidRPr="00016513">
                                            <w:rPr>
                                              <w:rFonts w:ascii="Calibri" w:hAnsi="Calibri" w:cs="Calibri"/>
                                              <w:color w:val="106B62"/>
                                              <w:sz w:val="18"/>
                                              <w:szCs w:val="18"/>
                                            </w:rPr>
                                            <w:br/>
                                            <w:t>Address: 14 Hosier Lane, London EC1A 9LQ</w:t>
                                          </w:r>
                                          <w:r w:rsidRPr="00016513">
                                            <w:rPr>
                                              <w:rFonts w:ascii="Calibri" w:hAnsi="Calibri" w:cs="Calibri"/>
                                              <w:color w:val="106B62"/>
                                              <w:sz w:val="18"/>
                                              <w:szCs w:val="18"/>
                                            </w:rPr>
                                            <w:br/>
                                            <w:t xml:space="preserve">Tel: 0203 1220 810 | Email: </w:t>
                                          </w:r>
                                          <w:hyperlink r:id="rId37" w:history="1">
                                            <w:r w:rsidRPr="00016513">
                                              <w:rPr>
                                                <w:rStyle w:val="Hyperlink"/>
                                                <w:rFonts w:ascii="Calibri" w:hAnsi="Calibri" w:cs="Calibri"/>
                                                <w:color w:val="106B62"/>
                                                <w:sz w:val="18"/>
                                                <w:szCs w:val="18"/>
                                              </w:rPr>
                                              <w:t>comms.team@cpe.org.uk</w:t>
                                            </w:r>
                                          </w:hyperlink>
                                        </w:p>
                                        <w:p w14:paraId="26AE1BD3" w14:textId="77777777" w:rsidR="00016513" w:rsidRPr="00016513" w:rsidRDefault="00016513" w:rsidP="00016513">
                                          <w:pPr>
                                            <w:jc w:val="center"/>
                                            <w:rPr>
                                              <w:rFonts w:ascii="Calibri" w:hAnsi="Calibri" w:cs="Calibri"/>
                                              <w:color w:val="106B62"/>
                                              <w:sz w:val="18"/>
                                              <w:szCs w:val="18"/>
                                            </w:rPr>
                                          </w:pPr>
                                          <w:r w:rsidRPr="00016513">
                                            <w:rPr>
                                              <w:rStyle w:val="Emphasis"/>
                                              <w:rFonts w:ascii="Calibri" w:hAnsi="Calibri" w:cs="Calibri"/>
                                              <w:color w:val="106B62"/>
                                              <w:sz w:val="18"/>
                                              <w:szCs w:val="18"/>
                                            </w:rPr>
                                            <w:t xml:space="preserve">Copyright © 2024 Community Pharmacy England, </w:t>
                                          </w:r>
                                          <w:proofErr w:type="gramStart"/>
                                          <w:r w:rsidRPr="00016513">
                                            <w:rPr>
                                              <w:rStyle w:val="Emphasis"/>
                                              <w:rFonts w:ascii="Calibri" w:hAnsi="Calibri" w:cs="Calibri"/>
                                              <w:color w:val="106B62"/>
                                              <w:sz w:val="18"/>
                                              <w:szCs w:val="18"/>
                                            </w:rPr>
                                            <w:t>All</w:t>
                                          </w:r>
                                          <w:proofErr w:type="gramEnd"/>
                                          <w:r w:rsidRPr="00016513">
                                            <w:rPr>
                                              <w:rStyle w:val="Emphasis"/>
                                              <w:rFonts w:ascii="Calibri" w:hAnsi="Calibri" w:cs="Calibri"/>
                                              <w:color w:val="106B62"/>
                                              <w:sz w:val="18"/>
                                              <w:szCs w:val="18"/>
                                            </w:rPr>
                                            <w:t xml:space="preserve"> rights reserved.</w:t>
                                          </w:r>
                                        </w:p>
                                        <w:p w14:paraId="2146839F" w14:textId="462322DA" w:rsidR="00016513" w:rsidRPr="00016513" w:rsidRDefault="00016513" w:rsidP="00016513">
                                          <w:pPr>
                                            <w:jc w:val="center"/>
                                            <w:rPr>
                                              <w:rFonts w:ascii="Calibri" w:hAnsi="Calibri" w:cs="Calibri"/>
                                              <w:color w:val="106B62"/>
                                              <w:sz w:val="18"/>
                                              <w:szCs w:val="18"/>
                                            </w:rPr>
                                          </w:pPr>
                                          <w:r w:rsidRPr="00016513">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511C9474" w14:textId="77777777" w:rsidR="00016513" w:rsidRPr="00016513" w:rsidRDefault="00016513" w:rsidP="00016513">
                                    <w:pPr>
                                      <w:rPr>
                                        <w:rFonts w:ascii="Calibri" w:eastAsia="Times New Roman" w:hAnsi="Calibri" w:cs="Calibri"/>
                                        <w:sz w:val="20"/>
                                        <w:szCs w:val="20"/>
                                      </w:rPr>
                                    </w:pPr>
                                  </w:p>
                                </w:tc>
                              </w:tr>
                            </w:tbl>
                            <w:p w14:paraId="24D6B6A7" w14:textId="77777777" w:rsidR="00016513" w:rsidRPr="00016513" w:rsidRDefault="00016513" w:rsidP="00016513">
                              <w:pPr>
                                <w:rPr>
                                  <w:rFonts w:ascii="Calibri" w:eastAsia="Times New Roman" w:hAnsi="Calibri" w:cs="Calibri"/>
                                  <w:sz w:val="20"/>
                                  <w:szCs w:val="20"/>
                                </w:rPr>
                              </w:pPr>
                            </w:p>
                          </w:tc>
                        </w:tr>
                      </w:tbl>
                      <w:p w14:paraId="4E2D3FE7" w14:textId="77777777" w:rsidR="00016513" w:rsidRPr="00016513" w:rsidRDefault="00016513" w:rsidP="00016513">
                        <w:pPr>
                          <w:rPr>
                            <w:rFonts w:ascii="Calibri" w:eastAsia="Times New Roman" w:hAnsi="Calibri" w:cs="Calibri"/>
                            <w:sz w:val="20"/>
                            <w:szCs w:val="20"/>
                          </w:rPr>
                        </w:pPr>
                      </w:p>
                    </w:tc>
                  </w:tr>
                </w:tbl>
                <w:p w14:paraId="533DBD93" w14:textId="77777777" w:rsidR="00016513" w:rsidRDefault="00016513">
                  <w:pPr>
                    <w:jc w:val="center"/>
                    <w:rPr>
                      <w:rFonts w:ascii="Times New Roman" w:eastAsia="Times New Roman" w:hAnsi="Times New Roman" w:cs="Times New Roman"/>
                      <w:sz w:val="20"/>
                      <w:szCs w:val="20"/>
                    </w:rPr>
                  </w:pPr>
                </w:p>
              </w:tc>
            </w:tr>
          </w:tbl>
          <w:p w14:paraId="1A7D17EB" w14:textId="77777777" w:rsidR="00016513" w:rsidRDefault="00016513">
            <w:pPr>
              <w:jc w:val="center"/>
              <w:rPr>
                <w:rFonts w:ascii="Times New Roman" w:eastAsia="Times New Roman" w:hAnsi="Times New Roman" w:cs="Times New Roman"/>
                <w:sz w:val="20"/>
                <w:szCs w:val="20"/>
              </w:rPr>
            </w:pPr>
          </w:p>
        </w:tc>
      </w:tr>
    </w:tbl>
    <w:p w14:paraId="689D31D5" w14:textId="56445FBE" w:rsidR="00016513" w:rsidRDefault="00016513" w:rsidP="00016513">
      <w:pPr>
        <w:rPr>
          <w:rFonts w:eastAsia="Times New Roman"/>
        </w:rPr>
      </w:pPr>
      <w:r>
        <w:rPr>
          <w:rFonts w:eastAsia="Times New Roman"/>
          <w:noProof/>
        </w:rPr>
        <w:lastRenderedPageBreak/>
        <w:drawing>
          <wp:inline distT="0" distB="0" distL="0" distR="0" wp14:anchorId="302AEC81" wp14:editId="479FBDE2">
            <wp:extent cx="9525" cy="9525"/>
            <wp:effectExtent l="0" t="0" r="0" b="0"/>
            <wp:docPr id="389154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D929AE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13"/>
    <w:rsid w:val="00016513"/>
    <w:rsid w:val="0026350C"/>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732F"/>
  <w15:chartTrackingRefBased/>
  <w15:docId w15:val="{0749EE5D-4FF7-447B-B505-72D21695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13"/>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01651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1651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1651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16513"/>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16513"/>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16513"/>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16513"/>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16513"/>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16513"/>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513"/>
    <w:rPr>
      <w:rFonts w:eastAsiaTheme="majorEastAsia" w:cstheme="majorBidi"/>
      <w:color w:val="272727" w:themeColor="text1" w:themeTint="D8"/>
    </w:rPr>
  </w:style>
  <w:style w:type="paragraph" w:styleId="Title">
    <w:name w:val="Title"/>
    <w:basedOn w:val="Normal"/>
    <w:next w:val="Normal"/>
    <w:link w:val="TitleChar"/>
    <w:uiPriority w:val="10"/>
    <w:qFormat/>
    <w:rsid w:val="0001651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1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51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16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513"/>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16513"/>
    <w:rPr>
      <w:i/>
      <w:iCs/>
      <w:color w:val="404040" w:themeColor="text1" w:themeTint="BF"/>
    </w:rPr>
  </w:style>
  <w:style w:type="paragraph" w:styleId="ListParagraph">
    <w:name w:val="List Paragraph"/>
    <w:basedOn w:val="Normal"/>
    <w:uiPriority w:val="34"/>
    <w:qFormat/>
    <w:rsid w:val="00016513"/>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16513"/>
    <w:rPr>
      <w:i/>
      <w:iCs/>
      <w:color w:val="0F4761" w:themeColor="accent1" w:themeShade="BF"/>
    </w:rPr>
  </w:style>
  <w:style w:type="paragraph" w:styleId="IntenseQuote">
    <w:name w:val="Intense Quote"/>
    <w:basedOn w:val="Normal"/>
    <w:next w:val="Normal"/>
    <w:link w:val="IntenseQuoteChar"/>
    <w:uiPriority w:val="30"/>
    <w:qFormat/>
    <w:rsid w:val="0001651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16513"/>
    <w:rPr>
      <w:i/>
      <w:iCs/>
      <w:color w:val="0F4761" w:themeColor="accent1" w:themeShade="BF"/>
    </w:rPr>
  </w:style>
  <w:style w:type="character" w:styleId="IntenseReference">
    <w:name w:val="Intense Reference"/>
    <w:basedOn w:val="DefaultParagraphFont"/>
    <w:uiPriority w:val="32"/>
    <w:qFormat/>
    <w:rsid w:val="00016513"/>
    <w:rPr>
      <w:b/>
      <w:bCs/>
      <w:smallCaps/>
      <w:color w:val="0F4761" w:themeColor="accent1" w:themeShade="BF"/>
      <w:spacing w:val="5"/>
    </w:rPr>
  </w:style>
  <w:style w:type="character" w:styleId="Hyperlink">
    <w:name w:val="Hyperlink"/>
    <w:basedOn w:val="DefaultParagraphFont"/>
    <w:uiPriority w:val="99"/>
    <w:semiHidden/>
    <w:unhideWhenUsed/>
    <w:rsid w:val="00016513"/>
    <w:rPr>
      <w:color w:val="0000FF"/>
      <w:u w:val="single"/>
    </w:rPr>
  </w:style>
  <w:style w:type="character" w:styleId="Strong">
    <w:name w:val="Strong"/>
    <w:basedOn w:val="DefaultParagraphFont"/>
    <w:uiPriority w:val="22"/>
    <w:qFormat/>
    <w:rsid w:val="00016513"/>
    <w:rPr>
      <w:b/>
      <w:bCs/>
    </w:rPr>
  </w:style>
  <w:style w:type="character" w:styleId="Emphasis">
    <w:name w:val="Emphasis"/>
    <w:basedOn w:val="DefaultParagraphFont"/>
    <w:uiPriority w:val="20"/>
    <w:qFormat/>
    <w:rsid w:val="000165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7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3b498aa5e0&amp;e=d19e9fd41c" TargetMode="External"/><Relationship Id="rId18" Type="http://schemas.openxmlformats.org/officeDocument/2006/relationships/hyperlink" Target="https://cpe.us7.list-manage.com/track/click?u=86d41ab7fa4c7c2c5d7210782&amp;id=9d026a2381&amp;e=d19e9fd41c" TargetMode="External"/><Relationship Id="rId26" Type="http://schemas.openxmlformats.org/officeDocument/2006/relationships/image" Target="media/image5.png"/><Relationship Id="rId39" Type="http://schemas.openxmlformats.org/officeDocument/2006/relationships/image" Target="https://cpe.us7.list-manage.com/track/open.php?u=86d41ab7fa4c7c2c5d7210782&amp;id=56b96a691d&amp;e=d19e9fd41c"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026339a882&amp;e=d19e9fd41c" TargetMode="External"/><Relationship Id="rId34" Type="http://schemas.openxmlformats.org/officeDocument/2006/relationships/hyperlink" Target="https://cpe.us7.list-manage.com/track/click?u=86d41ab7fa4c7c2c5d7210782&amp;id=32a33e3b6b&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67673a6096&amp;e=d19e9fd41c" TargetMode="External"/><Relationship Id="rId17" Type="http://schemas.openxmlformats.org/officeDocument/2006/relationships/hyperlink" Target="https://cpe.us7.list-manage.com/track/click?u=86d41ab7fa4c7c2c5d7210782&amp;id=3b3fceb68f&amp;e=d19e9fd41c" TargetMode="External"/><Relationship Id="rId25" Type="http://schemas.openxmlformats.org/officeDocument/2006/relationships/hyperlink" Target="https://cpe.us7.list-manage.com/track/click?u=86d41ab7fa4c7c2c5d7210782&amp;id=6215b082bb&amp;e=d19e9fd41c" TargetMode="External"/><Relationship Id="rId33" Type="http://schemas.openxmlformats.org/officeDocument/2006/relationships/image" Target="https://cdn-images.mailchimp.com/icons/social-block-v2/light-linkedin-48.png" TargetMode="External"/><Relationship Id="rId38"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s://cpe.us7.list-manage.com/track/click?u=86d41ab7fa4c7c2c5d7210782&amp;id=8a379a12d2&amp;e=d19e9fd41c" TargetMode="External"/><Relationship Id="rId20" Type="http://schemas.openxmlformats.org/officeDocument/2006/relationships/hyperlink" Target="https://cpe.us7.list-manage.com/track/click?u=86d41ab7fa4c7c2c5d7210782&amp;id=5653d884ee&amp;e=d19e9fd41c"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82ae2af2-a3ac-7ff1-4ca5-b0442c356657.png" TargetMode="External"/><Relationship Id="rId24" Type="http://schemas.openxmlformats.org/officeDocument/2006/relationships/image" Target="https://mcusercontent.com/86d41ab7fa4c7c2c5d7210782/images/7dd25f18-3689-aa98-f45a-a0346a806f26.png" TargetMode="External"/><Relationship Id="rId32" Type="http://schemas.openxmlformats.org/officeDocument/2006/relationships/image" Target="media/image7.png"/><Relationship Id="rId37" Type="http://schemas.openxmlformats.org/officeDocument/2006/relationships/hyperlink" Target="mailto:comms.team@cpe.org.uk"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770344b009&amp;e=d19e9fd41c" TargetMode="External"/><Relationship Id="rId23" Type="http://schemas.openxmlformats.org/officeDocument/2006/relationships/image" Target="media/image4.png"/><Relationship Id="rId28" Type="http://schemas.openxmlformats.org/officeDocument/2006/relationships/hyperlink" Target="https://cpe.us7.list-manage.com/track/click?u=86d41ab7fa4c7c2c5d7210782&amp;id=0abd36c1ab&amp;e=d19e9fd41c" TargetMode="External"/><Relationship Id="rId36" Type="http://schemas.openxmlformats.org/officeDocument/2006/relationships/image" Target="https://cdn-images.mailchimp.com/icons/social-block-v2/light-link-48.png"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e80ad10d9b&amp;e=d19e9fd41c" TargetMode="External"/><Relationship Id="rId31" Type="http://schemas.openxmlformats.org/officeDocument/2006/relationships/hyperlink" Target="https://cpe.us7.list-manage.com/track/click?u=86d41ab7fa4c7c2c5d7210782&amp;id=f58ae479e4&amp;e=d19e9fd41c" TargetMode="External"/><Relationship Id="rId4" Type="http://schemas.openxmlformats.org/officeDocument/2006/relationships/hyperlink" Target="https://cpe.us7.list-manage.com/track/click?u=86d41ab7fa4c7c2c5d7210782&amp;id=12955681c9&amp;e=d19e9fd41c" TargetMode="External"/><Relationship Id="rId9" Type="http://schemas.openxmlformats.org/officeDocument/2006/relationships/hyperlink" Target="https://cpe.us7.list-manage.com/track/click?u=86d41ab7fa4c7c2c5d7210782&amp;id=ce758f813c&amp;e=d19e9fd41c" TargetMode="External"/><Relationship Id="rId14" Type="http://schemas.openxmlformats.org/officeDocument/2006/relationships/hyperlink" Target="https://cpe.us7.list-manage.com/track/click?u=86d41ab7fa4c7c2c5d7210782&amp;id=a8e3b0e8cc&amp;e=d19e9fd41c" TargetMode="External"/><Relationship Id="rId22" Type="http://schemas.openxmlformats.org/officeDocument/2006/relationships/hyperlink" Target="https://cpe.us7.list-manage.com/track/click?u=86d41ab7fa4c7c2c5d7210782&amp;id=e15f01bcc7&amp;e=d19e9fd41c" TargetMode="External"/><Relationship Id="rId27" Type="http://schemas.openxmlformats.org/officeDocument/2006/relationships/image" Target="https://cdn-images.mailchimp.com/icons/social-block-v2/light-twitter-48.png" TargetMode="External"/><Relationship Id="rId30" Type="http://schemas.openxmlformats.org/officeDocument/2006/relationships/image" Target="https://cdn-images.mailchimp.com/icons/social-block-v2/light-facebook-48.png" TargetMode="External"/><Relationship Id="rId3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2024-04-02T08:26:00Z</dcterms:created>
  <dcterms:modified xsi:type="dcterms:W3CDTF">2024-04-02T08:29:00Z</dcterms:modified>
</cp:coreProperties>
</file>