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F257F" w14:paraId="715A8BC4" w14:textId="77777777" w:rsidTr="006F257F">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6F257F" w14:paraId="3CF6D5A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6F257F" w14:paraId="15A4CB3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F257F" w:rsidRPr="006F257F" w14:paraId="2E8FAC9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10CB3069" w14:textId="77777777">
                                <w:tc>
                                  <w:tcPr>
                                    <w:tcW w:w="9000" w:type="dxa"/>
                                    <w:hideMark/>
                                  </w:tcPr>
                                  <w:p w14:paraId="2BF27DA7" w14:textId="77777777" w:rsidR="006F257F" w:rsidRPr="006F257F" w:rsidRDefault="006F257F" w:rsidP="006F257F">
                                    <w:pPr>
                                      <w:rPr>
                                        <w:rFonts w:ascii="Calibri" w:eastAsia="Times New Roman" w:hAnsi="Calibri" w:cs="Calibri"/>
                                        <w:sz w:val="20"/>
                                        <w:szCs w:val="20"/>
                                      </w:rPr>
                                    </w:pPr>
                                  </w:p>
                                </w:tc>
                              </w:tr>
                            </w:tbl>
                            <w:p w14:paraId="5E0CDD39" w14:textId="77777777" w:rsidR="006F257F" w:rsidRPr="006F257F" w:rsidRDefault="006F257F" w:rsidP="006F257F">
                              <w:pPr>
                                <w:rPr>
                                  <w:rFonts w:ascii="Calibri" w:eastAsia="Times New Roman" w:hAnsi="Calibri" w:cs="Calibri"/>
                                  <w:sz w:val="20"/>
                                  <w:szCs w:val="20"/>
                                </w:rPr>
                              </w:pPr>
                            </w:p>
                          </w:tc>
                        </w:tr>
                      </w:tbl>
                      <w:p w14:paraId="58DC4736" w14:textId="77777777" w:rsidR="006F257F" w:rsidRPr="006F257F" w:rsidRDefault="006F257F" w:rsidP="006F257F">
                        <w:pPr>
                          <w:rPr>
                            <w:rFonts w:ascii="Calibri" w:eastAsia="Times New Roman" w:hAnsi="Calibri" w:cs="Calibri"/>
                            <w:sz w:val="20"/>
                            <w:szCs w:val="20"/>
                          </w:rPr>
                        </w:pPr>
                      </w:p>
                    </w:tc>
                  </w:tr>
                  <w:tr w:rsidR="006F257F" w14:paraId="2580110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F257F" w:rsidRPr="006F257F" w14:paraId="1ED4FBF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6F257F" w:rsidRPr="006F257F" w14:paraId="3E705E7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F257F" w:rsidRPr="006F257F" w14:paraId="33C96233" w14:textId="77777777">
                                      <w:tc>
                                        <w:tcPr>
                                          <w:tcW w:w="0" w:type="auto"/>
                                          <w:hideMark/>
                                        </w:tcPr>
                                        <w:p w14:paraId="6E14ECB2" w14:textId="353058CD"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drawing>
                                              <wp:inline distT="0" distB="0" distL="0" distR="0" wp14:anchorId="1B9C1C7E" wp14:editId="1FCA767D">
                                                <wp:extent cx="2514600" cy="809625"/>
                                                <wp:effectExtent l="0" t="0" r="0" b="9525"/>
                                                <wp:docPr id="1485789636" name="Picture 10"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F257F" w:rsidRPr="006F257F" w14:paraId="4108A9AC" w14:textId="77777777">
                                      <w:tc>
                                        <w:tcPr>
                                          <w:tcW w:w="0" w:type="auto"/>
                                          <w:hideMark/>
                                        </w:tcPr>
                                        <w:p w14:paraId="4FC909FB" w14:textId="77777777" w:rsidR="006F257F" w:rsidRPr="006F257F" w:rsidRDefault="006F257F" w:rsidP="006F257F">
                                          <w:pPr>
                                            <w:pStyle w:val="Heading1"/>
                                            <w:spacing w:before="0" w:after="0"/>
                                            <w:jc w:val="right"/>
                                            <w:rPr>
                                              <w:rFonts w:ascii="Calibri" w:eastAsia="Times New Roman" w:hAnsi="Calibri" w:cs="Calibri"/>
                                              <w:sz w:val="36"/>
                                              <w:szCs w:val="36"/>
                                            </w:rPr>
                                          </w:pPr>
                                          <w:r w:rsidRPr="006F257F">
                                            <w:rPr>
                                              <w:rFonts w:ascii="Calibri" w:eastAsia="Times New Roman" w:hAnsi="Calibri" w:cs="Calibri"/>
                                            </w:rPr>
                                            <w:t>Newsletter</w:t>
                                          </w:r>
                                        </w:p>
                                        <w:p w14:paraId="6E90B8A6" w14:textId="77777777" w:rsidR="006F257F" w:rsidRPr="006F257F" w:rsidRDefault="006F257F" w:rsidP="006F257F">
                                          <w:pPr>
                                            <w:jc w:val="right"/>
                                            <w:rPr>
                                              <w:rFonts w:ascii="Calibri" w:hAnsi="Calibri" w:cs="Calibri"/>
                                              <w:color w:val="106B62"/>
                                            </w:rPr>
                                          </w:pPr>
                                          <w:r w:rsidRPr="006F257F">
                                            <w:rPr>
                                              <w:rFonts w:ascii="Calibri" w:hAnsi="Calibri" w:cs="Calibri"/>
                                              <w:color w:val="106B62"/>
                                            </w:rPr>
                                            <w:t>5th April 2024</w:t>
                                          </w:r>
                                        </w:p>
                                      </w:tc>
                                    </w:tr>
                                  </w:tbl>
                                  <w:p w14:paraId="0461FE95" w14:textId="77777777" w:rsidR="006F257F" w:rsidRPr="006F257F" w:rsidRDefault="006F257F" w:rsidP="006F257F">
                                    <w:pPr>
                                      <w:rPr>
                                        <w:rFonts w:ascii="Calibri" w:eastAsia="Times New Roman" w:hAnsi="Calibri" w:cs="Calibri"/>
                                        <w:sz w:val="20"/>
                                        <w:szCs w:val="20"/>
                                      </w:rPr>
                                    </w:pPr>
                                  </w:p>
                                </w:tc>
                              </w:tr>
                            </w:tbl>
                            <w:p w14:paraId="77E4C7E1" w14:textId="77777777" w:rsidR="006F257F" w:rsidRPr="006F257F" w:rsidRDefault="006F257F" w:rsidP="006F257F">
                              <w:pPr>
                                <w:rPr>
                                  <w:rFonts w:ascii="Calibri" w:eastAsia="Times New Roman" w:hAnsi="Calibri" w:cs="Calibri"/>
                                  <w:sz w:val="20"/>
                                  <w:szCs w:val="20"/>
                                </w:rPr>
                              </w:pPr>
                            </w:p>
                          </w:tc>
                        </w:tr>
                      </w:tbl>
                      <w:p w14:paraId="6BD35566" w14:textId="77777777" w:rsidR="006F257F" w:rsidRPr="006F257F" w:rsidRDefault="006F257F" w:rsidP="006F257F">
                        <w:pPr>
                          <w:rPr>
                            <w:rFonts w:ascii="Calibri" w:eastAsia="Times New Roman" w:hAnsi="Calibri" w:cs="Calibri"/>
                            <w:sz w:val="20"/>
                            <w:szCs w:val="20"/>
                          </w:rPr>
                        </w:pPr>
                      </w:p>
                    </w:tc>
                  </w:tr>
                  <w:tr w:rsidR="006F257F" w14:paraId="452B34B1"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F257F" w:rsidRPr="006F257F" w14:paraId="351479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F257F" w:rsidRPr="006F257F" w14:paraId="0D3ACF49" w14:textId="77777777">
                                <w:tc>
                                  <w:tcPr>
                                    <w:tcW w:w="0" w:type="auto"/>
                                    <w:tcMar>
                                      <w:top w:w="0" w:type="dxa"/>
                                      <w:left w:w="135" w:type="dxa"/>
                                      <w:bottom w:w="0" w:type="dxa"/>
                                      <w:right w:w="135" w:type="dxa"/>
                                    </w:tcMar>
                                    <w:hideMark/>
                                  </w:tcPr>
                                  <w:p w14:paraId="3D194362" w14:textId="3EEBC2AD"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rPr>
                                      <w:drawing>
                                        <wp:inline distT="0" distB="0" distL="0" distR="0" wp14:anchorId="4EFDC1C6" wp14:editId="5756FB19">
                                          <wp:extent cx="5372100" cy="333375"/>
                                          <wp:effectExtent l="0" t="0" r="0" b="9525"/>
                                          <wp:docPr id="687072127" name="Picture 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42EDE57" w14:textId="77777777" w:rsidR="006F257F" w:rsidRPr="006F257F" w:rsidRDefault="006F257F" w:rsidP="006F257F">
                              <w:pPr>
                                <w:rPr>
                                  <w:rFonts w:ascii="Calibri" w:eastAsia="Times New Roman" w:hAnsi="Calibri" w:cs="Calibri"/>
                                  <w:sz w:val="20"/>
                                  <w:szCs w:val="20"/>
                                </w:rPr>
                              </w:pPr>
                            </w:p>
                          </w:tc>
                        </w:tr>
                        <w:tr w:rsidR="006F257F" w:rsidRPr="006F257F" w14:paraId="355FC9B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240E9A1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F257F" w:rsidRPr="006F257F" w14:paraId="5404E031" w14:textId="77777777">
                                      <w:tc>
                                        <w:tcPr>
                                          <w:tcW w:w="0" w:type="auto"/>
                                          <w:tcMar>
                                            <w:top w:w="0" w:type="dxa"/>
                                            <w:left w:w="270" w:type="dxa"/>
                                            <w:bottom w:w="135" w:type="dxa"/>
                                            <w:right w:w="270" w:type="dxa"/>
                                          </w:tcMar>
                                          <w:hideMark/>
                                        </w:tcPr>
                                        <w:p w14:paraId="0E725A75" w14:textId="77777777" w:rsidR="006F257F" w:rsidRPr="006F257F" w:rsidRDefault="006F257F" w:rsidP="006F257F">
                                          <w:pPr>
                                            <w:jc w:val="both"/>
                                            <w:rPr>
                                              <w:rFonts w:ascii="Calibri" w:eastAsia="Times New Roman" w:hAnsi="Calibri" w:cs="Calibri"/>
                                              <w:color w:val="106B62"/>
                                              <w:sz w:val="15"/>
                                              <w:szCs w:val="15"/>
                                            </w:rPr>
                                          </w:pPr>
                                          <w:r w:rsidRPr="006F257F">
                                            <w:rPr>
                                              <w:rStyle w:val="Strong"/>
                                              <w:rFonts w:ascii="Calibri" w:eastAsia="Times New Roman" w:hAnsi="Calibri" w:cs="Calibri"/>
                                              <w:color w:val="106B62"/>
                                              <w:sz w:val="20"/>
                                              <w:szCs w:val="20"/>
                                            </w:rPr>
                                            <w:t xml:space="preserve">This newsletter - sent on Mondays, </w:t>
                                          </w:r>
                                          <w:proofErr w:type="gramStart"/>
                                          <w:r w:rsidRPr="006F257F">
                                            <w:rPr>
                                              <w:rStyle w:val="Strong"/>
                                              <w:rFonts w:ascii="Calibri" w:eastAsia="Times New Roman" w:hAnsi="Calibri" w:cs="Calibri"/>
                                              <w:color w:val="106B62"/>
                                              <w:sz w:val="20"/>
                                              <w:szCs w:val="20"/>
                                            </w:rPr>
                                            <w:t>Wednesdays</w:t>
                                          </w:r>
                                          <w:proofErr w:type="gramEnd"/>
                                          <w:r w:rsidRPr="006F257F">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5A199FA6" w14:textId="77777777" w:rsidR="006F257F" w:rsidRPr="006F257F" w:rsidRDefault="006F257F" w:rsidP="006F257F">
                                    <w:pPr>
                                      <w:rPr>
                                        <w:rFonts w:ascii="Calibri" w:eastAsia="Times New Roman" w:hAnsi="Calibri" w:cs="Calibri"/>
                                        <w:sz w:val="20"/>
                                        <w:szCs w:val="20"/>
                                      </w:rPr>
                                    </w:pPr>
                                  </w:p>
                                </w:tc>
                              </w:tr>
                            </w:tbl>
                            <w:p w14:paraId="5F395431" w14:textId="77777777" w:rsidR="006F257F" w:rsidRPr="006F257F" w:rsidRDefault="006F257F" w:rsidP="006F257F">
                              <w:pPr>
                                <w:rPr>
                                  <w:rFonts w:ascii="Calibri" w:eastAsia="Times New Roman" w:hAnsi="Calibri" w:cs="Calibri"/>
                                  <w:sz w:val="20"/>
                                  <w:szCs w:val="20"/>
                                </w:rPr>
                              </w:pPr>
                            </w:p>
                          </w:tc>
                        </w:tr>
                        <w:tr w:rsidR="006F257F" w:rsidRPr="006F257F" w14:paraId="74E198C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F257F" w:rsidRPr="006F257F" w14:paraId="0103DE26" w14:textId="77777777">
                                <w:tc>
                                  <w:tcPr>
                                    <w:tcW w:w="0" w:type="auto"/>
                                    <w:tcBorders>
                                      <w:top w:val="single" w:sz="12" w:space="0" w:color="106B62"/>
                                      <w:left w:val="nil"/>
                                      <w:bottom w:val="nil"/>
                                      <w:right w:val="nil"/>
                                    </w:tcBorders>
                                    <w:vAlign w:val="center"/>
                                    <w:hideMark/>
                                  </w:tcPr>
                                  <w:p w14:paraId="12271957" w14:textId="77777777" w:rsidR="006F257F" w:rsidRPr="006F257F" w:rsidRDefault="006F257F" w:rsidP="006F257F">
                                    <w:pPr>
                                      <w:rPr>
                                        <w:rFonts w:ascii="Calibri" w:eastAsia="Times New Roman" w:hAnsi="Calibri" w:cs="Calibri"/>
                                      </w:rPr>
                                    </w:pPr>
                                  </w:p>
                                </w:tc>
                              </w:tr>
                            </w:tbl>
                            <w:p w14:paraId="0C6E0C7C" w14:textId="77777777" w:rsidR="006F257F" w:rsidRPr="006F257F" w:rsidRDefault="006F257F" w:rsidP="006F257F">
                              <w:pPr>
                                <w:rPr>
                                  <w:rFonts w:ascii="Calibri" w:eastAsia="Times New Roman" w:hAnsi="Calibri" w:cs="Calibri"/>
                                  <w:sz w:val="20"/>
                                  <w:szCs w:val="20"/>
                                </w:rPr>
                              </w:pPr>
                            </w:p>
                          </w:tc>
                        </w:tr>
                        <w:tr w:rsidR="006F257F" w:rsidRPr="006F257F" w14:paraId="7C25959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77D4403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F257F" w:rsidRPr="006F257F" w14:paraId="62FFC067" w14:textId="77777777">
                                      <w:tc>
                                        <w:tcPr>
                                          <w:tcW w:w="0" w:type="auto"/>
                                          <w:tcMar>
                                            <w:top w:w="0" w:type="dxa"/>
                                            <w:left w:w="270" w:type="dxa"/>
                                            <w:bottom w:w="135" w:type="dxa"/>
                                            <w:right w:w="270" w:type="dxa"/>
                                          </w:tcMar>
                                          <w:hideMark/>
                                        </w:tcPr>
                                        <w:p w14:paraId="6FF9F382" w14:textId="77777777" w:rsidR="006F257F" w:rsidRPr="006F257F" w:rsidRDefault="006F257F" w:rsidP="006F257F">
                                          <w:pPr>
                                            <w:pStyle w:val="Heading1"/>
                                            <w:spacing w:before="0" w:after="0"/>
                                            <w:rPr>
                                              <w:rFonts w:ascii="Calibri" w:eastAsia="Times New Roman" w:hAnsi="Calibri" w:cs="Calibri"/>
                                            </w:rPr>
                                          </w:pPr>
                                          <w:r w:rsidRPr="006F257F">
                                            <w:rPr>
                                              <w:rFonts w:ascii="Calibri" w:eastAsia="Times New Roman" w:hAnsi="Calibri" w:cs="Calibri"/>
                                            </w:rPr>
                                            <w:t>In this update: Pressures Survey closing on Monday; Prescription Charge to increase next month; Pharmacy First claims and payments; Revised Schedule of Payments coming soon.</w:t>
                                          </w:r>
                                        </w:p>
                                      </w:tc>
                                    </w:tr>
                                  </w:tbl>
                                  <w:p w14:paraId="08852B21" w14:textId="77777777" w:rsidR="006F257F" w:rsidRPr="006F257F" w:rsidRDefault="006F257F" w:rsidP="006F257F">
                                    <w:pPr>
                                      <w:rPr>
                                        <w:rFonts w:ascii="Calibri" w:eastAsia="Times New Roman" w:hAnsi="Calibri" w:cs="Calibri"/>
                                        <w:sz w:val="20"/>
                                        <w:szCs w:val="20"/>
                                      </w:rPr>
                                    </w:pPr>
                                  </w:p>
                                </w:tc>
                              </w:tr>
                            </w:tbl>
                            <w:p w14:paraId="24AF8247" w14:textId="77777777" w:rsidR="006F257F" w:rsidRPr="006F257F" w:rsidRDefault="006F257F" w:rsidP="006F257F">
                              <w:pPr>
                                <w:rPr>
                                  <w:rFonts w:ascii="Calibri" w:eastAsia="Times New Roman" w:hAnsi="Calibri" w:cs="Calibri"/>
                                  <w:sz w:val="20"/>
                                  <w:szCs w:val="20"/>
                                </w:rPr>
                              </w:pPr>
                            </w:p>
                          </w:tc>
                        </w:tr>
                        <w:tr w:rsidR="006F257F" w:rsidRPr="006F257F" w14:paraId="0BE3467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F257F" w:rsidRPr="006F257F" w14:paraId="539025B5" w14:textId="77777777">
                                <w:tc>
                                  <w:tcPr>
                                    <w:tcW w:w="0" w:type="auto"/>
                                    <w:tcBorders>
                                      <w:top w:val="single" w:sz="12" w:space="0" w:color="106B62"/>
                                      <w:left w:val="nil"/>
                                      <w:bottom w:val="nil"/>
                                      <w:right w:val="nil"/>
                                    </w:tcBorders>
                                    <w:vAlign w:val="center"/>
                                    <w:hideMark/>
                                  </w:tcPr>
                                  <w:p w14:paraId="43028AB5" w14:textId="77777777" w:rsidR="006F257F" w:rsidRPr="006F257F" w:rsidRDefault="006F257F" w:rsidP="006F257F">
                                    <w:pPr>
                                      <w:rPr>
                                        <w:rFonts w:ascii="Calibri" w:eastAsia="Times New Roman" w:hAnsi="Calibri" w:cs="Calibri"/>
                                      </w:rPr>
                                    </w:pPr>
                                  </w:p>
                                </w:tc>
                              </w:tr>
                            </w:tbl>
                            <w:p w14:paraId="5C03766E" w14:textId="77777777" w:rsidR="006F257F" w:rsidRPr="006F257F" w:rsidRDefault="006F257F" w:rsidP="006F257F">
                              <w:pPr>
                                <w:rPr>
                                  <w:rFonts w:ascii="Calibri" w:eastAsia="Times New Roman" w:hAnsi="Calibri" w:cs="Calibri"/>
                                  <w:sz w:val="20"/>
                                  <w:szCs w:val="20"/>
                                </w:rPr>
                              </w:pPr>
                            </w:p>
                          </w:tc>
                        </w:tr>
                      </w:tbl>
                      <w:p w14:paraId="2912D0F2" w14:textId="77777777" w:rsidR="006F257F" w:rsidRPr="006F257F" w:rsidRDefault="006F257F" w:rsidP="006F257F">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6F257F" w:rsidRPr="006F257F" w14:paraId="668A897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F257F" w:rsidRPr="006F257F" w14:paraId="15466919" w14:textId="77777777">
                                <w:tc>
                                  <w:tcPr>
                                    <w:tcW w:w="0" w:type="auto"/>
                                    <w:tcMar>
                                      <w:top w:w="0" w:type="dxa"/>
                                      <w:left w:w="135" w:type="dxa"/>
                                      <w:bottom w:w="0" w:type="dxa"/>
                                      <w:right w:w="135" w:type="dxa"/>
                                    </w:tcMar>
                                    <w:hideMark/>
                                  </w:tcPr>
                                  <w:p w14:paraId="51E6909B" w14:textId="2986D107"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lastRenderedPageBreak/>
                                      <w:drawing>
                                        <wp:inline distT="0" distB="0" distL="0" distR="0" wp14:anchorId="77FFA503" wp14:editId="23F5E675">
                                          <wp:extent cx="4086225" cy="4086225"/>
                                          <wp:effectExtent l="0" t="0" r="9525" b="9525"/>
                                          <wp:docPr id="1438323791" name="Picture 8">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086225" cy="4086225"/>
                                                  </a:xfrm>
                                                  <a:prstGeom prst="rect">
                                                    <a:avLst/>
                                                  </a:prstGeom>
                                                  <a:noFill/>
                                                  <a:ln>
                                                    <a:noFill/>
                                                  </a:ln>
                                                </pic:spPr>
                                              </pic:pic>
                                            </a:graphicData>
                                          </a:graphic>
                                        </wp:inline>
                                      </w:drawing>
                                    </w:r>
                                  </w:p>
                                </w:tc>
                              </w:tr>
                            </w:tbl>
                            <w:p w14:paraId="493A8EF1" w14:textId="77777777" w:rsidR="006F257F" w:rsidRPr="006F257F" w:rsidRDefault="006F257F" w:rsidP="006F257F">
                              <w:pPr>
                                <w:rPr>
                                  <w:rFonts w:ascii="Calibri" w:eastAsia="Times New Roman" w:hAnsi="Calibri" w:cs="Calibri"/>
                                  <w:sz w:val="20"/>
                                  <w:szCs w:val="20"/>
                                </w:rPr>
                              </w:pPr>
                            </w:p>
                          </w:tc>
                        </w:tr>
                        <w:tr w:rsidR="006F257F" w:rsidRPr="006F257F" w14:paraId="026439D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42EF1D5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F257F" w:rsidRPr="006F257F" w14:paraId="2343D416" w14:textId="77777777">
                                      <w:tc>
                                        <w:tcPr>
                                          <w:tcW w:w="0" w:type="auto"/>
                                          <w:tcMar>
                                            <w:top w:w="0" w:type="dxa"/>
                                            <w:left w:w="270" w:type="dxa"/>
                                            <w:bottom w:w="135" w:type="dxa"/>
                                            <w:right w:w="270" w:type="dxa"/>
                                          </w:tcMar>
                                          <w:hideMark/>
                                        </w:tcPr>
                                        <w:p w14:paraId="2E4EE214" w14:textId="77777777" w:rsidR="006F257F" w:rsidRPr="006F257F" w:rsidRDefault="006F257F" w:rsidP="006F257F">
                                          <w:pPr>
                                            <w:rPr>
                                              <w:rFonts w:ascii="Calibri" w:eastAsia="Times New Roman" w:hAnsi="Calibri" w:cs="Calibri"/>
                                              <w:color w:val="106B62"/>
                                            </w:rPr>
                                          </w:pPr>
                                          <w:r w:rsidRPr="006F257F">
                                            <w:rPr>
                                              <w:rFonts w:ascii="Calibri" w:eastAsia="Times New Roman" w:hAnsi="Calibri" w:cs="Calibri"/>
                                              <w:color w:val="106B62"/>
                                            </w:rPr>
                                            <w:t xml:space="preserve">Don't miss out on your chance to take part in this year's Pressures Survey, which has been extended until </w:t>
                                          </w:r>
                                          <w:r w:rsidRPr="006F257F">
                                            <w:rPr>
                                              <w:rStyle w:val="Strong"/>
                                              <w:rFonts w:ascii="Calibri" w:eastAsia="Times New Roman" w:hAnsi="Calibri" w:cs="Calibri"/>
                                              <w:color w:val="106B62"/>
                                            </w:rPr>
                                            <w:t>12 noon on Monday, 8th April</w:t>
                                          </w:r>
                                          <w:r w:rsidRPr="006F257F">
                                            <w:rPr>
                                              <w:rFonts w:ascii="Calibri" w:eastAsia="Times New Roman" w:hAnsi="Calibri" w:cs="Calibri"/>
                                              <w:color w:val="106B62"/>
                                            </w:rPr>
                                            <w:t>. We understand how busy everyone working in community pharmacy is, and we are incredibly grateful to everyone who has already participated. We have already received thousands of responses, but we want the survey to represent as many voices as possible from across the sector. Therefore, we would greatly appreciate your response during these last few days.</w:t>
                                          </w:r>
                                          <w:r w:rsidRPr="006F257F">
                                            <w:rPr>
                                              <w:rFonts w:ascii="Calibri" w:eastAsia="Times New Roman" w:hAnsi="Calibri" w:cs="Calibri"/>
                                              <w:color w:val="106B62"/>
                                            </w:rPr>
                                            <w:br/>
                                          </w:r>
                                          <w:r w:rsidRPr="006F257F">
                                            <w:rPr>
                                              <w:rFonts w:ascii="Calibri" w:eastAsia="Times New Roman" w:hAnsi="Calibri" w:cs="Calibri"/>
                                              <w:color w:val="106B62"/>
                                            </w:rPr>
                                            <w:br/>
                                            <w:t xml:space="preserve">Every survey reply is crucial in understanding the challenges you face </w:t>
                                          </w:r>
                                          <w:proofErr w:type="gramStart"/>
                                          <w:r w:rsidRPr="006F257F">
                                            <w:rPr>
                                              <w:rFonts w:ascii="Calibri" w:eastAsia="Times New Roman" w:hAnsi="Calibri" w:cs="Calibri"/>
                                              <w:color w:val="106B62"/>
                                            </w:rPr>
                                            <w:t>on a daily basis</w:t>
                                          </w:r>
                                          <w:proofErr w:type="gramEnd"/>
                                          <w:r w:rsidRPr="006F257F">
                                            <w:rPr>
                                              <w:rFonts w:ascii="Calibri" w:eastAsia="Times New Roman" w:hAnsi="Calibri" w:cs="Calibri"/>
                                              <w:color w:val="106B62"/>
                                            </w:rPr>
                                            <w:t>. The more responses we receive, the stronger our case will be to policymakers for action from the government and NHS.</w:t>
                                          </w:r>
                                        </w:p>
                                      </w:tc>
                                    </w:tr>
                                  </w:tbl>
                                  <w:p w14:paraId="7C2C1A05" w14:textId="77777777" w:rsidR="006F257F" w:rsidRPr="006F257F" w:rsidRDefault="006F257F" w:rsidP="006F257F">
                                    <w:pPr>
                                      <w:rPr>
                                        <w:rFonts w:ascii="Calibri" w:eastAsia="Times New Roman" w:hAnsi="Calibri" w:cs="Calibri"/>
                                        <w:sz w:val="20"/>
                                        <w:szCs w:val="20"/>
                                      </w:rPr>
                                    </w:pPr>
                                  </w:p>
                                </w:tc>
                              </w:tr>
                            </w:tbl>
                            <w:p w14:paraId="6A455F41" w14:textId="77777777" w:rsidR="006F257F" w:rsidRPr="006F257F" w:rsidRDefault="006F257F" w:rsidP="006F257F">
                              <w:pPr>
                                <w:rPr>
                                  <w:rFonts w:ascii="Calibri" w:eastAsia="Times New Roman" w:hAnsi="Calibri" w:cs="Calibri"/>
                                  <w:sz w:val="20"/>
                                  <w:szCs w:val="20"/>
                                </w:rPr>
                              </w:pPr>
                            </w:p>
                          </w:tc>
                        </w:tr>
                        <w:tr w:rsidR="006F257F" w:rsidRPr="006F257F" w14:paraId="441E20A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6F257F" w:rsidRPr="006F257F" w14:paraId="3A4FBBD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BC04625" w14:textId="77777777" w:rsidR="006F257F" w:rsidRPr="006F257F" w:rsidRDefault="006F257F" w:rsidP="006F257F">
                                    <w:pPr>
                                      <w:jc w:val="center"/>
                                      <w:rPr>
                                        <w:rFonts w:ascii="Calibri" w:eastAsia="Times New Roman" w:hAnsi="Calibri" w:cs="Calibri"/>
                                      </w:rPr>
                                    </w:pPr>
                                    <w:hyperlink r:id="rId12" w:tgtFrame="_blank" w:tooltip="Pharmacy team members survey (we are particularly keen to hear from this group)" w:history="1">
                                      <w:r w:rsidRPr="006F257F">
                                        <w:rPr>
                                          <w:rStyle w:val="Hyperlink"/>
                                          <w:rFonts w:ascii="Calibri" w:eastAsia="Times New Roman" w:hAnsi="Calibri" w:cs="Calibri"/>
                                          <w:b/>
                                          <w:bCs/>
                                          <w:color w:val="CB00BA"/>
                                        </w:rPr>
                                        <w:t>Pharmacy team members survey (we are particularly keen to hear from this group)</w:t>
                                      </w:r>
                                    </w:hyperlink>
                                    <w:r w:rsidRPr="006F257F">
                                      <w:rPr>
                                        <w:rFonts w:ascii="Calibri" w:eastAsia="Times New Roman" w:hAnsi="Calibri" w:cs="Calibri"/>
                                      </w:rPr>
                                      <w:t xml:space="preserve"> </w:t>
                                    </w:r>
                                  </w:p>
                                </w:tc>
                              </w:tr>
                            </w:tbl>
                            <w:p w14:paraId="1FE58B4F" w14:textId="77777777" w:rsidR="006F257F" w:rsidRPr="006F257F" w:rsidRDefault="006F257F" w:rsidP="006F257F">
                              <w:pPr>
                                <w:rPr>
                                  <w:rFonts w:ascii="Calibri" w:eastAsia="Times New Roman" w:hAnsi="Calibri" w:cs="Calibri"/>
                                  <w:sz w:val="20"/>
                                  <w:szCs w:val="20"/>
                                </w:rPr>
                              </w:pPr>
                            </w:p>
                          </w:tc>
                        </w:tr>
                        <w:tr w:rsidR="006F257F" w:rsidRPr="006F257F" w14:paraId="2A854D62"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6F257F" w:rsidRPr="006F257F" w14:paraId="5653A0F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BDA71FD" w14:textId="77777777" w:rsidR="006F257F" w:rsidRPr="006F257F" w:rsidRDefault="006F257F" w:rsidP="006F257F">
                                    <w:pPr>
                                      <w:jc w:val="center"/>
                                      <w:rPr>
                                        <w:rFonts w:ascii="Calibri" w:eastAsia="Times New Roman" w:hAnsi="Calibri" w:cs="Calibri"/>
                                      </w:rPr>
                                    </w:pPr>
                                    <w:hyperlink r:id="rId13" w:tgtFrame="_blank" w:tooltip="Pharmacy business owners/ head office representatives survey" w:history="1">
                                      <w:r w:rsidRPr="006F257F">
                                        <w:rPr>
                                          <w:rStyle w:val="Hyperlink"/>
                                          <w:rFonts w:ascii="Calibri" w:eastAsia="Times New Roman" w:hAnsi="Calibri" w:cs="Calibri"/>
                                          <w:b/>
                                          <w:bCs/>
                                          <w:color w:val="CB00BA"/>
                                        </w:rPr>
                                        <w:t>Pharmacy business owners/ head office representatives survey</w:t>
                                      </w:r>
                                    </w:hyperlink>
                                    <w:r w:rsidRPr="006F257F">
                                      <w:rPr>
                                        <w:rFonts w:ascii="Calibri" w:eastAsia="Times New Roman" w:hAnsi="Calibri" w:cs="Calibri"/>
                                      </w:rPr>
                                      <w:t xml:space="preserve"> </w:t>
                                    </w:r>
                                  </w:p>
                                </w:tc>
                              </w:tr>
                            </w:tbl>
                            <w:p w14:paraId="615239EE" w14:textId="77777777" w:rsidR="006F257F" w:rsidRPr="006F257F" w:rsidRDefault="006F257F" w:rsidP="006F257F">
                              <w:pPr>
                                <w:rPr>
                                  <w:rFonts w:ascii="Calibri" w:eastAsia="Times New Roman" w:hAnsi="Calibri" w:cs="Calibri"/>
                                  <w:sz w:val="20"/>
                                  <w:szCs w:val="20"/>
                                </w:rPr>
                              </w:pPr>
                            </w:p>
                          </w:tc>
                        </w:tr>
                        <w:tr w:rsidR="006F257F" w:rsidRPr="006F257F" w14:paraId="5B2A98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F257F" w:rsidRPr="006F257F" w14:paraId="09E67873" w14:textId="77777777">
                                <w:tc>
                                  <w:tcPr>
                                    <w:tcW w:w="0" w:type="auto"/>
                                    <w:tcBorders>
                                      <w:top w:val="single" w:sz="12" w:space="0" w:color="106B62"/>
                                      <w:left w:val="nil"/>
                                      <w:bottom w:val="nil"/>
                                      <w:right w:val="nil"/>
                                    </w:tcBorders>
                                    <w:vAlign w:val="center"/>
                                    <w:hideMark/>
                                  </w:tcPr>
                                  <w:p w14:paraId="46E63E07" w14:textId="77777777" w:rsidR="006F257F" w:rsidRPr="006F257F" w:rsidRDefault="006F257F" w:rsidP="006F257F">
                                    <w:pPr>
                                      <w:rPr>
                                        <w:rFonts w:ascii="Calibri" w:eastAsia="Times New Roman" w:hAnsi="Calibri" w:cs="Calibri"/>
                                      </w:rPr>
                                    </w:pPr>
                                  </w:p>
                                </w:tc>
                              </w:tr>
                            </w:tbl>
                            <w:p w14:paraId="69A78873" w14:textId="77777777" w:rsidR="006F257F" w:rsidRPr="006F257F" w:rsidRDefault="006F257F" w:rsidP="006F257F">
                              <w:pPr>
                                <w:rPr>
                                  <w:rFonts w:ascii="Calibri" w:eastAsia="Times New Roman" w:hAnsi="Calibri" w:cs="Calibri"/>
                                  <w:sz w:val="20"/>
                                  <w:szCs w:val="20"/>
                                </w:rPr>
                              </w:pPr>
                            </w:p>
                          </w:tc>
                        </w:tr>
                      </w:tbl>
                      <w:p w14:paraId="0C1E5A2A" w14:textId="77777777" w:rsidR="006F257F" w:rsidRPr="006F257F" w:rsidRDefault="006F257F" w:rsidP="006F257F">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6F257F" w:rsidRPr="006F257F" w14:paraId="3481BF1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71E6238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F257F" w:rsidRPr="006F257F" w14:paraId="2A5A16AF" w14:textId="77777777">
                                      <w:tc>
                                        <w:tcPr>
                                          <w:tcW w:w="0" w:type="auto"/>
                                          <w:tcMar>
                                            <w:top w:w="0" w:type="dxa"/>
                                            <w:left w:w="270" w:type="dxa"/>
                                            <w:bottom w:w="135" w:type="dxa"/>
                                            <w:right w:w="270" w:type="dxa"/>
                                          </w:tcMar>
                                          <w:hideMark/>
                                        </w:tcPr>
                                        <w:p w14:paraId="0375AB1E" w14:textId="77777777" w:rsidR="006F257F" w:rsidRPr="006F257F" w:rsidRDefault="006F257F" w:rsidP="006F257F">
                                          <w:pPr>
                                            <w:pStyle w:val="Heading2"/>
                                            <w:spacing w:before="0" w:after="0"/>
                                            <w:rPr>
                                              <w:rFonts w:ascii="Calibri" w:eastAsia="Times New Roman" w:hAnsi="Calibri" w:cs="Calibri"/>
                                            </w:rPr>
                                          </w:pPr>
                                          <w:r w:rsidRPr="006F257F">
                                            <w:rPr>
                                              <w:rFonts w:ascii="Calibri" w:eastAsia="Times New Roman" w:hAnsi="Calibri" w:cs="Calibri"/>
                                            </w:rPr>
                                            <w:t>Prescription charge to rise to £9.90 in May 2024</w:t>
                                          </w:r>
                                        </w:p>
                                        <w:p w14:paraId="543257AB" w14:textId="77777777" w:rsidR="006F257F" w:rsidRPr="006F257F" w:rsidRDefault="006F257F" w:rsidP="006F257F">
                                          <w:pPr>
                                            <w:rPr>
                                              <w:rFonts w:ascii="Calibri" w:hAnsi="Calibri" w:cs="Calibri"/>
                                              <w:color w:val="106B62"/>
                                            </w:rPr>
                                          </w:pPr>
                                          <w:r w:rsidRPr="006F257F">
                                            <w:rPr>
                                              <w:rFonts w:ascii="Calibri" w:hAnsi="Calibri" w:cs="Calibri"/>
                                              <w:color w:val="106B62"/>
                                            </w:rPr>
                                            <w:lastRenderedPageBreak/>
                                            <w:t>The Department of Health and Social Care (DHSC) has announced that from</w:t>
                                          </w:r>
                                          <w:r w:rsidRPr="006F257F">
                                            <w:rPr>
                                              <w:rStyle w:val="Strong"/>
                                              <w:rFonts w:ascii="Calibri" w:hAnsi="Calibri" w:cs="Calibri"/>
                                              <w:color w:val="106B62"/>
                                            </w:rPr>
                                            <w:t> 1st May 2024</w:t>
                                          </w:r>
                                          <w:r w:rsidRPr="006F257F">
                                            <w:rPr>
                                              <w:rFonts w:ascii="Calibri" w:hAnsi="Calibri" w:cs="Calibri"/>
                                              <w:color w:val="106B62"/>
                                            </w:rPr>
                                            <w:t>, the NHS prescription charge will </w:t>
                                          </w:r>
                                          <w:r w:rsidRPr="006F257F">
                                            <w:rPr>
                                              <w:rStyle w:val="Strong"/>
                                              <w:rFonts w:ascii="Calibri" w:hAnsi="Calibri" w:cs="Calibri"/>
                                              <w:color w:val="106B62"/>
                                            </w:rPr>
                                            <w:t>increase to £9.90 per prescription item </w:t>
                                          </w:r>
                                          <w:r w:rsidRPr="006F257F">
                                            <w:rPr>
                                              <w:rFonts w:ascii="Calibri" w:hAnsi="Calibri" w:cs="Calibri"/>
                                              <w:color w:val="106B62"/>
                                            </w:rPr>
                                            <w:t>(note: some items may incur more than one charge). For prescriptions dispensed in April 2024, the NHS prescription charge will remain at £9.65.</w:t>
                                          </w:r>
                                          <w:r w:rsidRPr="006F257F">
                                            <w:rPr>
                                              <w:rFonts w:ascii="Calibri" w:hAnsi="Calibri" w:cs="Calibri"/>
                                              <w:color w:val="106B62"/>
                                            </w:rPr>
                                            <w:br/>
                                          </w:r>
                                          <w:r w:rsidRPr="006F257F">
                                            <w:rPr>
                                              <w:rFonts w:ascii="Calibri" w:hAnsi="Calibri" w:cs="Calibri"/>
                                              <w:color w:val="106B62"/>
                                            </w:rPr>
                                            <w:br/>
                                            <w:t>Amendments to the NHS Charges Regulations also introduce increases to prescription prepayment certificates (PPCs), including the Hormone Replacement Therapy (HRT) PPC. </w:t>
                                          </w:r>
                                          <w:r w:rsidRPr="006F257F">
                                            <w:rPr>
                                              <w:rFonts w:ascii="Calibri" w:hAnsi="Calibri" w:cs="Calibri"/>
                                              <w:color w:val="106B62"/>
                                            </w:rPr>
                                            <w:br/>
                                          </w:r>
                                          <w:r w:rsidRPr="006F257F">
                                            <w:rPr>
                                              <w:rFonts w:ascii="Calibri" w:hAnsi="Calibri" w:cs="Calibri"/>
                                              <w:color w:val="106B62"/>
                                            </w:rPr>
                                            <w:br/>
                                          </w:r>
                                          <w:r w:rsidRPr="006F257F">
                                            <w:rPr>
                                              <w:rStyle w:val="Strong"/>
                                              <w:rFonts w:ascii="Calibri" w:hAnsi="Calibri" w:cs="Calibri"/>
                                              <w:color w:val="106B62"/>
                                            </w:rPr>
                                            <w:t>Commenting on the announcement, our CEO Janet Morrison said:</w:t>
                                          </w:r>
                                        </w:p>
                                      </w:tc>
                                    </w:tr>
                                  </w:tbl>
                                  <w:p w14:paraId="5D251010" w14:textId="77777777" w:rsidR="006F257F" w:rsidRPr="006F257F" w:rsidRDefault="006F257F" w:rsidP="006F257F">
                                    <w:pPr>
                                      <w:rPr>
                                        <w:rFonts w:ascii="Calibri" w:eastAsia="Times New Roman" w:hAnsi="Calibri" w:cs="Calibri"/>
                                        <w:sz w:val="20"/>
                                        <w:szCs w:val="20"/>
                                      </w:rPr>
                                    </w:pPr>
                                  </w:p>
                                </w:tc>
                              </w:tr>
                            </w:tbl>
                            <w:p w14:paraId="24ED0912" w14:textId="77777777" w:rsidR="006F257F" w:rsidRPr="006F257F" w:rsidRDefault="006F257F" w:rsidP="006F257F">
                              <w:pPr>
                                <w:rPr>
                                  <w:rFonts w:ascii="Calibri" w:eastAsia="Times New Roman" w:hAnsi="Calibri" w:cs="Calibri"/>
                                  <w:sz w:val="20"/>
                                  <w:szCs w:val="20"/>
                                </w:rPr>
                              </w:pPr>
                            </w:p>
                          </w:tc>
                        </w:tr>
                        <w:tr w:rsidR="006F257F" w:rsidRPr="006F257F" w14:paraId="2D0AAC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F257F" w:rsidRPr="006F257F" w14:paraId="4280A918" w14:textId="77777777">
                                <w:tc>
                                  <w:tcPr>
                                    <w:tcW w:w="0" w:type="auto"/>
                                    <w:tcMar>
                                      <w:top w:w="0" w:type="dxa"/>
                                      <w:left w:w="135" w:type="dxa"/>
                                      <w:bottom w:w="0" w:type="dxa"/>
                                      <w:right w:w="135" w:type="dxa"/>
                                    </w:tcMar>
                                    <w:hideMark/>
                                  </w:tcPr>
                                  <w:p w14:paraId="6898A1B6" w14:textId="14C3BCAF"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lastRenderedPageBreak/>
                                      <w:drawing>
                                        <wp:inline distT="0" distB="0" distL="0" distR="0" wp14:anchorId="256A6D5C" wp14:editId="33A38A1A">
                                          <wp:extent cx="5372100" cy="3019425"/>
                                          <wp:effectExtent l="0" t="0" r="0" b="9525"/>
                                          <wp:docPr id="32847909" name="Picture 7">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14:paraId="5CE3DFB9" w14:textId="77777777" w:rsidR="006F257F" w:rsidRPr="006F257F" w:rsidRDefault="006F257F" w:rsidP="006F257F">
                              <w:pPr>
                                <w:rPr>
                                  <w:rFonts w:ascii="Calibri" w:eastAsia="Times New Roman" w:hAnsi="Calibri" w:cs="Calibri"/>
                                  <w:sz w:val="20"/>
                                  <w:szCs w:val="20"/>
                                </w:rPr>
                              </w:pPr>
                            </w:p>
                          </w:tc>
                        </w:tr>
                        <w:tr w:rsidR="006F257F" w:rsidRPr="006F257F" w14:paraId="3658160C"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6F257F" w:rsidRPr="006F257F" w14:paraId="15ED86A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D634F7E" w14:textId="77777777" w:rsidR="006F257F" w:rsidRPr="006F257F" w:rsidRDefault="006F257F" w:rsidP="006F257F">
                                    <w:pPr>
                                      <w:jc w:val="center"/>
                                      <w:rPr>
                                        <w:rFonts w:ascii="Calibri" w:eastAsia="Times New Roman" w:hAnsi="Calibri" w:cs="Calibri"/>
                                        <w:sz w:val="21"/>
                                        <w:szCs w:val="21"/>
                                      </w:rPr>
                                    </w:pPr>
                                    <w:hyperlink r:id="rId17" w:tgtFrame="_blank" w:tooltip="Read more, including FAQs and download our Prescription Charge Card" w:history="1">
                                      <w:r w:rsidRPr="006F257F">
                                        <w:rPr>
                                          <w:rStyle w:val="Hyperlink"/>
                                          <w:rFonts w:ascii="Calibri" w:eastAsia="Times New Roman" w:hAnsi="Calibri" w:cs="Calibri"/>
                                          <w:b/>
                                          <w:bCs/>
                                          <w:color w:val="CB00BA"/>
                                          <w:sz w:val="21"/>
                                          <w:szCs w:val="21"/>
                                        </w:rPr>
                                        <w:t>Read more, including FAQs and download our Prescription Charge Card</w:t>
                                      </w:r>
                                    </w:hyperlink>
                                    <w:r w:rsidRPr="006F257F">
                                      <w:rPr>
                                        <w:rFonts w:ascii="Calibri" w:eastAsia="Times New Roman" w:hAnsi="Calibri" w:cs="Calibri"/>
                                        <w:sz w:val="21"/>
                                        <w:szCs w:val="21"/>
                                      </w:rPr>
                                      <w:t xml:space="preserve"> </w:t>
                                    </w:r>
                                  </w:p>
                                </w:tc>
                              </w:tr>
                            </w:tbl>
                            <w:p w14:paraId="54540531" w14:textId="77777777" w:rsidR="006F257F" w:rsidRPr="006F257F" w:rsidRDefault="006F257F" w:rsidP="006F257F">
                              <w:pPr>
                                <w:rPr>
                                  <w:rFonts w:ascii="Calibri" w:eastAsia="Times New Roman" w:hAnsi="Calibri" w:cs="Calibri"/>
                                  <w:sz w:val="20"/>
                                  <w:szCs w:val="20"/>
                                </w:rPr>
                              </w:pPr>
                            </w:p>
                          </w:tc>
                        </w:tr>
                        <w:tr w:rsidR="006F257F" w:rsidRPr="006F257F" w14:paraId="7DB4879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F257F" w:rsidRPr="006F257F" w14:paraId="5B568D52" w14:textId="77777777">
                                <w:tc>
                                  <w:tcPr>
                                    <w:tcW w:w="0" w:type="auto"/>
                                    <w:tcBorders>
                                      <w:top w:val="single" w:sz="12" w:space="0" w:color="106B62"/>
                                      <w:left w:val="nil"/>
                                      <w:bottom w:val="nil"/>
                                      <w:right w:val="nil"/>
                                    </w:tcBorders>
                                    <w:vAlign w:val="center"/>
                                    <w:hideMark/>
                                  </w:tcPr>
                                  <w:p w14:paraId="387AD552" w14:textId="77777777" w:rsidR="006F257F" w:rsidRPr="006F257F" w:rsidRDefault="006F257F" w:rsidP="006F257F">
                                    <w:pPr>
                                      <w:rPr>
                                        <w:rFonts w:ascii="Calibri" w:eastAsia="Times New Roman" w:hAnsi="Calibri" w:cs="Calibri"/>
                                      </w:rPr>
                                    </w:pPr>
                                  </w:p>
                                </w:tc>
                              </w:tr>
                            </w:tbl>
                            <w:p w14:paraId="22785729" w14:textId="77777777" w:rsidR="006F257F" w:rsidRPr="006F257F" w:rsidRDefault="006F257F" w:rsidP="006F257F">
                              <w:pPr>
                                <w:rPr>
                                  <w:rFonts w:ascii="Calibri" w:eastAsia="Times New Roman" w:hAnsi="Calibri" w:cs="Calibri"/>
                                  <w:sz w:val="20"/>
                                  <w:szCs w:val="20"/>
                                </w:rPr>
                              </w:pPr>
                            </w:p>
                          </w:tc>
                        </w:tr>
                        <w:tr w:rsidR="006F257F" w:rsidRPr="006F257F" w14:paraId="1A22875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60F9FA0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F257F" w:rsidRPr="006F257F" w14:paraId="5C14DE09" w14:textId="77777777">
                                      <w:tc>
                                        <w:tcPr>
                                          <w:tcW w:w="0" w:type="auto"/>
                                          <w:tcMar>
                                            <w:top w:w="0" w:type="dxa"/>
                                            <w:left w:w="270" w:type="dxa"/>
                                            <w:bottom w:w="135" w:type="dxa"/>
                                            <w:right w:w="270" w:type="dxa"/>
                                          </w:tcMar>
                                          <w:hideMark/>
                                        </w:tcPr>
                                        <w:p w14:paraId="7ED4F3F0" w14:textId="77777777" w:rsidR="006F257F" w:rsidRPr="006F257F" w:rsidRDefault="006F257F" w:rsidP="006F257F">
                                          <w:pPr>
                                            <w:pStyle w:val="Heading2"/>
                                            <w:spacing w:before="0" w:after="0"/>
                                            <w:rPr>
                                              <w:rFonts w:ascii="Calibri" w:eastAsia="Times New Roman" w:hAnsi="Calibri" w:cs="Calibri"/>
                                            </w:rPr>
                                          </w:pPr>
                                          <w:r w:rsidRPr="006F257F">
                                            <w:rPr>
                                              <w:rFonts w:ascii="Calibri" w:eastAsia="Times New Roman" w:hAnsi="Calibri" w:cs="Calibri"/>
                                            </w:rPr>
                                            <w:t>Pharmacy First claims and payments</w:t>
                                          </w:r>
                                        </w:p>
                                        <w:p w14:paraId="4A9F4B34" w14:textId="77777777" w:rsidR="006F257F" w:rsidRPr="006F257F" w:rsidRDefault="006F257F" w:rsidP="006F257F">
                                          <w:pPr>
                                            <w:rPr>
                                              <w:rFonts w:ascii="Calibri" w:eastAsia="Times New Roman" w:hAnsi="Calibri" w:cs="Calibri"/>
                                              <w:color w:val="106B62"/>
                                            </w:rPr>
                                          </w:pPr>
                                          <w:r w:rsidRPr="006F257F">
                                            <w:rPr>
                                              <w:rFonts w:ascii="Calibri" w:eastAsia="Times New Roman" w:hAnsi="Calibri" w:cs="Calibri"/>
                                              <w:color w:val="106B62"/>
                                            </w:rPr>
                                            <w:t>Some pharmacy owners are continuing to identify issues with the Pharmacy First service figures within the MYS portal, which are not matching the number of consultations completed within their Pharmacy First IT system. </w:t>
                                          </w:r>
                                          <w:r w:rsidRPr="006F257F">
                                            <w:rPr>
                                              <w:rFonts w:ascii="Calibri" w:eastAsia="Times New Roman" w:hAnsi="Calibri" w:cs="Calibri"/>
                                              <w:color w:val="106B62"/>
                                            </w:rPr>
                                            <w:br/>
                                          </w:r>
                                          <w:r w:rsidRPr="006F257F">
                                            <w:rPr>
                                              <w:rFonts w:ascii="Calibri" w:eastAsia="Times New Roman" w:hAnsi="Calibri" w:cs="Calibri"/>
                                              <w:color w:val="106B62"/>
                                            </w:rPr>
                                            <w:br/>
                                            <w:t>We have been assisting pharmacy owners and system suppliers to address these issues. If a discrepancy is identified, we recommend logging a support ticket with your IT system supplier, providing details and screenshots of the relevant consultation totals from within the Pharmacy First IT system and from MYS.</w:t>
                                          </w:r>
                                          <w:r w:rsidRPr="006F257F">
                                            <w:rPr>
                                              <w:rFonts w:ascii="Calibri" w:eastAsia="Times New Roman" w:hAnsi="Calibri" w:cs="Calibri"/>
                                              <w:color w:val="106B62"/>
                                            </w:rPr>
                                            <w:br/>
                                          </w:r>
                                          <w:r w:rsidRPr="006F257F">
                                            <w:rPr>
                                              <w:rFonts w:ascii="Calibri" w:eastAsia="Times New Roman" w:hAnsi="Calibri" w:cs="Calibri"/>
                                              <w:color w:val="106B62"/>
                                            </w:rPr>
                                            <w:br/>
                                            <w:t xml:space="preserve">Clinical pathways consultations (that pass the gateway point) completed within a month count towards the monthly minimum number of consultations for the £1,000 Pharmacy First monthly payment for that month.  These should be claimed </w:t>
                                          </w:r>
                                          <w:r w:rsidRPr="006F257F">
                                            <w:rPr>
                                              <w:rFonts w:ascii="Calibri" w:eastAsia="Times New Roman" w:hAnsi="Calibri" w:cs="Calibri"/>
                                              <w:color w:val="106B62"/>
                                            </w:rPr>
                                            <w:lastRenderedPageBreak/>
                                            <w:t>as soon as possible but can be claimed up to three months after the month the consultation was completed, e.g. the last date a claim can be made for a consultation that was competed in March 2024 is 5th July 2024.</w:t>
                                          </w:r>
                                          <w:r w:rsidRPr="006F257F">
                                            <w:rPr>
                                              <w:rFonts w:ascii="Calibri" w:eastAsia="Times New Roman" w:hAnsi="Calibri" w:cs="Calibri"/>
                                              <w:color w:val="106B62"/>
                                            </w:rPr>
                                            <w:br/>
                                          </w:r>
                                          <w:r w:rsidRPr="006F257F">
                                            <w:rPr>
                                              <w:rFonts w:ascii="Calibri" w:eastAsia="Times New Roman" w:hAnsi="Calibri" w:cs="Calibri"/>
                                              <w:color w:val="106B62"/>
                                            </w:rPr>
                                            <w:br/>
                                          </w:r>
                                          <w:hyperlink r:id="rId18" w:tgtFrame="_blank" w:history="1">
                                            <w:r w:rsidRPr="006F257F">
                                              <w:rPr>
                                                <w:rStyle w:val="Hyperlink"/>
                                                <w:rFonts w:ascii="Calibri" w:eastAsia="Times New Roman" w:hAnsi="Calibri" w:cs="Calibri"/>
                                                <w:color w:val="C600B5"/>
                                              </w:rPr>
                                              <w:t>Learn more about payment claims and payments</w:t>
                                            </w:r>
                                          </w:hyperlink>
                                        </w:p>
                                      </w:tc>
                                    </w:tr>
                                  </w:tbl>
                                  <w:p w14:paraId="2796D870" w14:textId="77777777" w:rsidR="006F257F" w:rsidRPr="006F257F" w:rsidRDefault="006F257F" w:rsidP="006F257F">
                                    <w:pPr>
                                      <w:rPr>
                                        <w:rFonts w:ascii="Calibri" w:eastAsia="Times New Roman" w:hAnsi="Calibri" w:cs="Calibri"/>
                                        <w:sz w:val="20"/>
                                        <w:szCs w:val="20"/>
                                      </w:rPr>
                                    </w:pPr>
                                  </w:p>
                                </w:tc>
                              </w:tr>
                            </w:tbl>
                            <w:p w14:paraId="70F8F6D7" w14:textId="77777777" w:rsidR="006F257F" w:rsidRPr="006F257F" w:rsidRDefault="006F257F" w:rsidP="006F257F">
                              <w:pPr>
                                <w:rPr>
                                  <w:rFonts w:ascii="Calibri" w:eastAsia="Times New Roman" w:hAnsi="Calibri" w:cs="Calibri"/>
                                  <w:sz w:val="20"/>
                                  <w:szCs w:val="20"/>
                                </w:rPr>
                              </w:pPr>
                            </w:p>
                          </w:tc>
                        </w:tr>
                        <w:tr w:rsidR="006F257F" w:rsidRPr="006F257F" w14:paraId="2534921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F257F" w:rsidRPr="006F257F" w14:paraId="500CA47B" w14:textId="77777777">
                                <w:tc>
                                  <w:tcPr>
                                    <w:tcW w:w="0" w:type="auto"/>
                                    <w:tcBorders>
                                      <w:top w:val="single" w:sz="12" w:space="0" w:color="106B62"/>
                                      <w:left w:val="nil"/>
                                      <w:bottom w:val="nil"/>
                                      <w:right w:val="nil"/>
                                    </w:tcBorders>
                                    <w:vAlign w:val="center"/>
                                    <w:hideMark/>
                                  </w:tcPr>
                                  <w:p w14:paraId="6CE609A3" w14:textId="77777777" w:rsidR="006F257F" w:rsidRPr="006F257F" w:rsidRDefault="006F257F" w:rsidP="006F257F">
                                    <w:pPr>
                                      <w:rPr>
                                        <w:rFonts w:ascii="Calibri" w:eastAsia="Times New Roman" w:hAnsi="Calibri" w:cs="Calibri"/>
                                      </w:rPr>
                                    </w:pPr>
                                  </w:p>
                                </w:tc>
                              </w:tr>
                            </w:tbl>
                            <w:p w14:paraId="100EDCAD" w14:textId="77777777" w:rsidR="006F257F" w:rsidRPr="006F257F" w:rsidRDefault="006F257F" w:rsidP="006F257F">
                              <w:pPr>
                                <w:rPr>
                                  <w:rFonts w:ascii="Calibri" w:eastAsia="Times New Roman" w:hAnsi="Calibri" w:cs="Calibri"/>
                                  <w:sz w:val="20"/>
                                  <w:szCs w:val="20"/>
                                </w:rPr>
                              </w:pPr>
                            </w:p>
                          </w:tc>
                        </w:tr>
                        <w:tr w:rsidR="006F257F" w:rsidRPr="006F257F" w14:paraId="0C2F22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3405FF0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F257F" w:rsidRPr="006F257F" w14:paraId="7CC7C56B" w14:textId="77777777">
                                      <w:tc>
                                        <w:tcPr>
                                          <w:tcW w:w="0" w:type="auto"/>
                                          <w:tcMar>
                                            <w:top w:w="0" w:type="dxa"/>
                                            <w:left w:w="270" w:type="dxa"/>
                                            <w:bottom w:w="135" w:type="dxa"/>
                                            <w:right w:w="270" w:type="dxa"/>
                                          </w:tcMar>
                                          <w:hideMark/>
                                        </w:tcPr>
                                        <w:p w14:paraId="53CADA9F" w14:textId="77777777" w:rsidR="006F257F" w:rsidRPr="006F257F" w:rsidRDefault="006F257F" w:rsidP="006F257F">
                                          <w:pPr>
                                            <w:pStyle w:val="Heading2"/>
                                            <w:spacing w:before="0" w:after="0"/>
                                            <w:rPr>
                                              <w:rFonts w:ascii="Calibri" w:eastAsia="Times New Roman" w:hAnsi="Calibri" w:cs="Calibri"/>
                                            </w:rPr>
                                          </w:pPr>
                                          <w:r w:rsidRPr="006F257F">
                                            <w:rPr>
                                              <w:rFonts w:ascii="Calibri" w:eastAsia="Times New Roman" w:hAnsi="Calibri" w:cs="Calibri"/>
                                            </w:rPr>
                                            <w:t xml:space="preserve">Revised Schedule of Payments expected in </w:t>
                                          </w:r>
                                          <w:proofErr w:type="gramStart"/>
                                          <w:r w:rsidRPr="006F257F">
                                            <w:rPr>
                                              <w:rFonts w:ascii="Calibri" w:eastAsia="Times New Roman" w:hAnsi="Calibri" w:cs="Calibri"/>
                                            </w:rPr>
                                            <w:t>April</w:t>
                                          </w:r>
                                          <w:proofErr w:type="gramEnd"/>
                                        </w:p>
                                        <w:p w14:paraId="2831F0FC" w14:textId="77777777" w:rsidR="006F257F" w:rsidRDefault="006F257F" w:rsidP="006F257F">
                                          <w:pPr>
                                            <w:rPr>
                                              <w:rFonts w:ascii="Calibri" w:hAnsi="Calibri" w:cs="Calibri"/>
                                              <w:color w:val="106B62"/>
                                            </w:rPr>
                                          </w:pPr>
                                          <w:r w:rsidRPr="006F257F">
                                            <w:rPr>
                                              <w:rFonts w:ascii="Calibri" w:hAnsi="Calibri" w:cs="Calibri"/>
                                              <w:color w:val="106B62"/>
                                            </w:rPr>
                                            <w:t xml:space="preserve">The monthly Schedule of Payments (and </w:t>
                                          </w:r>
                                          <w:proofErr w:type="spellStart"/>
                                          <w:r w:rsidRPr="006F257F">
                                            <w:rPr>
                                              <w:rFonts w:ascii="Calibri" w:hAnsi="Calibri" w:cs="Calibri"/>
                                              <w:color w:val="106B62"/>
                                            </w:rPr>
                                            <w:t>eSchedules</w:t>
                                          </w:r>
                                          <w:proofErr w:type="spellEnd"/>
                                          <w:r w:rsidRPr="006F257F">
                                            <w:rPr>
                                              <w:rFonts w:ascii="Calibri" w:hAnsi="Calibri" w:cs="Calibri"/>
                                              <w:color w:val="106B62"/>
                                            </w:rPr>
                                            <w:t>) is changing this month. The next payment schedule, due to be received on the </w:t>
                                          </w:r>
                                          <w:proofErr w:type="gramStart"/>
                                          <w:r w:rsidRPr="006F257F">
                                            <w:rPr>
                                              <w:rStyle w:val="Strong"/>
                                              <w:rFonts w:ascii="Calibri" w:hAnsi="Calibri" w:cs="Calibri"/>
                                              <w:color w:val="106B62"/>
                                            </w:rPr>
                                            <w:t>23rd</w:t>
                                          </w:r>
                                          <w:proofErr w:type="gramEnd"/>
                                          <w:r w:rsidRPr="006F257F">
                                            <w:rPr>
                                              <w:rStyle w:val="Strong"/>
                                              <w:rFonts w:ascii="Calibri" w:hAnsi="Calibri" w:cs="Calibri"/>
                                              <w:color w:val="106B62"/>
                                            </w:rPr>
                                            <w:t xml:space="preserve"> April (for February 2024 dispensing month),</w:t>
                                          </w:r>
                                          <w:r w:rsidRPr="006F257F">
                                            <w:rPr>
                                              <w:rFonts w:ascii="Calibri" w:hAnsi="Calibri" w:cs="Calibri"/>
                                              <w:color w:val="106B62"/>
                                            </w:rPr>
                                            <w:t> will have several improvements, including a breakdown of Pharmacy First payments and reimbursement figures split into generics/brands/appliances. </w:t>
                                          </w:r>
                                        </w:p>
                                        <w:p w14:paraId="4665DFC9" w14:textId="77777777" w:rsidR="006F257F" w:rsidRPr="006F257F" w:rsidRDefault="006F257F" w:rsidP="006F257F">
                                          <w:pPr>
                                            <w:rPr>
                                              <w:rFonts w:ascii="Calibri" w:hAnsi="Calibri" w:cs="Calibri"/>
                                              <w:color w:val="106B62"/>
                                            </w:rPr>
                                          </w:pPr>
                                        </w:p>
                                        <w:p w14:paraId="1EF6CA9E" w14:textId="77777777" w:rsidR="006F257F" w:rsidRPr="006F257F" w:rsidRDefault="006F257F" w:rsidP="006F257F">
                                          <w:pPr>
                                            <w:rPr>
                                              <w:rFonts w:ascii="Calibri" w:hAnsi="Calibri" w:cs="Calibri"/>
                                              <w:color w:val="106B62"/>
                                            </w:rPr>
                                          </w:pPr>
                                          <w:r w:rsidRPr="006F257F">
                                            <w:rPr>
                                              <w:rFonts w:ascii="Calibri" w:hAnsi="Calibri" w:cs="Calibri"/>
                                              <w:color w:val="106B62"/>
                                            </w:rPr>
                                            <w:t xml:space="preserve">The NHS Business Services Authority (NHSBSA) will shortly publish an example of the new payment schedule / </w:t>
                                          </w:r>
                                          <w:proofErr w:type="spellStart"/>
                                          <w:r w:rsidRPr="006F257F">
                                            <w:rPr>
                                              <w:rFonts w:ascii="Calibri" w:hAnsi="Calibri" w:cs="Calibri"/>
                                              <w:color w:val="106B62"/>
                                            </w:rPr>
                                            <w:t>eSchedule</w:t>
                                          </w:r>
                                          <w:proofErr w:type="spellEnd"/>
                                          <w:r w:rsidRPr="006F257F">
                                            <w:rPr>
                                              <w:rFonts w:ascii="Calibri" w:hAnsi="Calibri" w:cs="Calibri"/>
                                              <w:color w:val="106B62"/>
                                            </w:rPr>
                                            <w:t xml:space="preserve"> along with guidance on their website.</w:t>
                                          </w:r>
                                          <w:r w:rsidRPr="006F257F">
                                            <w:rPr>
                                              <w:rFonts w:ascii="Calibri" w:hAnsi="Calibri" w:cs="Calibri"/>
                                              <w:color w:val="106B62"/>
                                            </w:rPr>
                                            <w:br/>
                                          </w:r>
                                          <w:r w:rsidRPr="006F257F">
                                            <w:rPr>
                                              <w:rFonts w:ascii="Calibri" w:hAnsi="Calibri" w:cs="Calibri"/>
                                              <w:color w:val="106B62"/>
                                            </w:rPr>
                                            <w:br/>
                                          </w:r>
                                          <w:hyperlink r:id="rId19" w:tgtFrame="_blank" w:history="1">
                                            <w:r w:rsidRPr="006F257F">
                                              <w:rPr>
                                                <w:rStyle w:val="Hyperlink"/>
                                                <w:rFonts w:ascii="Calibri" w:hAnsi="Calibri" w:cs="Calibri"/>
                                                <w:color w:val="C600B5"/>
                                              </w:rPr>
                                              <w:t>Read some of the improvements</w:t>
                                            </w:r>
                                          </w:hyperlink>
                                        </w:p>
                                      </w:tc>
                                    </w:tr>
                                  </w:tbl>
                                  <w:p w14:paraId="16ED98A7" w14:textId="77777777" w:rsidR="006F257F" w:rsidRPr="006F257F" w:rsidRDefault="006F257F" w:rsidP="006F257F">
                                    <w:pPr>
                                      <w:rPr>
                                        <w:rFonts w:ascii="Calibri" w:eastAsia="Times New Roman" w:hAnsi="Calibri" w:cs="Calibri"/>
                                        <w:sz w:val="20"/>
                                        <w:szCs w:val="20"/>
                                      </w:rPr>
                                    </w:pPr>
                                  </w:p>
                                </w:tc>
                              </w:tr>
                            </w:tbl>
                            <w:p w14:paraId="6515B0DE" w14:textId="77777777" w:rsidR="006F257F" w:rsidRPr="006F257F" w:rsidRDefault="006F257F" w:rsidP="006F257F">
                              <w:pPr>
                                <w:rPr>
                                  <w:rFonts w:ascii="Calibri" w:eastAsia="Times New Roman" w:hAnsi="Calibri" w:cs="Calibri"/>
                                  <w:sz w:val="20"/>
                                  <w:szCs w:val="20"/>
                                </w:rPr>
                              </w:pPr>
                            </w:p>
                          </w:tc>
                        </w:tr>
                        <w:tr w:rsidR="006F257F" w:rsidRPr="006F257F" w14:paraId="622EA43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F257F" w:rsidRPr="006F257F" w14:paraId="038B412C" w14:textId="77777777">
                                <w:tc>
                                  <w:tcPr>
                                    <w:tcW w:w="0" w:type="auto"/>
                                    <w:tcBorders>
                                      <w:top w:val="single" w:sz="12" w:space="0" w:color="106B62"/>
                                      <w:left w:val="nil"/>
                                      <w:bottom w:val="nil"/>
                                      <w:right w:val="nil"/>
                                    </w:tcBorders>
                                    <w:vAlign w:val="center"/>
                                    <w:hideMark/>
                                  </w:tcPr>
                                  <w:p w14:paraId="40CC955F" w14:textId="77777777" w:rsidR="006F257F" w:rsidRPr="006F257F" w:rsidRDefault="006F257F" w:rsidP="006F257F">
                                    <w:pPr>
                                      <w:rPr>
                                        <w:rFonts w:ascii="Calibri" w:eastAsia="Times New Roman" w:hAnsi="Calibri" w:cs="Calibri"/>
                                      </w:rPr>
                                    </w:pPr>
                                  </w:p>
                                </w:tc>
                              </w:tr>
                            </w:tbl>
                            <w:p w14:paraId="104FD86E" w14:textId="77777777" w:rsidR="006F257F" w:rsidRPr="006F257F" w:rsidRDefault="006F257F" w:rsidP="006F257F">
                              <w:pPr>
                                <w:rPr>
                                  <w:rFonts w:ascii="Calibri" w:eastAsia="Times New Roman" w:hAnsi="Calibri" w:cs="Calibri"/>
                                  <w:sz w:val="20"/>
                                  <w:szCs w:val="20"/>
                                </w:rPr>
                              </w:pPr>
                            </w:p>
                          </w:tc>
                        </w:tr>
                        <w:tr w:rsidR="006F257F" w:rsidRPr="006F257F" w14:paraId="1A78DA9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F257F" w:rsidRPr="006F257F" w14:paraId="67648811" w14:textId="77777777">
                                <w:tc>
                                  <w:tcPr>
                                    <w:tcW w:w="0" w:type="auto"/>
                                    <w:tcMar>
                                      <w:top w:w="0" w:type="dxa"/>
                                      <w:left w:w="135" w:type="dxa"/>
                                      <w:bottom w:w="0" w:type="dxa"/>
                                      <w:right w:w="135" w:type="dxa"/>
                                    </w:tcMar>
                                    <w:hideMark/>
                                  </w:tcPr>
                                  <w:p w14:paraId="74CFEA83" w14:textId="6460067F"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drawing>
                                        <wp:inline distT="0" distB="0" distL="0" distR="0" wp14:anchorId="7EF23344" wp14:editId="0E18B18C">
                                          <wp:extent cx="5372100" cy="838200"/>
                                          <wp:effectExtent l="0" t="0" r="0" b="0"/>
                                          <wp:docPr id="1786272646" name="Picture 6" descr="Community Pharmacy England banner">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Pharmacy England bann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16C4E459" w14:textId="77777777" w:rsidR="006F257F" w:rsidRPr="006F257F" w:rsidRDefault="006F257F" w:rsidP="006F257F">
                              <w:pPr>
                                <w:rPr>
                                  <w:rFonts w:ascii="Calibri" w:eastAsia="Times New Roman" w:hAnsi="Calibri" w:cs="Calibri"/>
                                  <w:sz w:val="20"/>
                                  <w:szCs w:val="20"/>
                                </w:rPr>
                              </w:pPr>
                            </w:p>
                          </w:tc>
                        </w:tr>
                        <w:tr w:rsidR="006F257F" w:rsidRPr="006F257F" w14:paraId="4AAA14A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F257F" w:rsidRPr="006F257F" w14:paraId="3F9ECFED" w14:textId="77777777">
                                <w:tc>
                                  <w:tcPr>
                                    <w:tcW w:w="0" w:type="auto"/>
                                    <w:tcBorders>
                                      <w:top w:val="single" w:sz="12" w:space="0" w:color="106B62"/>
                                      <w:left w:val="nil"/>
                                      <w:bottom w:val="nil"/>
                                      <w:right w:val="nil"/>
                                    </w:tcBorders>
                                    <w:vAlign w:val="center"/>
                                    <w:hideMark/>
                                  </w:tcPr>
                                  <w:p w14:paraId="5D19BE1A" w14:textId="77777777" w:rsidR="006F257F" w:rsidRPr="006F257F" w:rsidRDefault="006F257F" w:rsidP="006F257F">
                                    <w:pPr>
                                      <w:rPr>
                                        <w:rFonts w:ascii="Calibri" w:eastAsia="Times New Roman" w:hAnsi="Calibri" w:cs="Calibri"/>
                                      </w:rPr>
                                    </w:pPr>
                                  </w:p>
                                </w:tc>
                              </w:tr>
                            </w:tbl>
                            <w:p w14:paraId="4A9B80D4" w14:textId="77777777" w:rsidR="006F257F" w:rsidRPr="006F257F" w:rsidRDefault="006F257F" w:rsidP="006F257F">
                              <w:pPr>
                                <w:rPr>
                                  <w:rFonts w:ascii="Calibri" w:eastAsia="Times New Roman" w:hAnsi="Calibri" w:cs="Calibri"/>
                                  <w:sz w:val="20"/>
                                  <w:szCs w:val="20"/>
                                </w:rPr>
                              </w:pPr>
                            </w:p>
                          </w:tc>
                        </w:tr>
                      </w:tbl>
                      <w:p w14:paraId="79E79AD1" w14:textId="77777777" w:rsidR="006F257F" w:rsidRPr="006F257F" w:rsidRDefault="006F257F" w:rsidP="006F257F">
                        <w:pPr>
                          <w:rPr>
                            <w:rFonts w:ascii="Calibri" w:eastAsia="Times New Roman" w:hAnsi="Calibri" w:cs="Calibri"/>
                            <w:sz w:val="20"/>
                            <w:szCs w:val="20"/>
                          </w:rPr>
                        </w:pPr>
                      </w:p>
                    </w:tc>
                  </w:tr>
                  <w:tr w:rsidR="006F257F" w14:paraId="3AD391C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F257F" w:rsidRPr="006F257F" w14:paraId="0FF7FFB5"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6F257F" w:rsidRPr="006F257F" w14:paraId="5E31C5C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6F257F" w:rsidRPr="006F257F" w14:paraId="2CAE6C7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F257F" w:rsidRPr="006F257F" w14:paraId="586667C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F257F" w:rsidRPr="006F257F" w14:paraId="575D0F8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F257F" w:rsidRPr="006F257F" w14:paraId="0345E24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F257F" w:rsidRPr="006F257F" w14:paraId="5B8F36D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F257F" w:rsidRPr="006F257F" w14:paraId="5312122D" w14:textId="77777777">
                                                                    <w:tc>
                                                                      <w:tcPr>
                                                                        <w:tcW w:w="360" w:type="dxa"/>
                                                                        <w:vAlign w:val="center"/>
                                                                        <w:hideMark/>
                                                                      </w:tcPr>
                                                                      <w:p w14:paraId="25915261" w14:textId="360E6D4F"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lastRenderedPageBreak/>
                                                                          <w:drawing>
                                                                            <wp:inline distT="0" distB="0" distL="0" distR="0" wp14:anchorId="2CA5B788" wp14:editId="4055C90A">
                                                                              <wp:extent cx="228600" cy="228600"/>
                                                                              <wp:effectExtent l="0" t="0" r="0" b="0"/>
                                                                              <wp:docPr id="1878725804"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750385D" w14:textId="77777777" w:rsidR="006F257F" w:rsidRPr="006F257F" w:rsidRDefault="006F257F" w:rsidP="006F257F">
                                                                  <w:pPr>
                                                                    <w:rPr>
                                                                      <w:rFonts w:ascii="Calibri" w:eastAsia="Times New Roman" w:hAnsi="Calibri" w:cs="Calibri"/>
                                                                      <w:sz w:val="20"/>
                                                                      <w:szCs w:val="20"/>
                                                                    </w:rPr>
                                                                  </w:pPr>
                                                                </w:p>
                                                              </w:tc>
                                                            </w:tr>
                                                          </w:tbl>
                                                          <w:p w14:paraId="2037445A" w14:textId="77777777" w:rsidR="006F257F" w:rsidRPr="006F257F" w:rsidRDefault="006F257F" w:rsidP="006F257F">
                                                            <w:pPr>
                                                              <w:rPr>
                                                                <w:rFonts w:ascii="Calibri" w:eastAsia="Times New Roman" w:hAnsi="Calibri" w:cs="Calibri"/>
                                                                <w:sz w:val="20"/>
                                                                <w:szCs w:val="20"/>
                                                              </w:rPr>
                                                            </w:pPr>
                                                          </w:p>
                                                        </w:tc>
                                                      </w:tr>
                                                    </w:tbl>
                                                    <w:p w14:paraId="2B0760E4" w14:textId="77777777" w:rsidR="006F257F" w:rsidRPr="006F257F" w:rsidRDefault="006F257F" w:rsidP="006F257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F257F" w:rsidRPr="006F257F" w14:paraId="706FDC3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F257F" w:rsidRPr="006F257F" w14:paraId="26FCF58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F257F" w:rsidRPr="006F257F" w14:paraId="4E9D5265" w14:textId="77777777">
                                                                    <w:tc>
                                                                      <w:tcPr>
                                                                        <w:tcW w:w="360" w:type="dxa"/>
                                                                        <w:vAlign w:val="center"/>
                                                                        <w:hideMark/>
                                                                      </w:tcPr>
                                                                      <w:p w14:paraId="551CD828" w14:textId="76B76E7D"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drawing>
                                                                            <wp:inline distT="0" distB="0" distL="0" distR="0" wp14:anchorId="6C7EB1BF" wp14:editId="064741E4">
                                                                              <wp:extent cx="228600" cy="228600"/>
                                                                              <wp:effectExtent l="0" t="0" r="0" b="0"/>
                                                                              <wp:docPr id="197565240"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46EBAB2" w14:textId="77777777" w:rsidR="006F257F" w:rsidRPr="006F257F" w:rsidRDefault="006F257F" w:rsidP="006F257F">
                                                                  <w:pPr>
                                                                    <w:rPr>
                                                                      <w:rFonts w:ascii="Calibri" w:eastAsia="Times New Roman" w:hAnsi="Calibri" w:cs="Calibri"/>
                                                                      <w:sz w:val="20"/>
                                                                      <w:szCs w:val="20"/>
                                                                    </w:rPr>
                                                                  </w:pPr>
                                                                </w:p>
                                                              </w:tc>
                                                            </w:tr>
                                                          </w:tbl>
                                                          <w:p w14:paraId="51637AEE" w14:textId="77777777" w:rsidR="006F257F" w:rsidRPr="006F257F" w:rsidRDefault="006F257F" w:rsidP="006F257F">
                                                            <w:pPr>
                                                              <w:rPr>
                                                                <w:rFonts w:ascii="Calibri" w:eastAsia="Times New Roman" w:hAnsi="Calibri" w:cs="Calibri"/>
                                                                <w:sz w:val="20"/>
                                                                <w:szCs w:val="20"/>
                                                              </w:rPr>
                                                            </w:pPr>
                                                          </w:p>
                                                        </w:tc>
                                                      </w:tr>
                                                    </w:tbl>
                                                    <w:p w14:paraId="0E602F6E" w14:textId="77777777" w:rsidR="006F257F" w:rsidRPr="006F257F" w:rsidRDefault="006F257F" w:rsidP="006F257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F257F" w:rsidRPr="006F257F" w14:paraId="03FB248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F257F" w:rsidRPr="006F257F" w14:paraId="2676DC1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F257F" w:rsidRPr="006F257F" w14:paraId="29CF32FF" w14:textId="77777777">
                                                                    <w:tc>
                                                                      <w:tcPr>
                                                                        <w:tcW w:w="360" w:type="dxa"/>
                                                                        <w:vAlign w:val="center"/>
                                                                        <w:hideMark/>
                                                                      </w:tcPr>
                                                                      <w:p w14:paraId="1B0855C5" w14:textId="5B09D368"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drawing>
                                                                            <wp:inline distT="0" distB="0" distL="0" distR="0" wp14:anchorId="5375E851" wp14:editId="627FC733">
                                                                              <wp:extent cx="228600" cy="228600"/>
                                                                              <wp:effectExtent l="0" t="0" r="0" b="0"/>
                                                                              <wp:docPr id="672751405"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CE41E9B" w14:textId="77777777" w:rsidR="006F257F" w:rsidRPr="006F257F" w:rsidRDefault="006F257F" w:rsidP="006F257F">
                                                                  <w:pPr>
                                                                    <w:rPr>
                                                                      <w:rFonts w:ascii="Calibri" w:eastAsia="Times New Roman" w:hAnsi="Calibri" w:cs="Calibri"/>
                                                                      <w:sz w:val="20"/>
                                                                      <w:szCs w:val="20"/>
                                                                    </w:rPr>
                                                                  </w:pPr>
                                                                </w:p>
                                                              </w:tc>
                                                            </w:tr>
                                                          </w:tbl>
                                                          <w:p w14:paraId="38E6A956" w14:textId="77777777" w:rsidR="006F257F" w:rsidRPr="006F257F" w:rsidRDefault="006F257F" w:rsidP="006F257F">
                                                            <w:pPr>
                                                              <w:rPr>
                                                                <w:rFonts w:ascii="Calibri" w:eastAsia="Times New Roman" w:hAnsi="Calibri" w:cs="Calibri"/>
                                                                <w:sz w:val="20"/>
                                                                <w:szCs w:val="20"/>
                                                              </w:rPr>
                                                            </w:pPr>
                                                          </w:p>
                                                        </w:tc>
                                                      </w:tr>
                                                    </w:tbl>
                                                    <w:p w14:paraId="54B62D08" w14:textId="77777777" w:rsidR="006F257F" w:rsidRPr="006F257F" w:rsidRDefault="006F257F" w:rsidP="006F257F">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F257F" w:rsidRPr="006F257F" w14:paraId="44E00EC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F257F" w:rsidRPr="006F257F" w14:paraId="4E596E3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F257F" w:rsidRPr="006F257F" w14:paraId="1CDAA4B4" w14:textId="77777777">
                                                                    <w:tc>
                                                                      <w:tcPr>
                                                                        <w:tcW w:w="360" w:type="dxa"/>
                                                                        <w:vAlign w:val="center"/>
                                                                        <w:hideMark/>
                                                                      </w:tcPr>
                                                                      <w:p w14:paraId="6BEA76C0" w14:textId="09142197" w:rsidR="006F257F" w:rsidRPr="006F257F" w:rsidRDefault="006F257F" w:rsidP="006F257F">
                                                                        <w:pPr>
                                                                          <w:jc w:val="center"/>
                                                                          <w:rPr>
                                                                            <w:rFonts w:ascii="Calibri" w:eastAsia="Times New Roman" w:hAnsi="Calibri" w:cs="Calibri"/>
                                                                          </w:rPr>
                                                                        </w:pPr>
                                                                        <w:r w:rsidRPr="006F257F">
                                                                          <w:rPr>
                                                                            <w:rFonts w:ascii="Calibri" w:eastAsia="Times New Roman" w:hAnsi="Calibri" w:cs="Calibri"/>
                                                                            <w:noProof/>
                                                                            <w:color w:val="0000FF"/>
                                                                          </w:rPr>
                                                                          <w:drawing>
                                                                            <wp:inline distT="0" distB="0" distL="0" distR="0" wp14:anchorId="6D5E560C" wp14:editId="213BAACC">
                                                                              <wp:extent cx="228600" cy="228600"/>
                                                                              <wp:effectExtent l="0" t="0" r="0" b="0"/>
                                                                              <wp:docPr id="1409107597"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AED5819" w14:textId="77777777" w:rsidR="006F257F" w:rsidRPr="006F257F" w:rsidRDefault="006F257F" w:rsidP="006F257F">
                                                                  <w:pPr>
                                                                    <w:rPr>
                                                                      <w:rFonts w:ascii="Calibri" w:eastAsia="Times New Roman" w:hAnsi="Calibri" w:cs="Calibri"/>
                                                                      <w:sz w:val="20"/>
                                                                      <w:szCs w:val="20"/>
                                                                    </w:rPr>
                                                                  </w:pPr>
                                                                </w:p>
                                                              </w:tc>
                                                            </w:tr>
                                                          </w:tbl>
                                                          <w:p w14:paraId="57E69B48" w14:textId="77777777" w:rsidR="006F257F" w:rsidRPr="006F257F" w:rsidRDefault="006F257F" w:rsidP="006F257F">
                                                            <w:pPr>
                                                              <w:rPr>
                                                                <w:rFonts w:ascii="Calibri" w:eastAsia="Times New Roman" w:hAnsi="Calibri" w:cs="Calibri"/>
                                                                <w:sz w:val="20"/>
                                                                <w:szCs w:val="20"/>
                                                              </w:rPr>
                                                            </w:pPr>
                                                          </w:p>
                                                        </w:tc>
                                                      </w:tr>
                                                    </w:tbl>
                                                    <w:p w14:paraId="62A46254" w14:textId="77777777" w:rsidR="006F257F" w:rsidRPr="006F257F" w:rsidRDefault="006F257F" w:rsidP="006F257F">
                                                      <w:pPr>
                                                        <w:rPr>
                                                          <w:rFonts w:ascii="Calibri" w:eastAsia="Times New Roman" w:hAnsi="Calibri" w:cs="Calibri"/>
                                                          <w:sz w:val="20"/>
                                                          <w:szCs w:val="20"/>
                                                        </w:rPr>
                                                      </w:pPr>
                                                    </w:p>
                                                  </w:tc>
                                                </w:tr>
                                              </w:tbl>
                                              <w:p w14:paraId="28296DCF" w14:textId="77777777" w:rsidR="006F257F" w:rsidRPr="006F257F" w:rsidRDefault="006F257F" w:rsidP="006F257F">
                                                <w:pPr>
                                                  <w:jc w:val="center"/>
                                                  <w:rPr>
                                                    <w:rFonts w:ascii="Calibri" w:eastAsia="Times New Roman" w:hAnsi="Calibri" w:cs="Calibri"/>
                                                    <w:sz w:val="20"/>
                                                    <w:szCs w:val="20"/>
                                                  </w:rPr>
                                                </w:pPr>
                                              </w:p>
                                            </w:tc>
                                          </w:tr>
                                        </w:tbl>
                                        <w:p w14:paraId="6BA8255E" w14:textId="77777777" w:rsidR="006F257F" w:rsidRPr="006F257F" w:rsidRDefault="006F257F" w:rsidP="006F257F">
                                          <w:pPr>
                                            <w:jc w:val="center"/>
                                            <w:rPr>
                                              <w:rFonts w:ascii="Calibri" w:eastAsia="Times New Roman" w:hAnsi="Calibri" w:cs="Calibri"/>
                                              <w:sz w:val="20"/>
                                              <w:szCs w:val="20"/>
                                            </w:rPr>
                                          </w:pPr>
                                        </w:p>
                                      </w:tc>
                                    </w:tr>
                                  </w:tbl>
                                  <w:p w14:paraId="3A8367CC" w14:textId="77777777" w:rsidR="006F257F" w:rsidRPr="006F257F" w:rsidRDefault="006F257F" w:rsidP="006F257F">
                                    <w:pPr>
                                      <w:jc w:val="center"/>
                                      <w:rPr>
                                        <w:rFonts w:ascii="Calibri" w:eastAsia="Times New Roman" w:hAnsi="Calibri" w:cs="Calibri"/>
                                        <w:sz w:val="20"/>
                                        <w:szCs w:val="20"/>
                                      </w:rPr>
                                    </w:pPr>
                                  </w:p>
                                </w:tc>
                              </w:tr>
                            </w:tbl>
                            <w:p w14:paraId="367DB791" w14:textId="77777777" w:rsidR="006F257F" w:rsidRPr="006F257F" w:rsidRDefault="006F257F" w:rsidP="006F257F">
                              <w:pPr>
                                <w:jc w:val="center"/>
                                <w:rPr>
                                  <w:rFonts w:ascii="Calibri" w:eastAsia="Times New Roman" w:hAnsi="Calibri" w:cs="Calibri"/>
                                  <w:sz w:val="20"/>
                                  <w:szCs w:val="20"/>
                                </w:rPr>
                              </w:pPr>
                            </w:p>
                          </w:tc>
                        </w:tr>
                        <w:tr w:rsidR="006F257F" w:rsidRPr="006F257F" w14:paraId="232997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F257F" w:rsidRPr="006F257F" w14:paraId="12767F1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F257F" w:rsidRPr="006F257F" w14:paraId="15216B8C" w14:textId="77777777">
                                      <w:tc>
                                        <w:tcPr>
                                          <w:tcW w:w="0" w:type="auto"/>
                                          <w:tcMar>
                                            <w:top w:w="0" w:type="dxa"/>
                                            <w:left w:w="270" w:type="dxa"/>
                                            <w:bottom w:w="135" w:type="dxa"/>
                                            <w:right w:w="270" w:type="dxa"/>
                                          </w:tcMar>
                                          <w:hideMark/>
                                        </w:tcPr>
                                        <w:p w14:paraId="467FE896" w14:textId="77777777" w:rsidR="006F257F" w:rsidRPr="006F257F" w:rsidRDefault="006F257F" w:rsidP="006F257F">
                                          <w:pPr>
                                            <w:jc w:val="center"/>
                                            <w:rPr>
                                              <w:rFonts w:ascii="Calibri" w:hAnsi="Calibri" w:cs="Calibri"/>
                                              <w:color w:val="106B62"/>
                                              <w:sz w:val="18"/>
                                              <w:szCs w:val="18"/>
                                            </w:rPr>
                                          </w:pPr>
                                          <w:r w:rsidRPr="006F257F">
                                            <w:rPr>
                                              <w:rStyle w:val="Strong"/>
                                              <w:rFonts w:ascii="Calibri" w:hAnsi="Calibri" w:cs="Calibri"/>
                                              <w:color w:val="106B62"/>
                                              <w:sz w:val="18"/>
                                              <w:szCs w:val="18"/>
                                            </w:rPr>
                                            <w:t>Community Pharmacy England</w:t>
                                          </w:r>
                                          <w:r w:rsidRPr="006F257F">
                                            <w:rPr>
                                              <w:rFonts w:ascii="Calibri" w:hAnsi="Calibri" w:cs="Calibri"/>
                                              <w:color w:val="106B62"/>
                                              <w:sz w:val="18"/>
                                              <w:szCs w:val="18"/>
                                            </w:rPr>
                                            <w:br/>
                                            <w:t>Address: 14 Hosier Lane, London EC1A 9LQ</w:t>
                                          </w:r>
                                          <w:r w:rsidRPr="006F257F">
                                            <w:rPr>
                                              <w:rFonts w:ascii="Calibri" w:hAnsi="Calibri" w:cs="Calibri"/>
                                              <w:color w:val="106B62"/>
                                              <w:sz w:val="18"/>
                                              <w:szCs w:val="18"/>
                                            </w:rPr>
                                            <w:br/>
                                            <w:t xml:space="preserve">Tel: 0203 1220 810 | Email: </w:t>
                                          </w:r>
                                          <w:hyperlink r:id="rId35" w:history="1">
                                            <w:r w:rsidRPr="006F257F">
                                              <w:rPr>
                                                <w:rStyle w:val="Hyperlink"/>
                                                <w:rFonts w:ascii="Calibri" w:hAnsi="Calibri" w:cs="Calibri"/>
                                                <w:color w:val="106B62"/>
                                                <w:sz w:val="18"/>
                                                <w:szCs w:val="18"/>
                                              </w:rPr>
                                              <w:t>comms.team@cpe.org.uk</w:t>
                                            </w:r>
                                          </w:hyperlink>
                                        </w:p>
                                        <w:p w14:paraId="340A8E65" w14:textId="77777777" w:rsidR="006F257F" w:rsidRPr="006F257F" w:rsidRDefault="006F257F" w:rsidP="006F257F">
                                          <w:pPr>
                                            <w:jc w:val="center"/>
                                            <w:rPr>
                                              <w:rFonts w:ascii="Calibri" w:hAnsi="Calibri" w:cs="Calibri"/>
                                              <w:color w:val="106B62"/>
                                              <w:sz w:val="18"/>
                                              <w:szCs w:val="18"/>
                                            </w:rPr>
                                          </w:pPr>
                                          <w:r w:rsidRPr="006F257F">
                                            <w:rPr>
                                              <w:rStyle w:val="Emphasis"/>
                                              <w:rFonts w:ascii="Calibri" w:hAnsi="Calibri" w:cs="Calibri"/>
                                              <w:color w:val="106B62"/>
                                              <w:sz w:val="18"/>
                                              <w:szCs w:val="18"/>
                                            </w:rPr>
                                            <w:t xml:space="preserve">Copyright © 2024 Community Pharmacy England, </w:t>
                                          </w:r>
                                          <w:proofErr w:type="gramStart"/>
                                          <w:r w:rsidRPr="006F257F">
                                            <w:rPr>
                                              <w:rStyle w:val="Emphasis"/>
                                              <w:rFonts w:ascii="Calibri" w:hAnsi="Calibri" w:cs="Calibri"/>
                                              <w:color w:val="106B62"/>
                                              <w:sz w:val="18"/>
                                              <w:szCs w:val="18"/>
                                            </w:rPr>
                                            <w:t>All</w:t>
                                          </w:r>
                                          <w:proofErr w:type="gramEnd"/>
                                          <w:r w:rsidRPr="006F257F">
                                            <w:rPr>
                                              <w:rStyle w:val="Emphasis"/>
                                              <w:rFonts w:ascii="Calibri" w:hAnsi="Calibri" w:cs="Calibri"/>
                                              <w:color w:val="106B62"/>
                                              <w:sz w:val="18"/>
                                              <w:szCs w:val="18"/>
                                            </w:rPr>
                                            <w:t xml:space="preserve"> rights reserved.</w:t>
                                          </w:r>
                                        </w:p>
                                        <w:p w14:paraId="34D61CF3" w14:textId="356D0D49" w:rsidR="006F257F" w:rsidRPr="006F257F" w:rsidRDefault="006F257F" w:rsidP="006F257F">
                                          <w:pPr>
                                            <w:jc w:val="center"/>
                                            <w:rPr>
                                              <w:rFonts w:ascii="Calibri" w:hAnsi="Calibri" w:cs="Calibri"/>
                                              <w:color w:val="106B62"/>
                                              <w:sz w:val="18"/>
                                              <w:szCs w:val="18"/>
                                            </w:rPr>
                                          </w:pPr>
                                          <w:r w:rsidRPr="006F257F">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3E27A876" w14:textId="77777777" w:rsidR="006F257F" w:rsidRPr="006F257F" w:rsidRDefault="006F257F" w:rsidP="006F257F">
                                    <w:pPr>
                                      <w:rPr>
                                        <w:rFonts w:ascii="Calibri" w:eastAsia="Times New Roman" w:hAnsi="Calibri" w:cs="Calibri"/>
                                        <w:sz w:val="20"/>
                                        <w:szCs w:val="20"/>
                                      </w:rPr>
                                    </w:pPr>
                                  </w:p>
                                </w:tc>
                              </w:tr>
                            </w:tbl>
                            <w:p w14:paraId="66F6BFD1" w14:textId="77777777" w:rsidR="006F257F" w:rsidRPr="006F257F" w:rsidRDefault="006F257F" w:rsidP="006F257F">
                              <w:pPr>
                                <w:rPr>
                                  <w:rFonts w:ascii="Calibri" w:eastAsia="Times New Roman" w:hAnsi="Calibri" w:cs="Calibri"/>
                                  <w:sz w:val="20"/>
                                  <w:szCs w:val="20"/>
                                </w:rPr>
                              </w:pPr>
                            </w:p>
                          </w:tc>
                        </w:tr>
                      </w:tbl>
                      <w:p w14:paraId="0DACD77D" w14:textId="77777777" w:rsidR="006F257F" w:rsidRPr="006F257F" w:rsidRDefault="006F257F" w:rsidP="006F257F">
                        <w:pPr>
                          <w:rPr>
                            <w:rFonts w:ascii="Calibri" w:eastAsia="Times New Roman" w:hAnsi="Calibri" w:cs="Calibri"/>
                            <w:sz w:val="20"/>
                            <w:szCs w:val="20"/>
                          </w:rPr>
                        </w:pPr>
                      </w:p>
                    </w:tc>
                  </w:tr>
                </w:tbl>
                <w:p w14:paraId="618B6D8E" w14:textId="77777777" w:rsidR="006F257F" w:rsidRDefault="006F257F">
                  <w:pPr>
                    <w:jc w:val="center"/>
                    <w:rPr>
                      <w:rFonts w:ascii="Times New Roman" w:eastAsia="Times New Roman" w:hAnsi="Times New Roman" w:cs="Times New Roman"/>
                      <w:sz w:val="20"/>
                      <w:szCs w:val="20"/>
                    </w:rPr>
                  </w:pPr>
                </w:p>
              </w:tc>
            </w:tr>
          </w:tbl>
          <w:p w14:paraId="646E2A53" w14:textId="77777777" w:rsidR="006F257F" w:rsidRDefault="006F257F">
            <w:pPr>
              <w:jc w:val="center"/>
              <w:rPr>
                <w:rFonts w:ascii="Times New Roman" w:eastAsia="Times New Roman" w:hAnsi="Times New Roman" w:cs="Times New Roman"/>
                <w:sz w:val="20"/>
                <w:szCs w:val="20"/>
              </w:rPr>
            </w:pPr>
          </w:p>
        </w:tc>
      </w:tr>
    </w:tbl>
    <w:p w14:paraId="39B0C155" w14:textId="07C1AAF6" w:rsidR="006F257F" w:rsidRDefault="006F257F" w:rsidP="006F257F">
      <w:pPr>
        <w:rPr>
          <w:rFonts w:eastAsia="Times New Roman"/>
        </w:rPr>
      </w:pPr>
      <w:r>
        <w:rPr>
          <w:rFonts w:eastAsia="Times New Roman"/>
          <w:noProof/>
        </w:rPr>
        <w:lastRenderedPageBreak/>
        <w:drawing>
          <wp:inline distT="0" distB="0" distL="0" distR="0" wp14:anchorId="5717F668" wp14:editId="1BBB9EA4">
            <wp:extent cx="9525" cy="9525"/>
            <wp:effectExtent l="0" t="0" r="0" b="0"/>
            <wp:docPr id="95488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17B0CF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57F"/>
    <w:rsid w:val="0026350C"/>
    <w:rsid w:val="005230FC"/>
    <w:rsid w:val="006F257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9F4B8"/>
  <w15:chartTrackingRefBased/>
  <w15:docId w15:val="{C509548C-1723-41D9-BFEC-44211B457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7F"/>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6F257F"/>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F257F"/>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F257F"/>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F257F"/>
    <w:pPr>
      <w:keepNext/>
      <w:keepLines/>
      <w:spacing w:before="80" w:after="40"/>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6F257F"/>
    <w:pPr>
      <w:keepNext/>
      <w:keepLines/>
      <w:spacing w:before="80" w:after="40"/>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6F257F"/>
    <w:pPr>
      <w:keepNext/>
      <w:keepLines/>
      <w:spacing w:before="40"/>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6F257F"/>
    <w:pPr>
      <w:keepNext/>
      <w:keepLines/>
      <w:spacing w:before="40"/>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6F257F"/>
    <w:pPr>
      <w:keepNext/>
      <w:keepLines/>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6F257F"/>
    <w:pPr>
      <w:keepNext/>
      <w:keepLines/>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5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25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25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25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25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25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5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5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57F"/>
    <w:rPr>
      <w:rFonts w:eastAsiaTheme="majorEastAsia" w:cstheme="majorBidi"/>
      <w:color w:val="272727" w:themeColor="text1" w:themeTint="D8"/>
    </w:rPr>
  </w:style>
  <w:style w:type="paragraph" w:styleId="Title">
    <w:name w:val="Title"/>
    <w:basedOn w:val="Normal"/>
    <w:next w:val="Normal"/>
    <w:link w:val="TitleChar"/>
    <w:uiPriority w:val="10"/>
    <w:qFormat/>
    <w:rsid w:val="006F257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F25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57F"/>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F25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57F"/>
    <w:pPr>
      <w:spacing w:before="160" w:after="160"/>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6F257F"/>
    <w:rPr>
      <w:i/>
      <w:iCs/>
      <w:color w:val="404040" w:themeColor="text1" w:themeTint="BF"/>
    </w:rPr>
  </w:style>
  <w:style w:type="paragraph" w:styleId="ListParagraph">
    <w:name w:val="List Paragraph"/>
    <w:basedOn w:val="Normal"/>
    <w:uiPriority w:val="34"/>
    <w:qFormat/>
    <w:rsid w:val="006F257F"/>
    <w:pPr>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6F257F"/>
    <w:rPr>
      <w:i/>
      <w:iCs/>
      <w:color w:val="0F4761" w:themeColor="accent1" w:themeShade="BF"/>
    </w:rPr>
  </w:style>
  <w:style w:type="paragraph" w:styleId="IntenseQuote">
    <w:name w:val="Intense Quote"/>
    <w:basedOn w:val="Normal"/>
    <w:next w:val="Normal"/>
    <w:link w:val="IntenseQuoteChar"/>
    <w:uiPriority w:val="30"/>
    <w:qFormat/>
    <w:rsid w:val="006F257F"/>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6F257F"/>
    <w:rPr>
      <w:i/>
      <w:iCs/>
      <w:color w:val="0F4761" w:themeColor="accent1" w:themeShade="BF"/>
    </w:rPr>
  </w:style>
  <w:style w:type="character" w:styleId="IntenseReference">
    <w:name w:val="Intense Reference"/>
    <w:basedOn w:val="DefaultParagraphFont"/>
    <w:uiPriority w:val="32"/>
    <w:qFormat/>
    <w:rsid w:val="006F257F"/>
    <w:rPr>
      <w:b/>
      <w:bCs/>
      <w:smallCaps/>
      <w:color w:val="0F4761" w:themeColor="accent1" w:themeShade="BF"/>
      <w:spacing w:val="5"/>
    </w:rPr>
  </w:style>
  <w:style w:type="character" w:styleId="Hyperlink">
    <w:name w:val="Hyperlink"/>
    <w:basedOn w:val="DefaultParagraphFont"/>
    <w:uiPriority w:val="99"/>
    <w:semiHidden/>
    <w:unhideWhenUsed/>
    <w:rsid w:val="006F257F"/>
    <w:rPr>
      <w:color w:val="0000FF"/>
      <w:u w:val="single"/>
    </w:rPr>
  </w:style>
  <w:style w:type="character" w:styleId="Strong">
    <w:name w:val="Strong"/>
    <w:basedOn w:val="DefaultParagraphFont"/>
    <w:uiPriority w:val="22"/>
    <w:qFormat/>
    <w:rsid w:val="006F257F"/>
    <w:rPr>
      <w:b/>
      <w:bCs/>
    </w:rPr>
  </w:style>
  <w:style w:type="character" w:styleId="Emphasis">
    <w:name w:val="Emphasis"/>
    <w:basedOn w:val="DefaultParagraphFont"/>
    <w:uiPriority w:val="20"/>
    <w:qFormat/>
    <w:rsid w:val="006F25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0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c988816ef8&amp;e=d19e9fd41c" TargetMode="External"/><Relationship Id="rId18" Type="http://schemas.openxmlformats.org/officeDocument/2006/relationships/hyperlink" Target="https://cpe.us7.list-manage.com/track/click?u=86d41ab7fa4c7c2c5d7210782&amp;id=645b32b8cf&amp;e=d19e9fd41c" TargetMode="External"/><Relationship Id="rId26" Type="http://schemas.openxmlformats.org/officeDocument/2006/relationships/hyperlink" Target="https://cpe.us7.list-manage.com/track/click?u=86d41ab7fa4c7c2c5d7210782&amp;id=d8998a327e&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764c24bd56&amp;e=d19e9fd41c" TargetMode="External"/><Relationship Id="rId17" Type="http://schemas.openxmlformats.org/officeDocument/2006/relationships/hyperlink" Target="https://cpe.us7.list-manage.com/track/click?u=86d41ab7fa4c7c2c5d7210782&amp;id=54e6007546&amp;e=d19e9fd41c"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https://mcusercontent.com/86d41ab7fa4c7c2c5d7210782/images/22142151-a52d-5dc3-99c2-3f3a2ebd00d4.png" TargetMode="External"/><Relationship Id="rId20" Type="http://schemas.openxmlformats.org/officeDocument/2006/relationships/hyperlink" Target="https://cpe.us7.list-manage.com/track/click?u=86d41ab7fa4c7c2c5d7210782&amp;id=a4e60021f1&amp;e=d19e9fd41c" TargetMode="External"/><Relationship Id="rId29" Type="http://schemas.openxmlformats.org/officeDocument/2006/relationships/hyperlink" Target="https://cpe.us7.list-manage.com/track/click?u=86d41ab7fa4c7c2c5d7210782&amp;id=b2f3b7f7fa&amp;e=d19e9fd41c" TargetMode="Externa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d967eb07-7185-866f-99ff-217af0cddca2.png"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9ee45754dc&amp;e=d19e9fd41c" TargetMode="External"/><Relationship Id="rId37" Type="http://schemas.openxmlformats.org/officeDocument/2006/relationships/image" Target="https://cpe.us7.list-manage.com/track/open.php?u=86d41ab7fa4c7c2c5d7210782&amp;id=94e7f204f0&amp;e=d19e9fd41c"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cpe.us7.list-manage.com/track/click?u=86d41ab7fa4c7c2c5d7210782&amp;id=4e8fda910e&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media/image3.png"/><Relationship Id="rId19" Type="http://schemas.openxmlformats.org/officeDocument/2006/relationships/hyperlink" Target="https://cpe.us7.list-manage.com/track/click?u=86d41ab7fa4c7c2c5d7210782&amp;id=bc834548a5&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hyperlink" Target="https://cpe.us7.list-manage.com/track/click?u=86d41ab7fa4c7c2c5d7210782&amp;id=907664de19&amp;e=d19e9fd41c" TargetMode="External"/><Relationship Id="rId9" Type="http://schemas.openxmlformats.org/officeDocument/2006/relationships/hyperlink" Target="https://cpe.us7.list-manage.com/track/click?u=86d41ab7fa4c7c2c5d7210782&amp;id=17979e0285&amp;e=d19e9fd41c" TargetMode="External"/><Relationship Id="rId14" Type="http://schemas.openxmlformats.org/officeDocument/2006/relationships/hyperlink" Target="https://cpe.us7.list-manage.com/track/click?u=86d41ab7fa4c7c2c5d7210782&amp;id=e8133e7674&amp;e=d19e9fd41c" TargetMode="External"/><Relationship Id="rId22" Type="http://schemas.openxmlformats.org/officeDocument/2006/relationships/image" Target="https://mcusercontent.com/86d41ab7fa4c7c2c5d7210782/images/7dd25f18-3689-aa98-f45a-a0346a806f26.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732</Words>
  <Characters>4173</Characters>
  <Application>Microsoft Office Word</Application>
  <DocSecurity>0</DocSecurity>
  <Lines>34</Lines>
  <Paragraphs>9</Paragraphs>
  <ScaleCrop>false</ScaleCrop>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2024-04-08T08:44:00Z</dcterms:created>
  <dcterms:modified xsi:type="dcterms:W3CDTF">2024-04-08T08:46:00Z</dcterms:modified>
</cp:coreProperties>
</file>