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206B5" w:rsidRPr="000206B5" w14:paraId="72059F71" w14:textId="77777777" w:rsidTr="000206B5">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206B5" w:rsidRPr="000206B5" w14:paraId="4640E61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206B5" w:rsidRPr="000206B5" w14:paraId="7E949E3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206B5" w:rsidRPr="000206B5" w14:paraId="696799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06B5" w:rsidRPr="000206B5" w14:paraId="3004E5F1" w14:textId="77777777">
                                <w:tc>
                                  <w:tcPr>
                                    <w:tcW w:w="9000" w:type="dxa"/>
                                    <w:hideMark/>
                                  </w:tcPr>
                                  <w:p w14:paraId="3DD1ADCA" w14:textId="77777777" w:rsidR="000206B5" w:rsidRPr="000206B5" w:rsidRDefault="000206B5" w:rsidP="000206B5">
                                    <w:pPr>
                                      <w:rPr>
                                        <w:rFonts w:ascii="Calibri" w:hAnsi="Calibri" w:cs="Calibri"/>
                                      </w:rPr>
                                    </w:pPr>
                                  </w:p>
                                </w:tc>
                              </w:tr>
                            </w:tbl>
                            <w:p w14:paraId="46F613EF" w14:textId="77777777" w:rsidR="000206B5" w:rsidRPr="000206B5" w:rsidRDefault="000206B5" w:rsidP="000206B5">
                              <w:pPr>
                                <w:rPr>
                                  <w:rFonts w:ascii="Calibri" w:hAnsi="Calibri" w:cs="Calibri"/>
                                </w:rPr>
                              </w:pPr>
                            </w:p>
                          </w:tc>
                        </w:tr>
                      </w:tbl>
                      <w:p w14:paraId="46712B3D" w14:textId="77777777" w:rsidR="000206B5" w:rsidRPr="000206B5" w:rsidRDefault="000206B5" w:rsidP="000206B5">
                        <w:pPr>
                          <w:rPr>
                            <w:rFonts w:ascii="Calibri" w:hAnsi="Calibri" w:cs="Calibri"/>
                          </w:rPr>
                        </w:pPr>
                      </w:p>
                    </w:tc>
                  </w:tr>
                  <w:tr w:rsidR="000206B5" w:rsidRPr="000206B5" w14:paraId="6869B3C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206B5" w:rsidRPr="000206B5" w14:paraId="0BD8EEB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206B5" w:rsidRPr="000206B5" w14:paraId="60F40378"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206B5" w:rsidRPr="000206B5" w14:paraId="77D37045" w14:textId="77777777">
                                      <w:tc>
                                        <w:tcPr>
                                          <w:tcW w:w="0" w:type="auto"/>
                                          <w:hideMark/>
                                        </w:tcPr>
                                        <w:p w14:paraId="2685D89B" w14:textId="5A50987C" w:rsidR="000206B5" w:rsidRPr="000206B5" w:rsidRDefault="000206B5" w:rsidP="000206B5">
                                          <w:pPr>
                                            <w:rPr>
                                              <w:rFonts w:ascii="Calibri" w:hAnsi="Calibri" w:cs="Calibri"/>
                                            </w:rPr>
                                          </w:pPr>
                                          <w:r w:rsidRPr="000206B5">
                                            <w:rPr>
                                              <w:rFonts w:ascii="Calibri" w:hAnsi="Calibri" w:cs="Calibri"/>
                                            </w:rPr>
                                            <w:drawing>
                                              <wp:inline distT="0" distB="0" distL="0" distR="0" wp14:anchorId="3625338D" wp14:editId="6DD688F2">
                                                <wp:extent cx="2514600" cy="809625"/>
                                                <wp:effectExtent l="0" t="0" r="0" b="9525"/>
                                                <wp:docPr id="1427605905" name="Picture 18"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1"/>
                                      <w:tblOverlap w:val="never"/>
                                      <w:tblW w:w="3960" w:type="dxa"/>
                                      <w:tblCellMar>
                                        <w:left w:w="0" w:type="dxa"/>
                                        <w:right w:w="0" w:type="dxa"/>
                                      </w:tblCellMar>
                                      <w:tblLook w:val="04A0" w:firstRow="1" w:lastRow="0" w:firstColumn="1" w:lastColumn="0" w:noHBand="0" w:noVBand="1"/>
                                    </w:tblPr>
                                    <w:tblGrid>
                                      <w:gridCol w:w="3960"/>
                                    </w:tblGrid>
                                    <w:tr w:rsidR="000206B5" w:rsidRPr="000206B5" w14:paraId="733FDCA7" w14:textId="77777777" w:rsidTr="000206B5">
                                      <w:trPr>
                                        <w:trHeight w:val="80"/>
                                      </w:trPr>
                                      <w:tc>
                                        <w:tcPr>
                                          <w:tcW w:w="0" w:type="auto"/>
                                          <w:hideMark/>
                                        </w:tcPr>
                                        <w:p w14:paraId="05870F97" w14:textId="77777777" w:rsidR="000206B5" w:rsidRPr="000206B5" w:rsidRDefault="000206B5" w:rsidP="000206B5">
                                          <w:pPr>
                                            <w:jc w:val="right"/>
                                            <w:rPr>
                                              <w:rFonts w:ascii="Calibri" w:hAnsi="Calibri" w:cs="Calibri"/>
                                              <w:b/>
                                              <w:bCs/>
                                              <w:sz w:val="36"/>
                                              <w:szCs w:val="36"/>
                                            </w:rPr>
                                          </w:pPr>
                                          <w:r w:rsidRPr="000206B5">
                                            <w:rPr>
                                              <w:rFonts w:ascii="Calibri" w:hAnsi="Calibri" w:cs="Calibri"/>
                                              <w:b/>
                                              <w:bCs/>
                                              <w:sz w:val="36"/>
                                              <w:szCs w:val="36"/>
                                            </w:rPr>
                                            <w:t>News Alert</w:t>
                                          </w:r>
                                        </w:p>
                                        <w:p w14:paraId="296DC589" w14:textId="77777777" w:rsidR="000206B5" w:rsidRPr="000206B5" w:rsidRDefault="000206B5" w:rsidP="000206B5">
                                          <w:pPr>
                                            <w:jc w:val="right"/>
                                            <w:rPr>
                                              <w:rFonts w:ascii="Calibri" w:hAnsi="Calibri" w:cs="Calibri"/>
                                            </w:rPr>
                                          </w:pPr>
                                          <w:r w:rsidRPr="000206B5">
                                            <w:rPr>
                                              <w:rFonts w:ascii="Calibri" w:hAnsi="Calibri" w:cs="Calibri"/>
                                              <w:sz w:val="36"/>
                                              <w:szCs w:val="36"/>
                                            </w:rPr>
                                            <w:t>30th July 2024</w:t>
                                          </w:r>
                                        </w:p>
                                      </w:tc>
                                    </w:tr>
                                  </w:tbl>
                                  <w:p w14:paraId="7400E23C" w14:textId="77777777" w:rsidR="000206B5" w:rsidRPr="000206B5" w:rsidRDefault="000206B5" w:rsidP="000206B5">
                                    <w:pPr>
                                      <w:rPr>
                                        <w:rFonts w:ascii="Calibri" w:hAnsi="Calibri" w:cs="Calibri"/>
                                      </w:rPr>
                                    </w:pPr>
                                  </w:p>
                                </w:tc>
                              </w:tr>
                            </w:tbl>
                            <w:p w14:paraId="0C35ED2F" w14:textId="77777777" w:rsidR="000206B5" w:rsidRPr="000206B5" w:rsidRDefault="000206B5" w:rsidP="000206B5">
                              <w:pPr>
                                <w:rPr>
                                  <w:rFonts w:ascii="Calibri" w:hAnsi="Calibri" w:cs="Calibri"/>
                                </w:rPr>
                              </w:pPr>
                            </w:p>
                          </w:tc>
                        </w:tr>
                      </w:tbl>
                      <w:p w14:paraId="1C4A45EF" w14:textId="77777777" w:rsidR="000206B5" w:rsidRPr="000206B5" w:rsidRDefault="000206B5" w:rsidP="000206B5">
                        <w:pPr>
                          <w:rPr>
                            <w:rFonts w:ascii="Calibri" w:hAnsi="Calibri" w:cs="Calibri"/>
                          </w:rPr>
                        </w:pPr>
                      </w:p>
                    </w:tc>
                  </w:tr>
                  <w:tr w:rsidR="000206B5" w:rsidRPr="000206B5" w14:paraId="3825951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206B5" w:rsidRPr="000206B5" w14:paraId="6B6F94D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206B5" w:rsidRPr="000206B5" w14:paraId="7B59F8D4" w14:textId="77777777">
                                <w:tc>
                                  <w:tcPr>
                                    <w:tcW w:w="0" w:type="auto"/>
                                    <w:tcMar>
                                      <w:top w:w="0" w:type="dxa"/>
                                      <w:left w:w="135" w:type="dxa"/>
                                      <w:bottom w:w="0" w:type="dxa"/>
                                      <w:right w:w="135" w:type="dxa"/>
                                    </w:tcMar>
                                    <w:hideMark/>
                                  </w:tcPr>
                                  <w:p w14:paraId="3A236802" w14:textId="5674668A" w:rsidR="000206B5" w:rsidRPr="000206B5" w:rsidRDefault="000206B5" w:rsidP="000206B5">
                                    <w:pPr>
                                      <w:rPr>
                                        <w:rFonts w:ascii="Calibri" w:hAnsi="Calibri" w:cs="Calibri"/>
                                      </w:rPr>
                                    </w:pPr>
                                    <w:r w:rsidRPr="000206B5">
                                      <w:rPr>
                                        <w:rFonts w:ascii="Calibri" w:hAnsi="Calibri" w:cs="Calibri"/>
                                      </w:rPr>
                                      <w:drawing>
                                        <wp:inline distT="0" distB="0" distL="0" distR="0" wp14:anchorId="4C377148" wp14:editId="24DD3CDB">
                                          <wp:extent cx="5372100" cy="333375"/>
                                          <wp:effectExtent l="0" t="0" r="0" b="9525"/>
                                          <wp:docPr id="554957137"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5ABD0A1" w14:textId="77777777" w:rsidR="000206B5" w:rsidRPr="000206B5" w:rsidRDefault="000206B5" w:rsidP="000206B5">
                              <w:pPr>
                                <w:rPr>
                                  <w:rFonts w:ascii="Calibri" w:hAnsi="Calibri" w:cs="Calibri"/>
                                </w:rPr>
                              </w:pPr>
                            </w:p>
                          </w:tc>
                        </w:tr>
                        <w:tr w:rsidR="000206B5" w:rsidRPr="000206B5" w14:paraId="34D1EC1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06B5" w:rsidRPr="000206B5" w14:paraId="546A2B5E" w14:textId="77777777">
                                <w:tc>
                                  <w:tcPr>
                                    <w:tcW w:w="0" w:type="auto"/>
                                    <w:tcBorders>
                                      <w:top w:val="single" w:sz="12" w:space="0" w:color="106B62"/>
                                      <w:left w:val="nil"/>
                                      <w:bottom w:val="nil"/>
                                      <w:right w:val="nil"/>
                                    </w:tcBorders>
                                    <w:vAlign w:val="center"/>
                                    <w:hideMark/>
                                  </w:tcPr>
                                  <w:p w14:paraId="30B615AC" w14:textId="77777777" w:rsidR="000206B5" w:rsidRPr="000206B5" w:rsidRDefault="000206B5" w:rsidP="000206B5">
                                    <w:pPr>
                                      <w:rPr>
                                        <w:rFonts w:ascii="Calibri" w:hAnsi="Calibri" w:cs="Calibri"/>
                                      </w:rPr>
                                    </w:pPr>
                                  </w:p>
                                </w:tc>
                              </w:tr>
                            </w:tbl>
                            <w:p w14:paraId="080EA4B8" w14:textId="77777777" w:rsidR="000206B5" w:rsidRPr="000206B5" w:rsidRDefault="000206B5" w:rsidP="000206B5">
                              <w:pPr>
                                <w:rPr>
                                  <w:rFonts w:ascii="Calibri" w:hAnsi="Calibri" w:cs="Calibri"/>
                                </w:rPr>
                              </w:pPr>
                            </w:p>
                          </w:tc>
                        </w:tr>
                        <w:tr w:rsidR="000206B5" w:rsidRPr="000206B5" w14:paraId="78EC0F8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206B5" w:rsidRPr="000206B5" w14:paraId="2812CF69" w14:textId="77777777">
                                <w:tc>
                                  <w:tcPr>
                                    <w:tcW w:w="0" w:type="auto"/>
                                    <w:tcMar>
                                      <w:top w:w="0" w:type="dxa"/>
                                      <w:left w:w="135" w:type="dxa"/>
                                      <w:bottom w:w="0" w:type="dxa"/>
                                      <w:right w:w="135" w:type="dxa"/>
                                    </w:tcMar>
                                    <w:hideMark/>
                                  </w:tcPr>
                                  <w:p w14:paraId="51258958" w14:textId="2FF3FB50" w:rsidR="000206B5" w:rsidRPr="000206B5" w:rsidRDefault="000206B5" w:rsidP="000206B5">
                                    <w:pPr>
                                      <w:rPr>
                                        <w:rFonts w:ascii="Calibri" w:hAnsi="Calibri" w:cs="Calibri"/>
                                      </w:rPr>
                                    </w:pPr>
                                    <w:r w:rsidRPr="000206B5">
                                      <w:rPr>
                                        <w:rFonts w:ascii="Calibri" w:hAnsi="Calibri" w:cs="Calibri"/>
                                      </w:rPr>
                                      <w:drawing>
                                        <wp:inline distT="0" distB="0" distL="0" distR="0" wp14:anchorId="0601A576" wp14:editId="383072AB">
                                          <wp:extent cx="5372100" cy="1790700"/>
                                          <wp:effectExtent l="0" t="0" r="0" b="0"/>
                                          <wp:docPr id="145258384" name="Picture 16">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4ABABD5" w14:textId="77777777" w:rsidR="000206B5" w:rsidRPr="000206B5" w:rsidRDefault="000206B5" w:rsidP="000206B5">
                              <w:pPr>
                                <w:rPr>
                                  <w:rFonts w:ascii="Calibri" w:hAnsi="Calibri" w:cs="Calibri"/>
                                </w:rPr>
                              </w:pPr>
                            </w:p>
                          </w:tc>
                        </w:tr>
                        <w:tr w:rsidR="000206B5" w:rsidRPr="000206B5" w14:paraId="6237945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06B5" w:rsidRPr="000206B5" w14:paraId="17D2CFA8" w14:textId="77777777">
                                <w:tc>
                                  <w:tcPr>
                                    <w:tcW w:w="0" w:type="auto"/>
                                    <w:tcBorders>
                                      <w:top w:val="single" w:sz="12" w:space="0" w:color="106B62"/>
                                      <w:left w:val="nil"/>
                                      <w:bottom w:val="nil"/>
                                      <w:right w:val="nil"/>
                                    </w:tcBorders>
                                    <w:vAlign w:val="center"/>
                                    <w:hideMark/>
                                  </w:tcPr>
                                  <w:p w14:paraId="474E0997" w14:textId="77777777" w:rsidR="000206B5" w:rsidRPr="000206B5" w:rsidRDefault="000206B5" w:rsidP="000206B5">
                                    <w:pPr>
                                      <w:rPr>
                                        <w:rFonts w:ascii="Calibri" w:hAnsi="Calibri" w:cs="Calibri"/>
                                      </w:rPr>
                                    </w:pPr>
                                  </w:p>
                                </w:tc>
                              </w:tr>
                            </w:tbl>
                            <w:p w14:paraId="0D7525CB" w14:textId="77777777" w:rsidR="000206B5" w:rsidRPr="000206B5" w:rsidRDefault="000206B5" w:rsidP="000206B5">
                              <w:pPr>
                                <w:rPr>
                                  <w:rFonts w:ascii="Calibri" w:hAnsi="Calibri" w:cs="Calibri"/>
                                </w:rPr>
                              </w:pPr>
                            </w:p>
                          </w:tc>
                        </w:tr>
                        <w:tr w:rsidR="000206B5" w:rsidRPr="000206B5" w14:paraId="6CBFD59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06B5" w:rsidRPr="000206B5" w14:paraId="5E67E98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06B5" w:rsidRPr="000206B5" w14:paraId="30396C4C" w14:textId="77777777">
                                      <w:tc>
                                        <w:tcPr>
                                          <w:tcW w:w="0" w:type="auto"/>
                                          <w:tcMar>
                                            <w:top w:w="0" w:type="dxa"/>
                                            <w:left w:w="270" w:type="dxa"/>
                                            <w:bottom w:w="135" w:type="dxa"/>
                                            <w:right w:w="270" w:type="dxa"/>
                                          </w:tcMar>
                                          <w:hideMark/>
                                        </w:tcPr>
                                        <w:p w14:paraId="61969E9D" w14:textId="77777777" w:rsidR="000206B5" w:rsidRDefault="000206B5" w:rsidP="000206B5">
                                          <w:pPr>
                                            <w:rPr>
                                              <w:rFonts w:ascii="Calibri" w:hAnsi="Calibri" w:cs="Calibri"/>
                                            </w:rPr>
                                          </w:pPr>
                                          <w:r w:rsidRPr="000206B5">
                                            <w:rPr>
                                              <w:rFonts w:ascii="Calibri" w:hAnsi="Calibri" w:cs="Calibri"/>
                                            </w:rPr>
                                            <w:t>The ability of pharmacy owners to achieve the thresholds for the monthly Pharmacy First payment has been a topic of great concern for pharmacy owners and Community Pharmacy England, particularly as the August increase to 20 clinical pathways got closer.</w:t>
                                          </w:r>
                                        </w:p>
                                        <w:p w14:paraId="34F53ECF" w14:textId="77777777" w:rsidR="000206B5" w:rsidRPr="000206B5" w:rsidRDefault="000206B5" w:rsidP="000206B5">
                                          <w:pPr>
                                            <w:rPr>
                                              <w:rFonts w:ascii="Calibri" w:hAnsi="Calibri" w:cs="Calibri"/>
                                            </w:rPr>
                                          </w:pPr>
                                        </w:p>
                                        <w:p w14:paraId="6A4FCFDD" w14:textId="77777777" w:rsidR="000206B5" w:rsidRDefault="000206B5" w:rsidP="000206B5">
                                          <w:pPr>
                                            <w:rPr>
                                              <w:rFonts w:ascii="Calibri" w:hAnsi="Calibri" w:cs="Calibri"/>
                                            </w:rPr>
                                          </w:pPr>
                                          <w:r w:rsidRPr="000206B5">
                                            <w:rPr>
                                              <w:rFonts w:ascii="Calibri" w:hAnsi="Calibri" w:cs="Calibri"/>
                                            </w:rPr>
                                            <w:t>We have been discussing this issue over the last few weeks with the Department of Health and Social Care and NHS England, and Ministers have now decided that they intend to adjust the August threshold for the Pharmacy First service to 15 in the light of the concerns that we have raised.</w:t>
                                          </w:r>
                                        </w:p>
                                        <w:p w14:paraId="62AB3F75" w14:textId="77777777" w:rsidR="000206B5" w:rsidRPr="000206B5" w:rsidRDefault="000206B5" w:rsidP="000206B5">
                                          <w:pPr>
                                            <w:rPr>
                                              <w:rFonts w:ascii="Calibri" w:hAnsi="Calibri" w:cs="Calibri"/>
                                            </w:rPr>
                                          </w:pPr>
                                        </w:p>
                                        <w:p w14:paraId="12E64188" w14:textId="77777777" w:rsidR="000206B5" w:rsidRDefault="000206B5" w:rsidP="000206B5">
                                          <w:pPr>
                                            <w:rPr>
                                              <w:rFonts w:ascii="Calibri" w:hAnsi="Calibri" w:cs="Calibri"/>
                                            </w:rPr>
                                          </w:pPr>
                                          <w:hyperlink r:id="rId12" w:tgtFrame="_blank" w:history="1">
                                            <w:r w:rsidRPr="000206B5">
                                              <w:rPr>
                                                <w:rStyle w:val="Hyperlink"/>
                                                <w:rFonts w:ascii="Calibri" w:hAnsi="Calibri" w:cs="Calibri"/>
                                              </w:rPr>
                                              <w:t>Read the Drug Tariff determination</w:t>
                                            </w:r>
                                          </w:hyperlink>
                                        </w:p>
                                        <w:p w14:paraId="623EE941" w14:textId="77777777" w:rsidR="000206B5" w:rsidRPr="000206B5" w:rsidRDefault="000206B5" w:rsidP="000206B5">
                                          <w:pPr>
                                            <w:rPr>
                                              <w:rFonts w:ascii="Calibri" w:hAnsi="Calibri" w:cs="Calibri"/>
                                            </w:rPr>
                                          </w:pPr>
                                        </w:p>
                                        <w:p w14:paraId="266CB5A1" w14:textId="77777777" w:rsidR="000206B5" w:rsidRPr="000206B5" w:rsidRDefault="000206B5" w:rsidP="000206B5">
                                          <w:pPr>
                                            <w:rPr>
                                              <w:rFonts w:ascii="Calibri" w:hAnsi="Calibri" w:cs="Calibri"/>
                                            </w:rPr>
                                          </w:pPr>
                                          <w:r w:rsidRPr="000206B5">
                                            <w:rPr>
                                              <w:rFonts w:ascii="Calibri" w:hAnsi="Calibri" w:cs="Calibri"/>
                                            </w:rPr>
                                            <w:t>Commenting on this decision, </w:t>
                                          </w:r>
                                          <w:r w:rsidRPr="000206B5">
                                            <w:rPr>
                                              <w:rFonts w:ascii="Calibri" w:hAnsi="Calibri" w:cs="Calibri"/>
                                              <w:b/>
                                              <w:bCs/>
                                            </w:rPr>
                                            <w:t>Janet Morrison, CEO, Community Pharmacy England</w:t>
                                          </w:r>
                                          <w:r w:rsidRPr="000206B5">
                                            <w:rPr>
                                              <w:rFonts w:ascii="Calibri" w:hAnsi="Calibri" w:cs="Calibri"/>
                                            </w:rPr>
                                            <w:t> said:</w:t>
                                          </w:r>
                                        </w:p>
                                        <w:p w14:paraId="3380B64F" w14:textId="77777777" w:rsidR="000206B5" w:rsidRDefault="000206B5" w:rsidP="000206B5">
                                          <w:pPr>
                                            <w:rPr>
                                              <w:rFonts w:ascii="Calibri" w:hAnsi="Calibri" w:cs="Calibri"/>
                                            </w:rPr>
                                          </w:pPr>
                                          <w:r w:rsidRPr="000206B5">
                                            <w:rPr>
                                              <w:rFonts w:ascii="Calibri" w:hAnsi="Calibri" w:cs="Calibri"/>
                                            </w:rPr>
                                            <w:t>“We are pleased that Ministers have listened to our concerns and acted quickly to make an adjustment so soon after coming into office.  We had argued that the threshold should remain at ten at least whilst we had further discussions – but that is not something Ministers have decided to do.  This ministerial decision only provides an easement for the next month.  We will continue to work with DHSC and NHS England to review ongoing service data and consider its implications for the planned ramp up in thresholds for September and October in the light of the impact of seasonality and the low levels of GP referrals.</w:t>
                                          </w:r>
                                        </w:p>
                                        <w:p w14:paraId="3CAD9734" w14:textId="77777777" w:rsidR="000206B5" w:rsidRPr="000206B5" w:rsidRDefault="000206B5" w:rsidP="000206B5">
                                          <w:pPr>
                                            <w:rPr>
                                              <w:rFonts w:ascii="Calibri" w:hAnsi="Calibri" w:cs="Calibri"/>
                                            </w:rPr>
                                          </w:pPr>
                                        </w:p>
                                        <w:p w14:paraId="6BDEBFDA" w14:textId="77777777" w:rsidR="000206B5" w:rsidRPr="000206B5" w:rsidRDefault="000206B5" w:rsidP="000206B5">
                                          <w:pPr>
                                            <w:rPr>
                                              <w:rFonts w:ascii="Calibri" w:hAnsi="Calibri" w:cs="Calibri"/>
                                            </w:rPr>
                                          </w:pPr>
                                          <w:r w:rsidRPr="000206B5">
                                            <w:rPr>
                                              <w:rFonts w:ascii="Calibri" w:hAnsi="Calibri" w:cs="Calibri"/>
                                            </w:rPr>
                                            <w:t>“We remain determined to push for full commitment on all sides to the shared objective of making the service a success, mindful that it is critical to the Government’s manifesto commitment to build on the service to create a wider Community Pharmacist Prescribing Service.</w:t>
                                          </w:r>
                                        </w:p>
                                        <w:p w14:paraId="5B72EF27" w14:textId="77777777" w:rsidR="000206B5" w:rsidRDefault="000206B5" w:rsidP="000206B5">
                                          <w:pPr>
                                            <w:rPr>
                                              <w:rFonts w:ascii="Calibri" w:hAnsi="Calibri" w:cs="Calibri"/>
                                            </w:rPr>
                                          </w:pPr>
                                          <w:r w:rsidRPr="000206B5">
                                            <w:rPr>
                                              <w:rFonts w:ascii="Calibri" w:hAnsi="Calibri" w:cs="Calibri"/>
                                            </w:rPr>
                                            <w:lastRenderedPageBreak/>
                                            <w:t>“It is our strongly held view that community pharmacy has carried out its side of the bargain in launching the Pharmacy First service – preparing and training their teams and promoting the service to GPs, other health professionals and the public.  You could not have worked harder.</w:t>
                                          </w:r>
                                        </w:p>
                                        <w:p w14:paraId="79426988" w14:textId="77777777" w:rsidR="000206B5" w:rsidRPr="000206B5" w:rsidRDefault="000206B5" w:rsidP="000206B5">
                                          <w:pPr>
                                            <w:rPr>
                                              <w:rFonts w:ascii="Calibri" w:hAnsi="Calibri" w:cs="Calibri"/>
                                            </w:rPr>
                                          </w:pPr>
                                        </w:p>
                                        <w:p w14:paraId="634D86CE" w14:textId="77777777" w:rsidR="000206B5" w:rsidRPr="000206B5" w:rsidRDefault="000206B5" w:rsidP="000206B5">
                                          <w:pPr>
                                            <w:rPr>
                                              <w:rFonts w:ascii="Calibri" w:hAnsi="Calibri" w:cs="Calibri"/>
                                            </w:rPr>
                                          </w:pPr>
                                          <w:r w:rsidRPr="000206B5">
                                            <w:rPr>
                                              <w:rFonts w:ascii="Calibri" w:hAnsi="Calibri" w:cs="Calibri"/>
                                            </w:rPr>
                                            <w:t>“However, we believe that NHS England need to match that commitment through more effective advertising and ensuring that GPs refer as many patients as possible.”</w:t>
                                          </w:r>
                                        </w:p>
                                      </w:tc>
                                    </w:tr>
                                  </w:tbl>
                                  <w:p w14:paraId="25FC62D2" w14:textId="77777777" w:rsidR="000206B5" w:rsidRPr="000206B5" w:rsidRDefault="000206B5" w:rsidP="000206B5">
                                    <w:pPr>
                                      <w:rPr>
                                        <w:rFonts w:ascii="Calibri" w:hAnsi="Calibri" w:cs="Calibri"/>
                                      </w:rPr>
                                    </w:pPr>
                                  </w:p>
                                </w:tc>
                              </w:tr>
                            </w:tbl>
                            <w:p w14:paraId="5375E430" w14:textId="77777777" w:rsidR="000206B5" w:rsidRPr="000206B5" w:rsidRDefault="000206B5" w:rsidP="000206B5">
                              <w:pPr>
                                <w:rPr>
                                  <w:rFonts w:ascii="Calibri" w:hAnsi="Calibri" w:cs="Calibri"/>
                                </w:rPr>
                              </w:pPr>
                            </w:p>
                          </w:tc>
                        </w:tr>
                      </w:tbl>
                      <w:p w14:paraId="1672A927" w14:textId="77777777" w:rsidR="000206B5" w:rsidRPr="000206B5" w:rsidRDefault="000206B5" w:rsidP="000206B5">
                        <w:pPr>
                          <w:rPr>
                            <w:rFonts w:ascii="Calibri" w:hAnsi="Calibri" w:cs="Calibri"/>
                          </w:rPr>
                        </w:pPr>
                      </w:p>
                      <w:tbl>
                        <w:tblPr>
                          <w:tblW w:w="5000" w:type="pct"/>
                          <w:tblCellMar>
                            <w:left w:w="0" w:type="dxa"/>
                            <w:right w:w="0" w:type="dxa"/>
                          </w:tblCellMar>
                          <w:tblLook w:val="04A0" w:firstRow="1" w:lastRow="0" w:firstColumn="1" w:lastColumn="0" w:noHBand="0" w:noVBand="1"/>
                        </w:tblPr>
                        <w:tblGrid>
                          <w:gridCol w:w="8726"/>
                        </w:tblGrid>
                        <w:tr w:rsidR="000206B5" w:rsidRPr="000206B5" w14:paraId="43FC6702"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0206B5" w:rsidRPr="000206B5" w14:paraId="0E6F85B4"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7CFEACD" w14:textId="03D77F45" w:rsidR="000206B5" w:rsidRPr="000206B5" w:rsidRDefault="000206B5" w:rsidP="000206B5">
                                    <w:pPr>
                                      <w:jc w:val="center"/>
                                      <w:rPr>
                                        <w:rFonts w:ascii="Calibri" w:hAnsi="Calibri" w:cs="Calibri"/>
                                      </w:rPr>
                                    </w:pPr>
                                    <w:hyperlink r:id="rId13" w:tgtFrame="_blank" w:tooltip="Read the news story on our website" w:history="1">
                                      <w:r w:rsidRPr="000206B5">
                                        <w:rPr>
                                          <w:rStyle w:val="Hyperlink"/>
                                          <w:rFonts w:ascii="Calibri" w:hAnsi="Calibri" w:cs="Calibri"/>
                                          <w:b/>
                                          <w:bCs/>
                                        </w:rPr>
                                        <w:t>Read the news story on our website</w:t>
                                      </w:r>
                                    </w:hyperlink>
                                  </w:p>
                                </w:tc>
                              </w:tr>
                            </w:tbl>
                            <w:p w14:paraId="67690BF3" w14:textId="77777777" w:rsidR="000206B5" w:rsidRPr="000206B5" w:rsidRDefault="000206B5" w:rsidP="000206B5">
                              <w:pPr>
                                <w:rPr>
                                  <w:rFonts w:ascii="Calibri" w:hAnsi="Calibri" w:cs="Calibri"/>
                                </w:rPr>
                              </w:pPr>
                            </w:p>
                          </w:tc>
                        </w:tr>
                        <w:tr w:rsidR="000206B5" w:rsidRPr="000206B5" w14:paraId="42EE2FD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06B5" w:rsidRPr="000206B5" w14:paraId="240E0C50" w14:textId="77777777">
                                <w:tc>
                                  <w:tcPr>
                                    <w:tcW w:w="0" w:type="auto"/>
                                    <w:tcBorders>
                                      <w:top w:val="single" w:sz="12" w:space="0" w:color="106B62"/>
                                      <w:left w:val="nil"/>
                                      <w:bottom w:val="nil"/>
                                      <w:right w:val="nil"/>
                                    </w:tcBorders>
                                    <w:vAlign w:val="center"/>
                                    <w:hideMark/>
                                  </w:tcPr>
                                  <w:p w14:paraId="7394870E" w14:textId="77777777" w:rsidR="000206B5" w:rsidRPr="000206B5" w:rsidRDefault="000206B5" w:rsidP="000206B5">
                                    <w:pPr>
                                      <w:rPr>
                                        <w:rFonts w:ascii="Calibri" w:hAnsi="Calibri" w:cs="Calibri"/>
                                      </w:rPr>
                                    </w:pPr>
                                  </w:p>
                                </w:tc>
                              </w:tr>
                            </w:tbl>
                            <w:p w14:paraId="49FB2603" w14:textId="77777777" w:rsidR="000206B5" w:rsidRPr="000206B5" w:rsidRDefault="000206B5" w:rsidP="000206B5">
                              <w:pPr>
                                <w:rPr>
                                  <w:rFonts w:ascii="Calibri" w:hAnsi="Calibri" w:cs="Calibri"/>
                                </w:rPr>
                              </w:pPr>
                            </w:p>
                          </w:tc>
                        </w:tr>
                        <w:tr w:rsidR="000206B5" w:rsidRPr="000206B5" w14:paraId="52C8963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206B5" w:rsidRPr="000206B5" w14:paraId="1C331AD3" w14:textId="77777777">
                                <w:tc>
                                  <w:tcPr>
                                    <w:tcW w:w="0" w:type="auto"/>
                                    <w:tcMar>
                                      <w:top w:w="0" w:type="dxa"/>
                                      <w:left w:w="135" w:type="dxa"/>
                                      <w:bottom w:w="0" w:type="dxa"/>
                                      <w:right w:w="135" w:type="dxa"/>
                                    </w:tcMar>
                                    <w:hideMark/>
                                  </w:tcPr>
                                  <w:p w14:paraId="18F8CF3D" w14:textId="33A70B4F" w:rsidR="000206B5" w:rsidRPr="000206B5" w:rsidRDefault="000206B5" w:rsidP="000206B5">
                                    <w:pPr>
                                      <w:rPr>
                                        <w:rFonts w:ascii="Calibri" w:hAnsi="Calibri" w:cs="Calibri"/>
                                      </w:rPr>
                                    </w:pPr>
                                    <w:r w:rsidRPr="000206B5">
                                      <w:rPr>
                                        <w:rFonts w:ascii="Calibri" w:hAnsi="Calibri" w:cs="Calibri"/>
                                      </w:rPr>
                                      <w:drawing>
                                        <wp:inline distT="0" distB="0" distL="0" distR="0" wp14:anchorId="08354C3A" wp14:editId="581EE0E8">
                                          <wp:extent cx="5372100" cy="838200"/>
                                          <wp:effectExtent l="0" t="0" r="0" b="0"/>
                                          <wp:docPr id="73854227" name="Picture 15" descr="Community Pharmacy England banner">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ty Pharmacy England bann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F98C4F3" w14:textId="77777777" w:rsidR="000206B5" w:rsidRPr="000206B5" w:rsidRDefault="000206B5" w:rsidP="000206B5">
                              <w:pPr>
                                <w:rPr>
                                  <w:rFonts w:ascii="Calibri" w:hAnsi="Calibri" w:cs="Calibri"/>
                                </w:rPr>
                              </w:pPr>
                            </w:p>
                          </w:tc>
                        </w:tr>
                        <w:tr w:rsidR="000206B5" w:rsidRPr="000206B5" w14:paraId="32C3188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206B5" w:rsidRPr="000206B5" w14:paraId="16C55F97" w14:textId="77777777">
                                <w:tc>
                                  <w:tcPr>
                                    <w:tcW w:w="0" w:type="auto"/>
                                    <w:tcBorders>
                                      <w:top w:val="single" w:sz="12" w:space="0" w:color="106B62"/>
                                      <w:left w:val="nil"/>
                                      <w:bottom w:val="nil"/>
                                      <w:right w:val="nil"/>
                                    </w:tcBorders>
                                    <w:vAlign w:val="center"/>
                                    <w:hideMark/>
                                  </w:tcPr>
                                  <w:p w14:paraId="34E02A59" w14:textId="77777777" w:rsidR="000206B5" w:rsidRPr="000206B5" w:rsidRDefault="000206B5" w:rsidP="000206B5">
                                    <w:pPr>
                                      <w:rPr>
                                        <w:rFonts w:ascii="Calibri" w:hAnsi="Calibri" w:cs="Calibri"/>
                                      </w:rPr>
                                    </w:pPr>
                                  </w:p>
                                </w:tc>
                              </w:tr>
                            </w:tbl>
                            <w:p w14:paraId="2CF0F3BB" w14:textId="77777777" w:rsidR="000206B5" w:rsidRPr="000206B5" w:rsidRDefault="000206B5" w:rsidP="000206B5">
                              <w:pPr>
                                <w:rPr>
                                  <w:rFonts w:ascii="Calibri" w:hAnsi="Calibri" w:cs="Calibri"/>
                                </w:rPr>
                              </w:pPr>
                            </w:p>
                          </w:tc>
                        </w:tr>
                      </w:tbl>
                      <w:p w14:paraId="0191242D" w14:textId="77777777" w:rsidR="000206B5" w:rsidRPr="000206B5" w:rsidRDefault="000206B5" w:rsidP="000206B5">
                        <w:pPr>
                          <w:rPr>
                            <w:rFonts w:ascii="Calibri" w:hAnsi="Calibri" w:cs="Calibri"/>
                          </w:rPr>
                        </w:pPr>
                      </w:p>
                    </w:tc>
                  </w:tr>
                  <w:tr w:rsidR="000206B5" w:rsidRPr="000206B5" w14:paraId="47BAE6E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206B5" w:rsidRPr="000206B5" w14:paraId="3F0C8CC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206B5" w:rsidRPr="000206B5" w14:paraId="758EF0F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206B5" w:rsidRPr="000206B5" w14:paraId="2F52B91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206B5" w:rsidRPr="000206B5" w14:paraId="10BE69E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206B5" w:rsidRPr="000206B5" w14:paraId="2F7B0D9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206B5" w:rsidRPr="000206B5" w14:paraId="47C7CAB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06B5" w:rsidRPr="000206B5" w14:paraId="2BEF5D9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06B5" w:rsidRPr="000206B5" w14:paraId="76A0D3B3" w14:textId="77777777">
                                                                    <w:tc>
                                                                      <w:tcPr>
                                                                        <w:tcW w:w="360" w:type="dxa"/>
                                                                        <w:vAlign w:val="center"/>
                                                                        <w:hideMark/>
                                                                      </w:tcPr>
                                                                      <w:p w14:paraId="14D626F2" w14:textId="32DE97E4" w:rsidR="000206B5" w:rsidRPr="000206B5" w:rsidRDefault="000206B5" w:rsidP="000206B5">
                                                                        <w:pPr>
                                                                          <w:rPr>
                                                                            <w:rFonts w:ascii="Calibri" w:hAnsi="Calibri" w:cs="Calibri"/>
                                                                          </w:rPr>
                                                                        </w:pPr>
                                                                        <w:r w:rsidRPr="000206B5">
                                                                          <w:rPr>
                                                                            <w:rFonts w:ascii="Calibri" w:hAnsi="Calibri" w:cs="Calibri"/>
                                                                          </w:rPr>
                                                                          <w:lastRenderedPageBreak/>
                                                                          <w:drawing>
                                                                            <wp:inline distT="0" distB="0" distL="0" distR="0" wp14:anchorId="7FBA14EC" wp14:editId="0C51A2C8">
                                                                              <wp:extent cx="228600" cy="228600"/>
                                                                              <wp:effectExtent l="0" t="0" r="0" b="0"/>
                                                                              <wp:docPr id="937532145" name="Picture 1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E6664D" w14:textId="77777777" w:rsidR="000206B5" w:rsidRPr="000206B5" w:rsidRDefault="000206B5" w:rsidP="000206B5">
                                                                  <w:pPr>
                                                                    <w:rPr>
                                                                      <w:rFonts w:ascii="Calibri" w:hAnsi="Calibri" w:cs="Calibri"/>
                                                                    </w:rPr>
                                                                  </w:pPr>
                                                                </w:p>
                                                              </w:tc>
                                                            </w:tr>
                                                          </w:tbl>
                                                          <w:p w14:paraId="18E5ED28" w14:textId="77777777" w:rsidR="000206B5" w:rsidRPr="000206B5" w:rsidRDefault="000206B5" w:rsidP="000206B5">
                                                            <w:pPr>
                                                              <w:rPr>
                                                                <w:rFonts w:ascii="Calibri" w:hAnsi="Calibri" w:cs="Calibri"/>
                                                              </w:rPr>
                                                            </w:pPr>
                                                          </w:p>
                                                        </w:tc>
                                                      </w:tr>
                                                    </w:tbl>
                                                    <w:p w14:paraId="56B85DEA" w14:textId="77777777" w:rsidR="000206B5" w:rsidRPr="000206B5" w:rsidRDefault="000206B5" w:rsidP="000206B5">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206B5" w:rsidRPr="000206B5" w14:paraId="0BBABEE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06B5" w:rsidRPr="000206B5" w14:paraId="662B523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06B5" w:rsidRPr="000206B5" w14:paraId="312281D4" w14:textId="77777777">
                                                                    <w:tc>
                                                                      <w:tcPr>
                                                                        <w:tcW w:w="360" w:type="dxa"/>
                                                                        <w:vAlign w:val="center"/>
                                                                        <w:hideMark/>
                                                                      </w:tcPr>
                                                                      <w:p w14:paraId="79F7C3E1" w14:textId="78D545E0" w:rsidR="000206B5" w:rsidRPr="000206B5" w:rsidRDefault="000206B5" w:rsidP="000206B5">
                                                                        <w:pPr>
                                                                          <w:rPr>
                                                                            <w:rFonts w:ascii="Calibri" w:hAnsi="Calibri" w:cs="Calibri"/>
                                                                          </w:rPr>
                                                                        </w:pPr>
                                                                        <w:r w:rsidRPr="000206B5">
                                                                          <w:rPr>
                                                                            <w:rFonts w:ascii="Calibri" w:hAnsi="Calibri" w:cs="Calibri"/>
                                                                          </w:rPr>
                                                                          <w:drawing>
                                                                            <wp:inline distT="0" distB="0" distL="0" distR="0" wp14:anchorId="20C1A95B" wp14:editId="30E914F2">
                                                                              <wp:extent cx="228600" cy="228600"/>
                                                                              <wp:effectExtent l="0" t="0" r="0" b="0"/>
                                                                              <wp:docPr id="1617996936" name="Picture 13"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DB7BDC" w14:textId="77777777" w:rsidR="000206B5" w:rsidRPr="000206B5" w:rsidRDefault="000206B5" w:rsidP="000206B5">
                                                                  <w:pPr>
                                                                    <w:rPr>
                                                                      <w:rFonts w:ascii="Calibri" w:hAnsi="Calibri" w:cs="Calibri"/>
                                                                    </w:rPr>
                                                                  </w:pPr>
                                                                </w:p>
                                                              </w:tc>
                                                            </w:tr>
                                                          </w:tbl>
                                                          <w:p w14:paraId="26FE7AD3" w14:textId="77777777" w:rsidR="000206B5" w:rsidRPr="000206B5" w:rsidRDefault="000206B5" w:rsidP="000206B5">
                                                            <w:pPr>
                                                              <w:rPr>
                                                                <w:rFonts w:ascii="Calibri" w:hAnsi="Calibri" w:cs="Calibri"/>
                                                              </w:rPr>
                                                            </w:pPr>
                                                          </w:p>
                                                        </w:tc>
                                                      </w:tr>
                                                    </w:tbl>
                                                    <w:p w14:paraId="1639897E" w14:textId="77777777" w:rsidR="000206B5" w:rsidRPr="000206B5" w:rsidRDefault="000206B5" w:rsidP="000206B5">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206B5" w:rsidRPr="000206B5" w14:paraId="6F41F8A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206B5" w:rsidRPr="000206B5" w14:paraId="2FB7712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06B5" w:rsidRPr="000206B5" w14:paraId="4DAB10A2" w14:textId="77777777">
                                                                    <w:tc>
                                                                      <w:tcPr>
                                                                        <w:tcW w:w="360" w:type="dxa"/>
                                                                        <w:vAlign w:val="center"/>
                                                                        <w:hideMark/>
                                                                      </w:tcPr>
                                                                      <w:p w14:paraId="385C72C0" w14:textId="2291A93F" w:rsidR="000206B5" w:rsidRPr="000206B5" w:rsidRDefault="000206B5" w:rsidP="000206B5">
                                                                        <w:pPr>
                                                                          <w:rPr>
                                                                            <w:rFonts w:ascii="Calibri" w:hAnsi="Calibri" w:cs="Calibri"/>
                                                                          </w:rPr>
                                                                        </w:pPr>
                                                                        <w:r w:rsidRPr="000206B5">
                                                                          <w:rPr>
                                                                            <w:rFonts w:ascii="Calibri" w:hAnsi="Calibri" w:cs="Calibri"/>
                                                                          </w:rPr>
                                                                          <w:drawing>
                                                                            <wp:inline distT="0" distB="0" distL="0" distR="0" wp14:anchorId="408AD935" wp14:editId="68370A43">
                                                                              <wp:extent cx="228600" cy="228600"/>
                                                                              <wp:effectExtent l="0" t="0" r="0" b="0"/>
                                                                              <wp:docPr id="1419944068"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A9EB5F" w14:textId="77777777" w:rsidR="000206B5" w:rsidRPr="000206B5" w:rsidRDefault="000206B5" w:rsidP="000206B5">
                                                                  <w:pPr>
                                                                    <w:rPr>
                                                                      <w:rFonts w:ascii="Calibri" w:hAnsi="Calibri" w:cs="Calibri"/>
                                                                    </w:rPr>
                                                                  </w:pPr>
                                                                </w:p>
                                                              </w:tc>
                                                            </w:tr>
                                                          </w:tbl>
                                                          <w:p w14:paraId="2B7CD69C" w14:textId="77777777" w:rsidR="000206B5" w:rsidRPr="000206B5" w:rsidRDefault="000206B5" w:rsidP="000206B5">
                                                            <w:pPr>
                                                              <w:rPr>
                                                                <w:rFonts w:ascii="Calibri" w:hAnsi="Calibri" w:cs="Calibri"/>
                                                              </w:rPr>
                                                            </w:pPr>
                                                          </w:p>
                                                        </w:tc>
                                                      </w:tr>
                                                    </w:tbl>
                                                    <w:p w14:paraId="50ED4B01" w14:textId="77777777" w:rsidR="000206B5" w:rsidRPr="000206B5" w:rsidRDefault="000206B5" w:rsidP="000206B5">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206B5" w:rsidRPr="000206B5" w14:paraId="28A9570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206B5" w:rsidRPr="000206B5" w14:paraId="0CC5C01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206B5" w:rsidRPr="000206B5" w14:paraId="0B2F0E91" w14:textId="77777777">
                                                                    <w:tc>
                                                                      <w:tcPr>
                                                                        <w:tcW w:w="360" w:type="dxa"/>
                                                                        <w:vAlign w:val="center"/>
                                                                        <w:hideMark/>
                                                                      </w:tcPr>
                                                                      <w:p w14:paraId="3A633683" w14:textId="0639319E" w:rsidR="000206B5" w:rsidRPr="000206B5" w:rsidRDefault="000206B5" w:rsidP="000206B5">
                                                                        <w:pPr>
                                                                          <w:rPr>
                                                                            <w:rFonts w:ascii="Calibri" w:hAnsi="Calibri" w:cs="Calibri"/>
                                                                          </w:rPr>
                                                                        </w:pPr>
                                                                        <w:r w:rsidRPr="000206B5">
                                                                          <w:rPr>
                                                                            <w:rFonts w:ascii="Calibri" w:hAnsi="Calibri" w:cs="Calibri"/>
                                                                          </w:rPr>
                                                                          <w:drawing>
                                                                            <wp:inline distT="0" distB="0" distL="0" distR="0" wp14:anchorId="29BB953B" wp14:editId="46BE1BB1">
                                                                              <wp:extent cx="228600" cy="228600"/>
                                                                              <wp:effectExtent l="0" t="0" r="0" b="0"/>
                                                                              <wp:docPr id="83470725" name="Picture 11"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4E9563" w14:textId="77777777" w:rsidR="000206B5" w:rsidRPr="000206B5" w:rsidRDefault="000206B5" w:rsidP="000206B5">
                                                                  <w:pPr>
                                                                    <w:rPr>
                                                                      <w:rFonts w:ascii="Calibri" w:hAnsi="Calibri" w:cs="Calibri"/>
                                                                    </w:rPr>
                                                                  </w:pPr>
                                                                </w:p>
                                                              </w:tc>
                                                            </w:tr>
                                                          </w:tbl>
                                                          <w:p w14:paraId="19673D5A" w14:textId="77777777" w:rsidR="000206B5" w:rsidRPr="000206B5" w:rsidRDefault="000206B5" w:rsidP="000206B5">
                                                            <w:pPr>
                                                              <w:rPr>
                                                                <w:rFonts w:ascii="Calibri" w:hAnsi="Calibri" w:cs="Calibri"/>
                                                              </w:rPr>
                                                            </w:pPr>
                                                          </w:p>
                                                        </w:tc>
                                                      </w:tr>
                                                    </w:tbl>
                                                    <w:p w14:paraId="037B6269" w14:textId="77777777" w:rsidR="000206B5" w:rsidRPr="000206B5" w:rsidRDefault="000206B5" w:rsidP="000206B5">
                                                      <w:pPr>
                                                        <w:rPr>
                                                          <w:rFonts w:ascii="Calibri" w:hAnsi="Calibri" w:cs="Calibri"/>
                                                        </w:rPr>
                                                      </w:pPr>
                                                    </w:p>
                                                  </w:tc>
                                                </w:tr>
                                              </w:tbl>
                                              <w:p w14:paraId="1EC54395" w14:textId="77777777" w:rsidR="000206B5" w:rsidRPr="000206B5" w:rsidRDefault="000206B5" w:rsidP="000206B5">
                                                <w:pPr>
                                                  <w:rPr>
                                                    <w:rFonts w:ascii="Calibri" w:hAnsi="Calibri" w:cs="Calibri"/>
                                                  </w:rPr>
                                                </w:pPr>
                                              </w:p>
                                            </w:tc>
                                          </w:tr>
                                        </w:tbl>
                                        <w:p w14:paraId="73F23E73" w14:textId="77777777" w:rsidR="000206B5" w:rsidRPr="000206B5" w:rsidRDefault="000206B5" w:rsidP="000206B5">
                                          <w:pPr>
                                            <w:rPr>
                                              <w:rFonts w:ascii="Calibri" w:hAnsi="Calibri" w:cs="Calibri"/>
                                            </w:rPr>
                                          </w:pPr>
                                        </w:p>
                                      </w:tc>
                                    </w:tr>
                                  </w:tbl>
                                  <w:p w14:paraId="13927B40" w14:textId="77777777" w:rsidR="000206B5" w:rsidRPr="000206B5" w:rsidRDefault="000206B5" w:rsidP="000206B5">
                                    <w:pPr>
                                      <w:rPr>
                                        <w:rFonts w:ascii="Calibri" w:hAnsi="Calibri" w:cs="Calibri"/>
                                      </w:rPr>
                                    </w:pPr>
                                  </w:p>
                                </w:tc>
                              </w:tr>
                            </w:tbl>
                            <w:p w14:paraId="07BED561" w14:textId="77777777" w:rsidR="000206B5" w:rsidRPr="000206B5" w:rsidRDefault="000206B5" w:rsidP="000206B5">
                              <w:pPr>
                                <w:rPr>
                                  <w:rFonts w:ascii="Calibri" w:hAnsi="Calibri" w:cs="Calibri"/>
                                </w:rPr>
                              </w:pPr>
                            </w:p>
                          </w:tc>
                        </w:tr>
                        <w:tr w:rsidR="000206B5" w:rsidRPr="000206B5" w14:paraId="0CD81C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206B5" w:rsidRPr="000206B5" w14:paraId="35A87E3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206B5" w:rsidRPr="000206B5" w14:paraId="2FF47C36" w14:textId="77777777">
                                      <w:tc>
                                        <w:tcPr>
                                          <w:tcW w:w="0" w:type="auto"/>
                                          <w:tcMar>
                                            <w:top w:w="0" w:type="dxa"/>
                                            <w:left w:w="270" w:type="dxa"/>
                                            <w:bottom w:w="135" w:type="dxa"/>
                                            <w:right w:w="270" w:type="dxa"/>
                                          </w:tcMar>
                                          <w:hideMark/>
                                        </w:tcPr>
                                        <w:p w14:paraId="0B8C0145" w14:textId="77777777" w:rsidR="000206B5" w:rsidRPr="000206B5" w:rsidRDefault="000206B5" w:rsidP="000206B5">
                                          <w:pPr>
                                            <w:jc w:val="center"/>
                                            <w:rPr>
                                              <w:rFonts w:ascii="Calibri" w:hAnsi="Calibri" w:cs="Calibri"/>
                                            </w:rPr>
                                          </w:pPr>
                                          <w:r w:rsidRPr="000206B5">
                                            <w:rPr>
                                              <w:rFonts w:ascii="Calibri" w:hAnsi="Calibri" w:cs="Calibri"/>
                                              <w:b/>
                                              <w:bCs/>
                                            </w:rPr>
                                            <w:t>Community Pharmacy England</w:t>
                                          </w:r>
                                          <w:r w:rsidRPr="000206B5">
                                            <w:rPr>
                                              <w:rFonts w:ascii="Calibri" w:hAnsi="Calibri" w:cs="Calibri"/>
                                            </w:rPr>
                                            <w:br/>
                                            <w:t>Address: 14 Hosier Lane, London EC1A 9LQ</w:t>
                                          </w:r>
                                          <w:r w:rsidRPr="000206B5">
                                            <w:rPr>
                                              <w:rFonts w:ascii="Calibri" w:hAnsi="Calibri" w:cs="Calibri"/>
                                            </w:rPr>
                                            <w:br/>
                                            <w:t xml:space="preserve">Tel: 0203 1220 810 | Email: </w:t>
                                          </w:r>
                                          <w:hyperlink r:id="rId29" w:history="1">
                                            <w:r w:rsidRPr="000206B5">
                                              <w:rPr>
                                                <w:rStyle w:val="Hyperlink"/>
                                                <w:rFonts w:ascii="Calibri" w:hAnsi="Calibri" w:cs="Calibri"/>
                                              </w:rPr>
                                              <w:t>comms.team@cpe.org.uk</w:t>
                                            </w:r>
                                          </w:hyperlink>
                                        </w:p>
                                        <w:p w14:paraId="15197A5A" w14:textId="77777777" w:rsidR="000206B5" w:rsidRPr="000206B5" w:rsidRDefault="000206B5" w:rsidP="000206B5">
                                          <w:pPr>
                                            <w:jc w:val="center"/>
                                            <w:rPr>
                                              <w:rFonts w:ascii="Calibri" w:hAnsi="Calibri" w:cs="Calibri"/>
                                            </w:rPr>
                                          </w:pPr>
                                          <w:r w:rsidRPr="000206B5">
                                            <w:rPr>
                                              <w:rFonts w:ascii="Calibri" w:hAnsi="Calibri" w:cs="Calibri"/>
                                              <w:i/>
                                              <w:iCs/>
                                            </w:rPr>
                                            <w:t xml:space="preserve">Copyright © 2024 Community Pharmacy England, </w:t>
                                          </w:r>
                                          <w:proofErr w:type="gramStart"/>
                                          <w:r w:rsidRPr="000206B5">
                                            <w:rPr>
                                              <w:rFonts w:ascii="Calibri" w:hAnsi="Calibri" w:cs="Calibri"/>
                                              <w:i/>
                                              <w:iCs/>
                                            </w:rPr>
                                            <w:t>All</w:t>
                                          </w:r>
                                          <w:proofErr w:type="gramEnd"/>
                                          <w:r w:rsidRPr="000206B5">
                                            <w:rPr>
                                              <w:rFonts w:ascii="Calibri" w:hAnsi="Calibri" w:cs="Calibri"/>
                                              <w:i/>
                                              <w:iCs/>
                                            </w:rPr>
                                            <w:t xml:space="preserve"> rights reserved.</w:t>
                                          </w:r>
                                        </w:p>
                                        <w:p w14:paraId="3EF74A91" w14:textId="3BE0BFF2" w:rsidR="000206B5" w:rsidRPr="000206B5" w:rsidRDefault="000206B5" w:rsidP="000206B5">
                                          <w:pPr>
                                            <w:jc w:val="center"/>
                                            <w:rPr>
                                              <w:rFonts w:ascii="Calibri" w:hAnsi="Calibri" w:cs="Calibri"/>
                                            </w:rPr>
                                          </w:pPr>
                                          <w:r w:rsidRPr="000206B5">
                                            <w:rPr>
                                              <w:rFonts w:ascii="Calibri" w:hAnsi="Calibri" w:cs="Calibri"/>
                                            </w:rPr>
                                            <w:t>You are receiving this email because you are subscribed to our newsletters. Please note Community Pharmacy England is the operating name of the Pharmaceutical Services Negotiating Committee (PSNC).</w:t>
                                          </w:r>
                                        </w:p>
                                      </w:tc>
                                    </w:tr>
                                  </w:tbl>
                                  <w:p w14:paraId="514DEDCC" w14:textId="77777777" w:rsidR="000206B5" w:rsidRPr="000206B5" w:rsidRDefault="000206B5" w:rsidP="000206B5">
                                    <w:pPr>
                                      <w:rPr>
                                        <w:rFonts w:ascii="Calibri" w:hAnsi="Calibri" w:cs="Calibri"/>
                                      </w:rPr>
                                    </w:pPr>
                                  </w:p>
                                </w:tc>
                              </w:tr>
                            </w:tbl>
                            <w:p w14:paraId="1BFE7B97" w14:textId="77777777" w:rsidR="000206B5" w:rsidRPr="000206B5" w:rsidRDefault="000206B5" w:rsidP="000206B5">
                              <w:pPr>
                                <w:rPr>
                                  <w:rFonts w:ascii="Calibri" w:hAnsi="Calibri" w:cs="Calibri"/>
                                </w:rPr>
                              </w:pPr>
                            </w:p>
                          </w:tc>
                        </w:tr>
                      </w:tbl>
                      <w:p w14:paraId="59CA7A19" w14:textId="77777777" w:rsidR="000206B5" w:rsidRPr="000206B5" w:rsidRDefault="000206B5" w:rsidP="000206B5">
                        <w:pPr>
                          <w:rPr>
                            <w:rFonts w:ascii="Calibri" w:hAnsi="Calibri" w:cs="Calibri"/>
                          </w:rPr>
                        </w:pPr>
                      </w:p>
                    </w:tc>
                  </w:tr>
                </w:tbl>
                <w:p w14:paraId="6837F863" w14:textId="77777777" w:rsidR="000206B5" w:rsidRPr="000206B5" w:rsidRDefault="000206B5" w:rsidP="000206B5"/>
              </w:tc>
            </w:tr>
          </w:tbl>
          <w:p w14:paraId="42C74743" w14:textId="77777777" w:rsidR="000206B5" w:rsidRPr="000206B5" w:rsidRDefault="000206B5" w:rsidP="000206B5"/>
        </w:tc>
      </w:tr>
    </w:tbl>
    <w:p w14:paraId="5CC2A48A" w14:textId="2096E34E" w:rsidR="000206B5" w:rsidRPr="000206B5" w:rsidRDefault="000206B5" w:rsidP="000206B5">
      <w:r w:rsidRPr="000206B5">
        <w:lastRenderedPageBreak/>
        <w:drawing>
          <wp:inline distT="0" distB="0" distL="0" distR="0" wp14:anchorId="1C58BD25" wp14:editId="74A6083C">
            <wp:extent cx="9525" cy="9525"/>
            <wp:effectExtent l="0" t="0" r="0" b="0"/>
            <wp:docPr id="3187834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0EFEAB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B5"/>
    <w:rsid w:val="000206B5"/>
    <w:rsid w:val="001601B0"/>
    <w:rsid w:val="0026350C"/>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788B"/>
  <w15:chartTrackingRefBased/>
  <w15:docId w15:val="{472B22E1-4B05-445D-A446-3A975406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6B5"/>
    <w:rPr>
      <w:rFonts w:eastAsiaTheme="majorEastAsia" w:cstheme="majorBidi"/>
      <w:color w:val="272727" w:themeColor="text1" w:themeTint="D8"/>
    </w:rPr>
  </w:style>
  <w:style w:type="paragraph" w:styleId="Title">
    <w:name w:val="Title"/>
    <w:basedOn w:val="Normal"/>
    <w:next w:val="Normal"/>
    <w:link w:val="TitleChar"/>
    <w:uiPriority w:val="10"/>
    <w:qFormat/>
    <w:rsid w:val="00020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6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6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06B5"/>
    <w:rPr>
      <w:i/>
      <w:iCs/>
      <w:color w:val="404040" w:themeColor="text1" w:themeTint="BF"/>
    </w:rPr>
  </w:style>
  <w:style w:type="paragraph" w:styleId="ListParagraph">
    <w:name w:val="List Paragraph"/>
    <w:basedOn w:val="Normal"/>
    <w:uiPriority w:val="34"/>
    <w:qFormat/>
    <w:rsid w:val="000206B5"/>
    <w:pPr>
      <w:ind w:left="720"/>
      <w:contextualSpacing/>
    </w:pPr>
  </w:style>
  <w:style w:type="character" w:styleId="IntenseEmphasis">
    <w:name w:val="Intense Emphasis"/>
    <w:basedOn w:val="DefaultParagraphFont"/>
    <w:uiPriority w:val="21"/>
    <w:qFormat/>
    <w:rsid w:val="000206B5"/>
    <w:rPr>
      <w:i/>
      <w:iCs/>
      <w:color w:val="0F4761" w:themeColor="accent1" w:themeShade="BF"/>
    </w:rPr>
  </w:style>
  <w:style w:type="paragraph" w:styleId="IntenseQuote">
    <w:name w:val="Intense Quote"/>
    <w:basedOn w:val="Normal"/>
    <w:next w:val="Normal"/>
    <w:link w:val="IntenseQuoteChar"/>
    <w:uiPriority w:val="30"/>
    <w:qFormat/>
    <w:rsid w:val="00020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6B5"/>
    <w:rPr>
      <w:i/>
      <w:iCs/>
      <w:color w:val="0F4761" w:themeColor="accent1" w:themeShade="BF"/>
    </w:rPr>
  </w:style>
  <w:style w:type="character" w:styleId="IntenseReference">
    <w:name w:val="Intense Reference"/>
    <w:basedOn w:val="DefaultParagraphFont"/>
    <w:uiPriority w:val="32"/>
    <w:qFormat/>
    <w:rsid w:val="000206B5"/>
    <w:rPr>
      <w:b/>
      <w:bCs/>
      <w:smallCaps/>
      <w:color w:val="0F4761" w:themeColor="accent1" w:themeShade="BF"/>
      <w:spacing w:val="5"/>
    </w:rPr>
  </w:style>
  <w:style w:type="character" w:styleId="Hyperlink">
    <w:name w:val="Hyperlink"/>
    <w:basedOn w:val="DefaultParagraphFont"/>
    <w:uiPriority w:val="99"/>
    <w:unhideWhenUsed/>
    <w:rsid w:val="000206B5"/>
    <w:rPr>
      <w:color w:val="467886" w:themeColor="hyperlink"/>
      <w:u w:val="single"/>
    </w:rPr>
  </w:style>
  <w:style w:type="character" w:styleId="UnresolvedMention">
    <w:name w:val="Unresolved Mention"/>
    <w:basedOn w:val="DefaultParagraphFont"/>
    <w:uiPriority w:val="99"/>
    <w:semiHidden/>
    <w:unhideWhenUsed/>
    <w:rsid w:val="00020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2569">
      <w:bodyDiv w:val="1"/>
      <w:marLeft w:val="0"/>
      <w:marRight w:val="0"/>
      <w:marTop w:val="0"/>
      <w:marBottom w:val="0"/>
      <w:divBdr>
        <w:top w:val="none" w:sz="0" w:space="0" w:color="auto"/>
        <w:left w:val="none" w:sz="0" w:space="0" w:color="auto"/>
        <w:bottom w:val="none" w:sz="0" w:space="0" w:color="auto"/>
        <w:right w:val="none" w:sz="0" w:space="0" w:color="auto"/>
      </w:divBdr>
    </w:div>
    <w:div w:id="15507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7478ea59d9&amp;e=d19e9fd41c" TargetMode="External"/><Relationship Id="rId18" Type="http://schemas.openxmlformats.org/officeDocument/2006/relationships/image" Target="media/image5.png"/><Relationship Id="rId26" Type="http://schemas.openxmlformats.org/officeDocument/2006/relationships/hyperlink" Target="https://cpe.us7.list-manage.com/track/click?u=86d41ab7fa4c7c2c5d7210782&amp;id=95a105c823&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cpe.us7.list-manage.com/track/click?u=86d41ab7fa4c7c2c5d7210782&amp;id=eaa628ef76&amp;e=d19e9fd41c" TargetMode="External"/><Relationship Id="rId17" Type="http://schemas.openxmlformats.org/officeDocument/2006/relationships/hyperlink" Target="https://cpe.us7.list-manage.com/track/click?u=86d41ab7fa4c7c2c5d7210782&amp;id=db39c4c262&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7dd25f18-3689-aa98-f45a-a0346a806f26.png" TargetMode="External"/><Relationship Id="rId20" Type="http://schemas.openxmlformats.org/officeDocument/2006/relationships/hyperlink" Target="https://cpe.us7.list-manage.com/track/click?u=86d41ab7fa4c7c2c5d7210782&amp;id=bcb00efcd9&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d542f81f-bd41-d037-2af5-4c3fb71df692.png"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cpe.us7.list-manage.com/track/click?u=86d41ab7fa4c7c2c5d7210782&amp;id=a6aa902e4f&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image" Target="media/image3.png"/><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9decbeffa9&amp;e=d19e9fd41c" TargetMode="External"/><Relationship Id="rId4" Type="http://schemas.openxmlformats.org/officeDocument/2006/relationships/hyperlink" Target="https://cpe.us7.list-manage.com/track/click?u=86d41ab7fa4c7c2c5d7210782&amp;id=1ca2b3567c&amp;e=d19e9fd41c" TargetMode="External"/><Relationship Id="rId9" Type="http://schemas.openxmlformats.org/officeDocument/2006/relationships/hyperlink" Target="https://cpe.us7.list-manage.com/track/click?u=86d41ab7fa4c7c2c5d7210782&amp;id=2d77ab5bb0&amp;e=d19e9fd41c" TargetMode="External"/><Relationship Id="rId14" Type="http://schemas.openxmlformats.org/officeDocument/2006/relationships/hyperlink" Target="https://cpe.us7.list-manage.com/track/click?u=86d41ab7fa4c7c2c5d7210782&amp;id=a3619a095c&amp;e=d19e9fd41c"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2024-07-30T15:57:00Z</dcterms:created>
  <dcterms:modified xsi:type="dcterms:W3CDTF">2024-07-30T15:58:00Z</dcterms:modified>
</cp:coreProperties>
</file>