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7C64CD" w:rsidRPr="007C64CD" w14:paraId="4E621C59" w14:textId="77777777" w:rsidTr="007C64CD">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7C64CD" w:rsidRPr="007C64CD" w14:paraId="7413340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7C64CD" w:rsidRPr="007C64CD" w14:paraId="5E3CF2D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7C64CD" w:rsidRPr="007C64CD" w14:paraId="6A21308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C64CD" w:rsidRPr="007C64CD" w14:paraId="6B333023" w14:textId="77777777">
                                <w:tc>
                                  <w:tcPr>
                                    <w:tcW w:w="9000" w:type="dxa"/>
                                    <w:hideMark/>
                                  </w:tcPr>
                                  <w:p w14:paraId="0B9B986C" w14:textId="77777777" w:rsidR="007C64CD" w:rsidRPr="007C64CD" w:rsidRDefault="007C64CD" w:rsidP="007C64CD">
                                    <w:pPr>
                                      <w:rPr>
                                        <w:rFonts w:ascii="Calibri" w:hAnsi="Calibri" w:cs="Calibri"/>
                                      </w:rPr>
                                    </w:pPr>
                                  </w:p>
                                </w:tc>
                              </w:tr>
                            </w:tbl>
                            <w:p w14:paraId="25CAA4CE" w14:textId="77777777" w:rsidR="007C64CD" w:rsidRPr="007C64CD" w:rsidRDefault="007C64CD" w:rsidP="007C64CD">
                              <w:pPr>
                                <w:rPr>
                                  <w:rFonts w:ascii="Calibri" w:hAnsi="Calibri" w:cs="Calibri"/>
                                </w:rPr>
                              </w:pPr>
                            </w:p>
                          </w:tc>
                        </w:tr>
                      </w:tbl>
                      <w:p w14:paraId="164E8B26" w14:textId="77777777" w:rsidR="007C64CD" w:rsidRPr="007C64CD" w:rsidRDefault="007C64CD" w:rsidP="007C64CD">
                        <w:pPr>
                          <w:rPr>
                            <w:rFonts w:ascii="Calibri" w:hAnsi="Calibri" w:cs="Calibri"/>
                          </w:rPr>
                        </w:pPr>
                      </w:p>
                    </w:tc>
                  </w:tr>
                  <w:tr w:rsidR="007C64CD" w:rsidRPr="007C64CD" w14:paraId="11CF0F9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7C64CD" w:rsidRPr="007C64CD" w14:paraId="517E7C7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7C64CD" w:rsidRPr="007C64CD" w14:paraId="6D42416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C64CD" w:rsidRPr="007C64CD" w14:paraId="13413032" w14:textId="77777777">
                                      <w:tc>
                                        <w:tcPr>
                                          <w:tcW w:w="0" w:type="auto"/>
                                          <w:hideMark/>
                                        </w:tcPr>
                                        <w:p w14:paraId="633C16BD" w14:textId="0D38D227" w:rsidR="007C64CD" w:rsidRPr="007C64CD" w:rsidRDefault="007C64CD" w:rsidP="007C64CD">
                                          <w:pPr>
                                            <w:rPr>
                                              <w:rFonts w:ascii="Calibri" w:hAnsi="Calibri" w:cs="Calibri"/>
                                            </w:rPr>
                                          </w:pPr>
                                          <w:r w:rsidRPr="007C64CD">
                                            <w:rPr>
                                              <w:rFonts w:ascii="Calibri" w:hAnsi="Calibri" w:cs="Calibri"/>
                                            </w:rPr>
                                            <w:drawing>
                                              <wp:inline distT="0" distB="0" distL="0" distR="0" wp14:anchorId="283E75B6" wp14:editId="736BE4E3">
                                                <wp:extent cx="2514600" cy="809625"/>
                                                <wp:effectExtent l="0" t="0" r="0" b="9525"/>
                                                <wp:docPr id="459254076" name="Picture 20" descr="Community Pharmacy England logo">
                                                  <a:hlinkClick xmlns:a="http://schemas.openxmlformats.org/drawingml/2006/main" r:id="rId5"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7C64CD" w:rsidRPr="007C64CD" w14:paraId="21CEDF83" w14:textId="77777777">
                                      <w:tc>
                                        <w:tcPr>
                                          <w:tcW w:w="0" w:type="auto"/>
                                          <w:hideMark/>
                                        </w:tcPr>
                                        <w:p w14:paraId="46E2B858" w14:textId="77777777" w:rsidR="007C64CD" w:rsidRPr="007C64CD" w:rsidRDefault="007C64CD" w:rsidP="007C64CD">
                                          <w:pPr>
                                            <w:jc w:val="right"/>
                                            <w:rPr>
                                              <w:rFonts w:ascii="Calibri" w:hAnsi="Calibri" w:cs="Calibri"/>
                                              <w:b/>
                                              <w:bCs/>
                                              <w:sz w:val="36"/>
                                              <w:szCs w:val="36"/>
                                            </w:rPr>
                                          </w:pPr>
                                          <w:r w:rsidRPr="007C64CD">
                                            <w:rPr>
                                              <w:rFonts w:ascii="Calibri" w:hAnsi="Calibri" w:cs="Calibri"/>
                                              <w:b/>
                                              <w:bCs/>
                                              <w:sz w:val="36"/>
                                              <w:szCs w:val="36"/>
                                            </w:rPr>
                                            <w:t>Newsletter</w:t>
                                          </w:r>
                                        </w:p>
                                        <w:p w14:paraId="02C6DB11" w14:textId="77777777" w:rsidR="007C64CD" w:rsidRPr="007C64CD" w:rsidRDefault="007C64CD" w:rsidP="007C64CD">
                                          <w:pPr>
                                            <w:jc w:val="right"/>
                                            <w:rPr>
                                              <w:rFonts w:ascii="Calibri" w:hAnsi="Calibri" w:cs="Calibri"/>
                                            </w:rPr>
                                          </w:pPr>
                                          <w:r w:rsidRPr="007C64CD">
                                            <w:rPr>
                                              <w:rFonts w:ascii="Calibri" w:hAnsi="Calibri" w:cs="Calibri"/>
                                              <w:sz w:val="36"/>
                                              <w:szCs w:val="36"/>
                                            </w:rPr>
                                            <w:t>31st July 2024</w:t>
                                          </w:r>
                                        </w:p>
                                      </w:tc>
                                    </w:tr>
                                  </w:tbl>
                                  <w:p w14:paraId="1861713F" w14:textId="77777777" w:rsidR="007C64CD" w:rsidRPr="007C64CD" w:rsidRDefault="007C64CD" w:rsidP="007C64CD">
                                    <w:pPr>
                                      <w:rPr>
                                        <w:rFonts w:ascii="Calibri" w:hAnsi="Calibri" w:cs="Calibri"/>
                                      </w:rPr>
                                    </w:pPr>
                                  </w:p>
                                </w:tc>
                              </w:tr>
                            </w:tbl>
                            <w:p w14:paraId="21D3B2C9" w14:textId="77777777" w:rsidR="007C64CD" w:rsidRPr="007C64CD" w:rsidRDefault="007C64CD" w:rsidP="007C64CD">
                              <w:pPr>
                                <w:rPr>
                                  <w:rFonts w:ascii="Calibri" w:hAnsi="Calibri" w:cs="Calibri"/>
                                </w:rPr>
                              </w:pPr>
                            </w:p>
                          </w:tc>
                        </w:tr>
                      </w:tbl>
                      <w:p w14:paraId="7C7AE5CE" w14:textId="77777777" w:rsidR="007C64CD" w:rsidRPr="007C64CD" w:rsidRDefault="007C64CD" w:rsidP="007C64CD">
                        <w:pPr>
                          <w:rPr>
                            <w:rFonts w:ascii="Calibri" w:hAnsi="Calibri" w:cs="Calibri"/>
                          </w:rPr>
                        </w:pPr>
                      </w:p>
                    </w:tc>
                  </w:tr>
                  <w:tr w:rsidR="007C64CD" w:rsidRPr="007C64CD" w14:paraId="276CEC1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7C64CD" w:rsidRPr="007C64CD" w14:paraId="4B9BB0D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C64CD" w:rsidRPr="007C64CD" w14:paraId="4411EB41" w14:textId="77777777">
                                <w:tc>
                                  <w:tcPr>
                                    <w:tcW w:w="0" w:type="auto"/>
                                    <w:tcMar>
                                      <w:top w:w="0" w:type="dxa"/>
                                      <w:left w:w="135" w:type="dxa"/>
                                      <w:bottom w:w="0" w:type="dxa"/>
                                      <w:right w:w="135" w:type="dxa"/>
                                    </w:tcMar>
                                    <w:hideMark/>
                                  </w:tcPr>
                                  <w:p w14:paraId="4F95E228" w14:textId="5ACDE2EB" w:rsidR="007C64CD" w:rsidRPr="007C64CD" w:rsidRDefault="007C64CD" w:rsidP="007C64CD">
                                    <w:pPr>
                                      <w:rPr>
                                        <w:rFonts w:ascii="Calibri" w:hAnsi="Calibri" w:cs="Calibri"/>
                                      </w:rPr>
                                    </w:pPr>
                                    <w:r w:rsidRPr="007C64CD">
                                      <w:rPr>
                                        <w:rFonts w:ascii="Calibri" w:hAnsi="Calibri" w:cs="Calibri"/>
                                      </w:rPr>
                                      <w:drawing>
                                        <wp:inline distT="0" distB="0" distL="0" distR="0" wp14:anchorId="7F369723" wp14:editId="44F0893E">
                                          <wp:extent cx="5372100" cy="333375"/>
                                          <wp:effectExtent l="0" t="0" r="0" b="9525"/>
                                          <wp:docPr id="1306254425"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7E7AE477" w14:textId="77777777" w:rsidR="007C64CD" w:rsidRPr="007C64CD" w:rsidRDefault="007C64CD" w:rsidP="007C64CD">
                              <w:pPr>
                                <w:rPr>
                                  <w:rFonts w:ascii="Calibri" w:hAnsi="Calibri" w:cs="Calibri"/>
                                </w:rPr>
                              </w:pPr>
                            </w:p>
                          </w:tc>
                        </w:tr>
                        <w:tr w:rsidR="007C64CD" w:rsidRPr="007C64CD" w14:paraId="12B7B43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C64CD" w:rsidRPr="007C64CD" w14:paraId="1224E33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C64CD" w:rsidRPr="007C64CD" w14:paraId="6A231A9F" w14:textId="77777777">
                                      <w:tc>
                                        <w:tcPr>
                                          <w:tcW w:w="0" w:type="auto"/>
                                          <w:tcMar>
                                            <w:top w:w="0" w:type="dxa"/>
                                            <w:left w:w="270" w:type="dxa"/>
                                            <w:bottom w:w="135" w:type="dxa"/>
                                            <w:right w:w="270" w:type="dxa"/>
                                          </w:tcMar>
                                          <w:hideMark/>
                                        </w:tcPr>
                                        <w:p w14:paraId="59353AF1" w14:textId="77777777" w:rsidR="007C64CD" w:rsidRPr="007C64CD" w:rsidRDefault="007C64CD" w:rsidP="007C64CD">
                                          <w:pPr>
                                            <w:rPr>
                                              <w:rFonts w:ascii="Calibri" w:hAnsi="Calibri" w:cs="Calibri"/>
                                            </w:rPr>
                                          </w:pPr>
                                          <w:r w:rsidRPr="007C64CD">
                                            <w:rPr>
                                              <w:rFonts w:ascii="Calibri" w:hAnsi="Calibri" w:cs="Calibri"/>
                                              <w:b/>
                                              <w:bCs/>
                                            </w:rPr>
                                            <w:t>This newsletter - sent on Mondays, Wednesdays and Fridays - contains important information and resources to support community pharmacies across England.</w:t>
                                          </w:r>
                                        </w:p>
                                      </w:tc>
                                    </w:tr>
                                  </w:tbl>
                                  <w:p w14:paraId="5FC13541" w14:textId="77777777" w:rsidR="007C64CD" w:rsidRPr="007C64CD" w:rsidRDefault="007C64CD" w:rsidP="007C64CD">
                                    <w:pPr>
                                      <w:rPr>
                                        <w:rFonts w:ascii="Calibri" w:hAnsi="Calibri" w:cs="Calibri"/>
                                      </w:rPr>
                                    </w:pPr>
                                  </w:p>
                                </w:tc>
                              </w:tr>
                            </w:tbl>
                            <w:p w14:paraId="2C2E9931" w14:textId="77777777" w:rsidR="007C64CD" w:rsidRPr="007C64CD" w:rsidRDefault="007C64CD" w:rsidP="007C64CD">
                              <w:pPr>
                                <w:rPr>
                                  <w:rFonts w:ascii="Calibri" w:hAnsi="Calibri" w:cs="Calibri"/>
                                </w:rPr>
                              </w:pPr>
                            </w:p>
                          </w:tc>
                        </w:tr>
                        <w:tr w:rsidR="007C64CD" w:rsidRPr="007C64CD" w14:paraId="3C92FFD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C64CD" w:rsidRPr="007C64CD" w14:paraId="04CB2AED" w14:textId="77777777">
                                <w:tc>
                                  <w:tcPr>
                                    <w:tcW w:w="0" w:type="auto"/>
                                    <w:tcBorders>
                                      <w:top w:val="single" w:sz="12" w:space="0" w:color="106B62"/>
                                      <w:left w:val="nil"/>
                                      <w:bottom w:val="nil"/>
                                      <w:right w:val="nil"/>
                                    </w:tcBorders>
                                    <w:vAlign w:val="center"/>
                                    <w:hideMark/>
                                  </w:tcPr>
                                  <w:p w14:paraId="2678D68A" w14:textId="77777777" w:rsidR="007C64CD" w:rsidRPr="007C64CD" w:rsidRDefault="007C64CD" w:rsidP="007C64CD">
                                    <w:pPr>
                                      <w:rPr>
                                        <w:rFonts w:ascii="Calibri" w:hAnsi="Calibri" w:cs="Calibri"/>
                                      </w:rPr>
                                    </w:pPr>
                                  </w:p>
                                </w:tc>
                              </w:tr>
                            </w:tbl>
                            <w:p w14:paraId="013A81D2" w14:textId="77777777" w:rsidR="007C64CD" w:rsidRPr="007C64CD" w:rsidRDefault="007C64CD" w:rsidP="007C64CD">
                              <w:pPr>
                                <w:rPr>
                                  <w:rFonts w:ascii="Calibri" w:hAnsi="Calibri" w:cs="Calibri"/>
                                </w:rPr>
                              </w:pPr>
                            </w:p>
                          </w:tc>
                        </w:tr>
                        <w:tr w:rsidR="007C64CD" w:rsidRPr="007C64CD" w14:paraId="5F29D3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C64CD" w:rsidRPr="007C64CD" w14:paraId="647C418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C64CD" w:rsidRPr="007C64CD" w14:paraId="46B00B96" w14:textId="77777777">
                                      <w:tc>
                                        <w:tcPr>
                                          <w:tcW w:w="0" w:type="auto"/>
                                          <w:tcMar>
                                            <w:top w:w="0" w:type="dxa"/>
                                            <w:left w:w="270" w:type="dxa"/>
                                            <w:bottom w:w="135" w:type="dxa"/>
                                            <w:right w:w="270" w:type="dxa"/>
                                          </w:tcMar>
                                          <w:hideMark/>
                                        </w:tcPr>
                                        <w:p w14:paraId="0E3FF53E" w14:textId="77777777" w:rsidR="007C64CD" w:rsidRPr="007C64CD" w:rsidRDefault="007C64CD" w:rsidP="007C64CD">
                                          <w:pPr>
                                            <w:rPr>
                                              <w:rFonts w:ascii="Calibri" w:hAnsi="Calibri" w:cs="Calibri"/>
                                              <w:b/>
                                              <w:bCs/>
                                            </w:rPr>
                                          </w:pPr>
                                          <w:r w:rsidRPr="007C64CD">
                                            <w:rPr>
                                              <w:rFonts w:ascii="Calibri" w:hAnsi="Calibri" w:cs="Calibri"/>
                                              <w:b/>
                                              <w:bCs/>
                                            </w:rPr>
                                            <w:t xml:space="preserve">In this update: Representation changes complete; Price concessions explainer; </w:t>
                                          </w:r>
                                          <w:proofErr w:type="spellStart"/>
                                          <w:r w:rsidRPr="007C64CD">
                                            <w:rPr>
                                              <w:rFonts w:ascii="Calibri" w:hAnsi="Calibri" w:cs="Calibri"/>
                                              <w:b/>
                                              <w:bCs/>
                                            </w:rPr>
                                            <w:t>NHSmail</w:t>
                                          </w:r>
                                          <w:proofErr w:type="spellEnd"/>
                                          <w:r w:rsidRPr="007C64CD">
                                            <w:rPr>
                                              <w:rFonts w:ascii="Calibri" w:hAnsi="Calibri" w:cs="Calibri"/>
                                              <w:b/>
                                              <w:bCs/>
                                            </w:rPr>
                                            <w:t xml:space="preserve"> MFA rollout from August; Atomoxetine Hard Capsules recall.</w:t>
                                          </w:r>
                                        </w:p>
                                      </w:tc>
                                    </w:tr>
                                  </w:tbl>
                                  <w:p w14:paraId="6AB95EF1" w14:textId="77777777" w:rsidR="007C64CD" w:rsidRPr="007C64CD" w:rsidRDefault="007C64CD" w:rsidP="007C64CD">
                                    <w:pPr>
                                      <w:rPr>
                                        <w:rFonts w:ascii="Calibri" w:hAnsi="Calibri" w:cs="Calibri"/>
                                      </w:rPr>
                                    </w:pPr>
                                  </w:p>
                                </w:tc>
                              </w:tr>
                            </w:tbl>
                            <w:p w14:paraId="0DE9D8AB" w14:textId="77777777" w:rsidR="007C64CD" w:rsidRPr="007C64CD" w:rsidRDefault="007C64CD" w:rsidP="007C64CD">
                              <w:pPr>
                                <w:rPr>
                                  <w:rFonts w:ascii="Calibri" w:hAnsi="Calibri" w:cs="Calibri"/>
                                </w:rPr>
                              </w:pPr>
                            </w:p>
                          </w:tc>
                        </w:tr>
                        <w:tr w:rsidR="007C64CD" w:rsidRPr="007C64CD" w14:paraId="6EB4078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C64CD" w:rsidRPr="007C64CD" w14:paraId="385A937D" w14:textId="77777777">
                                <w:tc>
                                  <w:tcPr>
                                    <w:tcW w:w="0" w:type="auto"/>
                                    <w:tcBorders>
                                      <w:top w:val="single" w:sz="12" w:space="0" w:color="106B62"/>
                                      <w:left w:val="nil"/>
                                      <w:bottom w:val="nil"/>
                                      <w:right w:val="nil"/>
                                    </w:tcBorders>
                                    <w:vAlign w:val="center"/>
                                    <w:hideMark/>
                                  </w:tcPr>
                                  <w:p w14:paraId="52D10932" w14:textId="77777777" w:rsidR="007C64CD" w:rsidRPr="007C64CD" w:rsidRDefault="007C64CD" w:rsidP="007C64CD">
                                    <w:pPr>
                                      <w:rPr>
                                        <w:rFonts w:ascii="Calibri" w:hAnsi="Calibri" w:cs="Calibri"/>
                                      </w:rPr>
                                    </w:pPr>
                                  </w:p>
                                </w:tc>
                              </w:tr>
                            </w:tbl>
                            <w:p w14:paraId="05D8F177" w14:textId="77777777" w:rsidR="007C64CD" w:rsidRPr="007C64CD" w:rsidRDefault="007C64CD" w:rsidP="007C64CD">
                              <w:pPr>
                                <w:rPr>
                                  <w:rFonts w:ascii="Calibri" w:hAnsi="Calibri" w:cs="Calibri"/>
                                </w:rPr>
                              </w:pPr>
                            </w:p>
                          </w:tc>
                        </w:tr>
                        <w:tr w:rsidR="007C64CD" w:rsidRPr="007C64CD" w14:paraId="5FD7E47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C64CD" w:rsidRPr="007C64CD" w14:paraId="2181B9AF" w14:textId="77777777">
                                <w:tc>
                                  <w:tcPr>
                                    <w:tcW w:w="0" w:type="auto"/>
                                    <w:tcMar>
                                      <w:top w:w="0" w:type="dxa"/>
                                      <w:left w:w="135" w:type="dxa"/>
                                      <w:bottom w:w="0" w:type="dxa"/>
                                      <w:right w:w="135" w:type="dxa"/>
                                    </w:tcMar>
                                    <w:hideMark/>
                                  </w:tcPr>
                                  <w:p w14:paraId="064F0BBB" w14:textId="20C053CE" w:rsidR="007C64CD" w:rsidRPr="007C64CD" w:rsidRDefault="007C64CD" w:rsidP="007C64CD">
                                    <w:pPr>
                                      <w:rPr>
                                        <w:rFonts w:ascii="Calibri" w:hAnsi="Calibri" w:cs="Calibri"/>
                                      </w:rPr>
                                    </w:pPr>
                                    <w:r w:rsidRPr="007C64CD">
                                      <w:rPr>
                                        <w:rFonts w:ascii="Calibri" w:hAnsi="Calibri" w:cs="Calibri"/>
                                      </w:rPr>
                                      <w:drawing>
                                        <wp:inline distT="0" distB="0" distL="0" distR="0" wp14:anchorId="6C51199D" wp14:editId="6303B840">
                                          <wp:extent cx="5372100" cy="1790700"/>
                                          <wp:effectExtent l="0" t="0" r="0" b="0"/>
                                          <wp:docPr id="373338636" name="Picture 18">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8BD439F" w14:textId="77777777" w:rsidR="007C64CD" w:rsidRPr="007C64CD" w:rsidRDefault="007C64CD" w:rsidP="007C64CD">
                              <w:pPr>
                                <w:rPr>
                                  <w:rFonts w:ascii="Calibri" w:hAnsi="Calibri" w:cs="Calibri"/>
                                </w:rPr>
                              </w:pPr>
                            </w:p>
                          </w:tc>
                        </w:tr>
                        <w:tr w:rsidR="007C64CD" w:rsidRPr="007C64CD" w14:paraId="230730D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C64CD" w:rsidRPr="007C64CD" w14:paraId="75093B9E" w14:textId="77777777">
                                <w:tc>
                                  <w:tcPr>
                                    <w:tcW w:w="0" w:type="auto"/>
                                    <w:tcBorders>
                                      <w:top w:val="single" w:sz="12" w:space="0" w:color="106B62"/>
                                      <w:left w:val="nil"/>
                                      <w:bottom w:val="nil"/>
                                      <w:right w:val="nil"/>
                                    </w:tcBorders>
                                    <w:vAlign w:val="center"/>
                                    <w:hideMark/>
                                  </w:tcPr>
                                  <w:p w14:paraId="36BC68B2" w14:textId="77777777" w:rsidR="007C64CD" w:rsidRPr="007C64CD" w:rsidRDefault="007C64CD" w:rsidP="007C64CD">
                                    <w:pPr>
                                      <w:rPr>
                                        <w:rFonts w:ascii="Calibri" w:hAnsi="Calibri" w:cs="Calibri"/>
                                      </w:rPr>
                                    </w:pPr>
                                  </w:p>
                                </w:tc>
                              </w:tr>
                            </w:tbl>
                            <w:p w14:paraId="7E411D1F" w14:textId="77777777" w:rsidR="007C64CD" w:rsidRPr="007C64CD" w:rsidRDefault="007C64CD" w:rsidP="007C64CD">
                              <w:pPr>
                                <w:rPr>
                                  <w:rFonts w:ascii="Calibri" w:hAnsi="Calibri" w:cs="Calibri"/>
                                </w:rPr>
                              </w:pPr>
                            </w:p>
                          </w:tc>
                        </w:tr>
                        <w:tr w:rsidR="007C64CD" w:rsidRPr="007C64CD" w14:paraId="186814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C64CD" w:rsidRPr="007C64CD" w14:paraId="706C918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C64CD" w:rsidRPr="007C64CD" w14:paraId="59838C4D" w14:textId="77777777">
                                      <w:tc>
                                        <w:tcPr>
                                          <w:tcW w:w="0" w:type="auto"/>
                                          <w:tcMar>
                                            <w:top w:w="0" w:type="dxa"/>
                                            <w:left w:w="270" w:type="dxa"/>
                                            <w:bottom w:w="135" w:type="dxa"/>
                                            <w:right w:w="270" w:type="dxa"/>
                                          </w:tcMar>
                                          <w:hideMark/>
                                        </w:tcPr>
                                        <w:p w14:paraId="6A5EFFAD" w14:textId="77777777" w:rsidR="007C64CD" w:rsidRPr="007C64CD" w:rsidRDefault="007C64CD" w:rsidP="007C64CD">
                                          <w:pPr>
                                            <w:rPr>
                                              <w:rFonts w:ascii="Calibri" w:hAnsi="Calibri" w:cs="Calibri"/>
                                            </w:rPr>
                                          </w:pPr>
                                          <w:r w:rsidRPr="007C64CD">
                                            <w:rPr>
                                              <w:rFonts w:ascii="Calibri" w:hAnsi="Calibri" w:cs="Calibri"/>
                                            </w:rPr>
                                            <w:t xml:space="preserve">A final update on all of the areas of work identified by the Review Steering Group (RSG) and taken forward as part of the </w:t>
                                          </w:r>
                                          <w:hyperlink r:id="rId13" w:tgtFrame="_blank" w:history="1">
                                            <w:r w:rsidRPr="007C64CD">
                                              <w:rPr>
                                                <w:rStyle w:val="Hyperlink"/>
                                                <w:rFonts w:ascii="Calibri" w:hAnsi="Calibri" w:cs="Calibri"/>
                                              </w:rPr>
                                              <w:t>Transforming Pharmacy Representation (TAPR) programme</w:t>
                                            </w:r>
                                          </w:hyperlink>
                                          <w:r w:rsidRPr="007C64CD">
                                            <w:rPr>
                                              <w:rFonts w:ascii="Calibri" w:hAnsi="Calibri" w:cs="Calibri"/>
                                            </w:rPr>
                                            <w:t>.</w:t>
                                          </w:r>
                                          <w:r w:rsidRPr="007C64CD">
                                            <w:rPr>
                                              <w:rFonts w:ascii="Calibri" w:hAnsi="Calibri" w:cs="Calibri"/>
                                            </w:rPr>
                                            <w:br/>
                                          </w:r>
                                          <w:r w:rsidRPr="007C64CD">
                                            <w:rPr>
                                              <w:rFonts w:ascii="Calibri" w:hAnsi="Calibri" w:cs="Calibri"/>
                                            </w:rPr>
                                            <w:br/>
                                            <w:t>These documents cover Community Pharmacy England's strategy, workplans, and how levy funds have been invested to support essential projects. The update also includes the implementation of the findings from the independent Governance review that the Committee commissioned, on which a separate briefing will be published later in the year.</w:t>
                                          </w:r>
                                          <w:r w:rsidRPr="007C64CD">
                                            <w:rPr>
                                              <w:rFonts w:ascii="Calibri" w:hAnsi="Calibri" w:cs="Calibri"/>
                                            </w:rPr>
                                            <w:br/>
                                          </w:r>
                                          <w:r w:rsidRPr="007C64CD">
                                            <w:rPr>
                                              <w:rFonts w:ascii="Calibri" w:hAnsi="Calibri" w:cs="Calibri"/>
                                            </w:rPr>
                                            <w:br/>
                                            <w:t xml:space="preserve">Commenting on the publication of the documents, </w:t>
                                          </w:r>
                                          <w:r w:rsidRPr="007C64CD">
                                            <w:rPr>
                                              <w:rFonts w:ascii="Calibri" w:hAnsi="Calibri" w:cs="Calibri"/>
                                              <w:b/>
                                              <w:bCs/>
                                            </w:rPr>
                                            <w:t>Community Pharmacy England Chief Executive Janet Morrison</w:t>
                                          </w:r>
                                          <w:r w:rsidRPr="007C64CD">
                                            <w:rPr>
                                              <w:rFonts w:ascii="Calibri" w:hAnsi="Calibri" w:cs="Calibri"/>
                                            </w:rPr>
                                            <w:t xml:space="preserve"> said:</w:t>
                                          </w:r>
                                          <w:r w:rsidRPr="007C64CD">
                                            <w:rPr>
                                              <w:rFonts w:ascii="Calibri" w:hAnsi="Calibri" w:cs="Calibri"/>
                                            </w:rPr>
                                            <w:br/>
                                          </w:r>
                                          <w:r w:rsidRPr="007C64CD">
                                            <w:rPr>
                                              <w:rFonts w:ascii="Calibri" w:hAnsi="Calibri" w:cs="Calibri"/>
                                            </w:rPr>
                                            <w:br/>
                                            <w:t xml:space="preserve">"The Transforming Pharmacy Representation workstream has been a huge and important programme of work for both us and LPCs. The governance changes, strengthening of our negotiating capacity and other changes are all critical to the future of community pharmacy, and our </w:t>
                                          </w:r>
                                          <w:proofErr w:type="gramStart"/>
                                          <w:r w:rsidRPr="007C64CD">
                                            <w:rPr>
                                              <w:rFonts w:ascii="Calibri" w:hAnsi="Calibri" w:cs="Calibri"/>
                                            </w:rPr>
                                            <w:t>Committee</w:t>
                                          </w:r>
                                          <w:proofErr w:type="gramEnd"/>
                                          <w:r w:rsidRPr="007C64CD">
                                            <w:rPr>
                                              <w:rFonts w:ascii="Calibri" w:hAnsi="Calibri" w:cs="Calibri"/>
                                            </w:rPr>
                                            <w:t xml:space="preserve"> of pharmacy owners will continue to drive these improvements."</w:t>
                                          </w:r>
                                        </w:p>
                                      </w:tc>
                                    </w:tr>
                                  </w:tbl>
                                  <w:p w14:paraId="26AA5ADD" w14:textId="77777777" w:rsidR="007C64CD" w:rsidRPr="007C64CD" w:rsidRDefault="007C64CD" w:rsidP="007C64CD">
                                    <w:pPr>
                                      <w:rPr>
                                        <w:rFonts w:ascii="Calibri" w:hAnsi="Calibri" w:cs="Calibri"/>
                                      </w:rPr>
                                    </w:pPr>
                                  </w:p>
                                </w:tc>
                              </w:tr>
                            </w:tbl>
                            <w:p w14:paraId="101889B8" w14:textId="77777777" w:rsidR="007C64CD" w:rsidRPr="007C64CD" w:rsidRDefault="007C64CD" w:rsidP="007C64CD">
                              <w:pPr>
                                <w:rPr>
                                  <w:rFonts w:ascii="Calibri" w:hAnsi="Calibri" w:cs="Calibri"/>
                                </w:rPr>
                              </w:pPr>
                            </w:p>
                          </w:tc>
                        </w:tr>
                      </w:tbl>
                      <w:p w14:paraId="6BD48B75" w14:textId="77777777" w:rsidR="007C64CD" w:rsidRPr="007C64CD" w:rsidRDefault="007C64CD" w:rsidP="007C64CD">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8726"/>
                        </w:tblGrid>
                        <w:tr w:rsidR="007C64CD" w:rsidRPr="007C64CD" w14:paraId="1E5762F5" w14:textId="77777777">
                          <w:tc>
                            <w:tcPr>
                              <w:tcW w:w="0" w:type="auto"/>
                              <w:tcMar>
                                <w:top w:w="0" w:type="dxa"/>
                                <w:left w:w="270" w:type="dxa"/>
                                <w:bottom w:w="270" w:type="dxa"/>
                                <w:right w:w="270" w:type="dxa"/>
                              </w:tcMar>
                              <w:hideMark/>
                            </w:tcPr>
                            <w:tbl>
                              <w:tblPr>
                                <w:tblW w:w="5000" w:type="pct"/>
                                <w:jc w:val="center"/>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8170"/>
                              </w:tblGrid>
                              <w:tr w:rsidR="007C64CD" w:rsidRPr="007C64CD" w14:paraId="4437DBCC" w14:textId="77777777">
                                <w:trPr>
                                  <w:jc w:val="center"/>
                                </w:trPr>
                                <w:tc>
                                  <w:tcPr>
                                    <w:tcW w:w="0" w:type="auto"/>
                                    <w:tcBorders>
                                      <w:top w:val="single" w:sz="6" w:space="0" w:color="auto"/>
                                      <w:left w:val="single" w:sz="6" w:space="0" w:color="auto"/>
                                      <w:bottom w:val="single" w:sz="6" w:space="0" w:color="auto"/>
                                      <w:right w:val="single" w:sz="6" w:space="0" w:color="auto"/>
                                    </w:tcBorders>
                                    <w:tcMar>
                                      <w:top w:w="150" w:type="dxa"/>
                                      <w:left w:w="150" w:type="dxa"/>
                                      <w:bottom w:w="150" w:type="dxa"/>
                                      <w:right w:w="150" w:type="dxa"/>
                                    </w:tcMar>
                                    <w:vAlign w:val="center"/>
                                    <w:hideMark/>
                                  </w:tcPr>
                                  <w:p w14:paraId="53F6F593" w14:textId="77777777" w:rsidR="007C64CD" w:rsidRPr="007C64CD" w:rsidRDefault="007C64CD" w:rsidP="007C64CD">
                                    <w:pPr>
                                      <w:rPr>
                                        <w:rFonts w:ascii="Calibri" w:hAnsi="Calibri" w:cs="Calibri"/>
                                      </w:rPr>
                                    </w:pPr>
                                    <w:hyperlink r:id="rId14" w:tgtFrame="_blank" w:tooltip="Read more, including the detailed workplans" w:history="1">
                                      <w:r w:rsidRPr="007C64CD">
                                        <w:rPr>
                                          <w:rStyle w:val="Hyperlink"/>
                                          <w:rFonts w:ascii="Calibri" w:hAnsi="Calibri" w:cs="Calibri"/>
                                          <w:b/>
                                          <w:bCs/>
                                        </w:rPr>
                                        <w:t>Read more, including the detailed workplans</w:t>
                                      </w:r>
                                    </w:hyperlink>
                                    <w:r w:rsidRPr="007C64CD">
                                      <w:rPr>
                                        <w:rFonts w:ascii="Calibri" w:hAnsi="Calibri" w:cs="Calibri"/>
                                      </w:rPr>
                                      <w:t xml:space="preserve"> </w:t>
                                    </w:r>
                                  </w:p>
                                </w:tc>
                              </w:tr>
                            </w:tbl>
                            <w:p w14:paraId="2DF80152" w14:textId="77777777" w:rsidR="007C64CD" w:rsidRPr="007C64CD" w:rsidRDefault="007C64CD" w:rsidP="007C64CD">
                              <w:pPr>
                                <w:rPr>
                                  <w:rFonts w:ascii="Calibri" w:hAnsi="Calibri" w:cs="Calibri"/>
                                </w:rPr>
                              </w:pPr>
                            </w:p>
                          </w:tc>
                        </w:tr>
                        <w:tr w:rsidR="007C64CD" w:rsidRPr="007C64CD" w14:paraId="0712C71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C64CD" w:rsidRPr="007C64CD" w14:paraId="41077673" w14:textId="77777777">
                                <w:tc>
                                  <w:tcPr>
                                    <w:tcW w:w="0" w:type="auto"/>
                                    <w:tcBorders>
                                      <w:top w:val="single" w:sz="12" w:space="0" w:color="106B62"/>
                                      <w:left w:val="nil"/>
                                      <w:bottom w:val="nil"/>
                                      <w:right w:val="nil"/>
                                    </w:tcBorders>
                                    <w:vAlign w:val="center"/>
                                    <w:hideMark/>
                                  </w:tcPr>
                                  <w:p w14:paraId="4AB29B95" w14:textId="77777777" w:rsidR="007C64CD" w:rsidRPr="007C64CD" w:rsidRDefault="007C64CD" w:rsidP="007C64CD">
                                    <w:pPr>
                                      <w:rPr>
                                        <w:rFonts w:ascii="Calibri" w:hAnsi="Calibri" w:cs="Calibri"/>
                                      </w:rPr>
                                    </w:pPr>
                                  </w:p>
                                </w:tc>
                              </w:tr>
                            </w:tbl>
                            <w:p w14:paraId="5657F304" w14:textId="77777777" w:rsidR="007C64CD" w:rsidRPr="007C64CD" w:rsidRDefault="007C64CD" w:rsidP="007C64CD">
                              <w:pPr>
                                <w:rPr>
                                  <w:rFonts w:ascii="Calibri" w:hAnsi="Calibri" w:cs="Calibri"/>
                                </w:rPr>
                              </w:pPr>
                            </w:p>
                          </w:tc>
                        </w:tr>
                        <w:tr w:rsidR="007C64CD" w:rsidRPr="007C64CD" w14:paraId="4D21B50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C64CD" w:rsidRPr="007C64CD" w14:paraId="57D783F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C64CD" w:rsidRPr="007C64CD" w14:paraId="53E26F07" w14:textId="77777777">
                                      <w:tc>
                                        <w:tcPr>
                                          <w:tcW w:w="0" w:type="auto"/>
                                          <w:tcMar>
                                            <w:top w:w="0" w:type="dxa"/>
                                            <w:left w:w="270" w:type="dxa"/>
                                            <w:bottom w:w="135" w:type="dxa"/>
                                            <w:right w:w="270" w:type="dxa"/>
                                          </w:tcMar>
                                          <w:hideMark/>
                                        </w:tcPr>
                                        <w:p w14:paraId="550FEC10" w14:textId="77777777" w:rsidR="007C64CD" w:rsidRPr="007C64CD" w:rsidRDefault="007C64CD" w:rsidP="007C64CD">
                                          <w:pPr>
                                            <w:rPr>
                                              <w:rFonts w:ascii="Calibri" w:hAnsi="Calibri" w:cs="Calibri"/>
                                              <w:b/>
                                              <w:bCs/>
                                            </w:rPr>
                                          </w:pPr>
                                          <w:r w:rsidRPr="007C64CD">
                                            <w:rPr>
                                              <w:rFonts w:ascii="Calibri" w:hAnsi="Calibri" w:cs="Calibri"/>
                                              <w:b/>
                                              <w:bCs/>
                                            </w:rPr>
                                            <w:t>Funding &amp; Reimbursement Shorts: Price concessions</w:t>
                                          </w:r>
                                        </w:p>
                                        <w:p w14:paraId="5EE009BD" w14:textId="77777777" w:rsidR="007C64CD" w:rsidRPr="007C64CD" w:rsidRDefault="007C64CD" w:rsidP="007C64CD">
                                          <w:pPr>
                                            <w:rPr>
                                              <w:rFonts w:ascii="Calibri" w:hAnsi="Calibri" w:cs="Calibri"/>
                                            </w:rPr>
                                          </w:pPr>
                                          <w:r w:rsidRPr="007C64CD">
                                            <w:rPr>
                                              <w:rFonts w:ascii="Calibri" w:hAnsi="Calibri" w:cs="Calibri"/>
                                            </w:rPr>
                                            <w:t>The latest video in our 'Funding &amp; Reimbursement Shorts' series is now available for pharmacy teams to watch. This time the Drug Tariff team discusses recent changes to the price concession process – such as concession lines becoming Zero Discount rated – and the ongoing work to improve the system.</w:t>
                                          </w:r>
                                          <w:r w:rsidRPr="007C64CD">
                                            <w:rPr>
                                              <w:rFonts w:ascii="Calibri" w:hAnsi="Calibri" w:cs="Calibri"/>
                                            </w:rPr>
                                            <w:br/>
                                          </w:r>
                                          <w:r w:rsidRPr="007C64CD">
                                            <w:rPr>
                                              <w:rFonts w:ascii="Calibri" w:hAnsi="Calibri" w:cs="Calibri"/>
                                            </w:rPr>
                                            <w:br/>
                                            <w:t>This video series aims to provide pharmacy owners and their teams with more information on common funding and reimbursement topics, enhancing understanding of specific topics and addressing common queries.</w:t>
                                          </w:r>
                                          <w:r w:rsidRPr="007C64CD">
                                            <w:rPr>
                                              <w:rFonts w:ascii="Calibri" w:hAnsi="Calibri" w:cs="Calibri"/>
                                            </w:rPr>
                                            <w:br/>
                                          </w:r>
                                          <w:r w:rsidRPr="007C64CD">
                                            <w:rPr>
                                              <w:rFonts w:ascii="Calibri" w:hAnsi="Calibri" w:cs="Calibri"/>
                                            </w:rPr>
                                            <w:br/>
                                          </w:r>
                                          <w:hyperlink r:id="rId15" w:tgtFrame="_blank" w:history="1">
                                            <w:r w:rsidRPr="007C64CD">
                                              <w:rPr>
                                                <w:rStyle w:val="Hyperlink"/>
                                                <w:rFonts w:ascii="Calibri" w:hAnsi="Calibri" w:cs="Calibri"/>
                                              </w:rPr>
                                              <w:t>Watch the video and access other related resources</w:t>
                                            </w:r>
                                          </w:hyperlink>
                                        </w:p>
                                      </w:tc>
                                    </w:tr>
                                  </w:tbl>
                                  <w:p w14:paraId="30CA3171" w14:textId="77777777" w:rsidR="007C64CD" w:rsidRPr="007C64CD" w:rsidRDefault="007C64CD" w:rsidP="007C64CD">
                                    <w:pPr>
                                      <w:rPr>
                                        <w:rFonts w:ascii="Calibri" w:hAnsi="Calibri" w:cs="Calibri"/>
                                      </w:rPr>
                                    </w:pPr>
                                  </w:p>
                                </w:tc>
                              </w:tr>
                            </w:tbl>
                            <w:p w14:paraId="01EF1C6A" w14:textId="77777777" w:rsidR="007C64CD" w:rsidRPr="007C64CD" w:rsidRDefault="007C64CD" w:rsidP="007C64CD">
                              <w:pPr>
                                <w:rPr>
                                  <w:rFonts w:ascii="Calibri" w:hAnsi="Calibri" w:cs="Calibri"/>
                                </w:rPr>
                              </w:pPr>
                            </w:p>
                          </w:tc>
                        </w:tr>
                        <w:tr w:rsidR="007C64CD" w:rsidRPr="007C64CD" w14:paraId="1234DC24"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0F6B61"/>
                                <w:tblCellMar>
                                  <w:left w:w="0" w:type="dxa"/>
                                  <w:right w:w="0" w:type="dxa"/>
                                </w:tblCellMar>
                                <w:tblLook w:val="04A0" w:firstRow="1" w:lastRow="0" w:firstColumn="1" w:lastColumn="0" w:noHBand="0" w:noVBand="1"/>
                              </w:tblPr>
                              <w:tblGrid>
                                <w:gridCol w:w="8186"/>
                              </w:tblGrid>
                              <w:tr w:rsidR="007C64CD" w:rsidRPr="007C64CD" w14:paraId="32F72ABE" w14:textId="77777777">
                                <w:tc>
                                  <w:tcPr>
                                    <w:tcW w:w="0" w:type="auto"/>
                                    <w:shd w:val="clear" w:color="auto" w:fill="0F6B61"/>
                                    <w:hideMark/>
                                  </w:tcPr>
                                  <w:p w14:paraId="72FB6FA6" w14:textId="6F1C0011" w:rsidR="007C64CD" w:rsidRPr="007C64CD" w:rsidRDefault="007C64CD" w:rsidP="007C64CD">
                                    <w:pPr>
                                      <w:rPr>
                                        <w:rFonts w:ascii="Calibri" w:hAnsi="Calibri" w:cs="Calibri"/>
                                      </w:rPr>
                                    </w:pPr>
                                    <w:r w:rsidRPr="007C64CD">
                                      <w:rPr>
                                        <w:rFonts w:ascii="Calibri" w:hAnsi="Calibri" w:cs="Calibri"/>
                                      </w:rPr>
                                      <w:drawing>
                                        <wp:inline distT="0" distB="0" distL="0" distR="0" wp14:anchorId="7E509EA2" wp14:editId="690B3C7A">
                                          <wp:extent cx="5372100" cy="3019425"/>
                                          <wp:effectExtent l="0" t="0" r="0" b="9525"/>
                                          <wp:docPr id="1228322431" name="Picture 17">
                                            <a:hlinkClick xmlns:a="http://schemas.openxmlformats.org/drawingml/2006/main" r:id="rId1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7C64CD" w:rsidRPr="007C64CD" w14:paraId="6CC8527A" w14:textId="77777777">
                                <w:tc>
                                  <w:tcPr>
                                    <w:tcW w:w="8190" w:type="dxa"/>
                                    <w:shd w:val="clear" w:color="auto" w:fill="0F6B61"/>
                                    <w:tcMar>
                                      <w:top w:w="135" w:type="dxa"/>
                                      <w:left w:w="270" w:type="dxa"/>
                                      <w:bottom w:w="135" w:type="dxa"/>
                                      <w:right w:w="270" w:type="dxa"/>
                                    </w:tcMar>
                                    <w:hideMark/>
                                  </w:tcPr>
                                  <w:p w14:paraId="4F2F832E" w14:textId="77777777" w:rsidR="007C64CD" w:rsidRPr="007C64CD" w:rsidRDefault="007C64CD" w:rsidP="007C64CD">
                                    <w:pPr>
                                      <w:rPr>
                                        <w:rFonts w:ascii="Calibri" w:hAnsi="Calibri" w:cs="Calibri"/>
                                      </w:rPr>
                                    </w:pPr>
                                  </w:p>
                                </w:tc>
                              </w:tr>
                            </w:tbl>
                            <w:p w14:paraId="5C10F932" w14:textId="77777777" w:rsidR="007C64CD" w:rsidRPr="007C64CD" w:rsidRDefault="007C64CD" w:rsidP="007C64CD">
                              <w:pPr>
                                <w:rPr>
                                  <w:rFonts w:ascii="Calibri" w:hAnsi="Calibri" w:cs="Calibri"/>
                                </w:rPr>
                              </w:pPr>
                            </w:p>
                          </w:tc>
                        </w:tr>
                        <w:tr w:rsidR="007C64CD" w:rsidRPr="007C64CD" w14:paraId="3729460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C64CD" w:rsidRPr="007C64CD" w14:paraId="0F684D95" w14:textId="77777777">
                                <w:tc>
                                  <w:tcPr>
                                    <w:tcW w:w="0" w:type="auto"/>
                                    <w:tcBorders>
                                      <w:top w:val="single" w:sz="12" w:space="0" w:color="106B62"/>
                                      <w:left w:val="nil"/>
                                      <w:bottom w:val="nil"/>
                                      <w:right w:val="nil"/>
                                    </w:tcBorders>
                                    <w:vAlign w:val="center"/>
                                    <w:hideMark/>
                                  </w:tcPr>
                                  <w:p w14:paraId="18F1CD93" w14:textId="77777777" w:rsidR="007C64CD" w:rsidRPr="007C64CD" w:rsidRDefault="007C64CD" w:rsidP="007C64CD">
                                    <w:pPr>
                                      <w:rPr>
                                        <w:rFonts w:ascii="Calibri" w:hAnsi="Calibri" w:cs="Calibri"/>
                                      </w:rPr>
                                    </w:pPr>
                                  </w:p>
                                </w:tc>
                              </w:tr>
                            </w:tbl>
                            <w:p w14:paraId="2F75040D" w14:textId="77777777" w:rsidR="007C64CD" w:rsidRPr="007C64CD" w:rsidRDefault="007C64CD" w:rsidP="007C64CD">
                              <w:pPr>
                                <w:rPr>
                                  <w:rFonts w:ascii="Calibri" w:hAnsi="Calibri" w:cs="Calibri"/>
                                </w:rPr>
                              </w:pPr>
                            </w:p>
                          </w:tc>
                        </w:tr>
                        <w:tr w:rsidR="007C64CD" w:rsidRPr="007C64CD" w14:paraId="0A16DC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C64CD" w:rsidRPr="007C64CD" w14:paraId="7B29827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C64CD" w:rsidRPr="007C64CD" w14:paraId="3049D045" w14:textId="77777777">
                                      <w:tc>
                                        <w:tcPr>
                                          <w:tcW w:w="0" w:type="auto"/>
                                          <w:tcMar>
                                            <w:top w:w="0" w:type="dxa"/>
                                            <w:left w:w="270" w:type="dxa"/>
                                            <w:bottom w:w="135" w:type="dxa"/>
                                            <w:right w:w="270" w:type="dxa"/>
                                          </w:tcMar>
                                          <w:hideMark/>
                                        </w:tcPr>
                                        <w:p w14:paraId="0766BFF5" w14:textId="77777777" w:rsidR="007C64CD" w:rsidRPr="007C64CD" w:rsidRDefault="007C64CD" w:rsidP="007C64CD">
                                          <w:pPr>
                                            <w:rPr>
                                              <w:rFonts w:ascii="Calibri" w:hAnsi="Calibri" w:cs="Calibri"/>
                                              <w:b/>
                                              <w:bCs/>
                                            </w:rPr>
                                          </w:pPr>
                                          <w:proofErr w:type="spellStart"/>
                                          <w:r w:rsidRPr="007C64CD">
                                            <w:rPr>
                                              <w:rFonts w:ascii="Calibri" w:hAnsi="Calibri" w:cs="Calibri"/>
                                              <w:b/>
                                              <w:bCs/>
                                            </w:rPr>
                                            <w:t>NHSmail</w:t>
                                          </w:r>
                                          <w:proofErr w:type="spellEnd"/>
                                          <w:r w:rsidRPr="007C64CD">
                                            <w:rPr>
                                              <w:rFonts w:ascii="Calibri" w:hAnsi="Calibri" w:cs="Calibri"/>
                                              <w:b/>
                                              <w:bCs/>
                                            </w:rPr>
                                            <w:t xml:space="preserve"> multi-factor authentication roll out for all users</w:t>
                                          </w:r>
                                        </w:p>
                                        <w:p w14:paraId="0BDEDD38" w14:textId="77777777" w:rsidR="007C64CD" w:rsidRPr="007C64CD" w:rsidRDefault="007C64CD" w:rsidP="007C64CD">
                                          <w:pPr>
                                            <w:rPr>
                                              <w:rFonts w:ascii="Calibri" w:hAnsi="Calibri" w:cs="Calibri"/>
                                            </w:rPr>
                                          </w:pPr>
                                          <w:r w:rsidRPr="007C64CD">
                                            <w:rPr>
                                              <w:rFonts w:ascii="Calibri" w:hAnsi="Calibri" w:cs="Calibri"/>
                                            </w:rPr>
                                            <w:t xml:space="preserve">Multi-factor authentication (MFA) will soon be mandatory for all </w:t>
                                          </w:r>
                                          <w:proofErr w:type="spellStart"/>
                                          <w:r w:rsidRPr="007C64CD">
                                            <w:rPr>
                                              <w:rFonts w:ascii="Calibri" w:hAnsi="Calibri" w:cs="Calibri"/>
                                            </w:rPr>
                                            <w:t>NHSmail</w:t>
                                          </w:r>
                                          <w:proofErr w:type="spellEnd"/>
                                          <w:r w:rsidRPr="007C64CD">
                                            <w:rPr>
                                              <w:rFonts w:ascii="Calibri" w:hAnsi="Calibri" w:cs="Calibri"/>
                                            </w:rPr>
                                            <w:t xml:space="preserve"> users, with implementation starting from mid-August 2024. </w:t>
                                          </w:r>
                                          <w:r w:rsidRPr="007C64CD">
                                            <w:rPr>
                                              <w:rFonts w:ascii="Calibri" w:hAnsi="Calibri" w:cs="Calibri"/>
                                            </w:rPr>
                                            <w:br/>
                                          </w:r>
                                          <w:r w:rsidRPr="007C64CD">
                                            <w:rPr>
                                              <w:rFonts w:ascii="Calibri" w:hAnsi="Calibri" w:cs="Calibri"/>
                                            </w:rPr>
                                            <w:br/>
                                            <w:t xml:space="preserve">The </w:t>
                                          </w:r>
                                          <w:proofErr w:type="spellStart"/>
                                          <w:r w:rsidRPr="007C64CD">
                                            <w:rPr>
                                              <w:rFonts w:ascii="Calibri" w:hAnsi="Calibri" w:cs="Calibri"/>
                                            </w:rPr>
                                            <w:t>NHSmail</w:t>
                                          </w:r>
                                          <w:proofErr w:type="spellEnd"/>
                                          <w:r w:rsidRPr="007C64CD">
                                            <w:rPr>
                                              <w:rFonts w:ascii="Calibri" w:hAnsi="Calibri" w:cs="Calibri"/>
                                            </w:rPr>
                                            <w:t xml:space="preserve"> team has outlined the following phases for the MFA rollout: </w:t>
                                          </w:r>
                                        </w:p>
                                        <w:p w14:paraId="7FD95E32" w14:textId="77777777" w:rsidR="007C64CD" w:rsidRPr="007C64CD" w:rsidRDefault="007C64CD" w:rsidP="007C64CD">
                                          <w:pPr>
                                            <w:numPr>
                                              <w:ilvl w:val="0"/>
                                              <w:numId w:val="1"/>
                                            </w:numPr>
                                            <w:rPr>
                                              <w:rFonts w:ascii="Calibri" w:hAnsi="Calibri" w:cs="Calibri"/>
                                            </w:rPr>
                                          </w:pPr>
                                          <w:r w:rsidRPr="007C64CD">
                                            <w:rPr>
                                              <w:rFonts w:ascii="Calibri" w:hAnsi="Calibri" w:cs="Calibri"/>
                                            </w:rPr>
                                            <w:t>Existing users will be prompted to enable MFA, with a 14-day grace period.</w:t>
                                          </w:r>
                                        </w:p>
                                        <w:p w14:paraId="50FF8E7D" w14:textId="77777777" w:rsidR="007C64CD" w:rsidRPr="007C64CD" w:rsidRDefault="007C64CD" w:rsidP="007C64CD">
                                          <w:pPr>
                                            <w:numPr>
                                              <w:ilvl w:val="0"/>
                                              <w:numId w:val="1"/>
                                            </w:numPr>
                                            <w:rPr>
                                              <w:rFonts w:ascii="Calibri" w:hAnsi="Calibri" w:cs="Calibri"/>
                                            </w:rPr>
                                          </w:pPr>
                                          <w:r w:rsidRPr="007C64CD">
                                            <w:rPr>
                                              <w:rFonts w:ascii="Calibri" w:hAnsi="Calibri" w:cs="Calibri"/>
                                            </w:rPr>
                                            <w:t>By 2nd September, accounts without MFA will face stricter security requirements.</w:t>
                                          </w:r>
                                        </w:p>
                                        <w:p w14:paraId="770A21A8" w14:textId="77777777" w:rsidR="007C64CD" w:rsidRPr="007C64CD" w:rsidRDefault="007C64CD" w:rsidP="007C64CD">
                                          <w:pPr>
                                            <w:numPr>
                                              <w:ilvl w:val="0"/>
                                              <w:numId w:val="1"/>
                                            </w:numPr>
                                            <w:rPr>
                                              <w:rFonts w:ascii="Calibri" w:hAnsi="Calibri" w:cs="Calibri"/>
                                            </w:rPr>
                                          </w:pPr>
                                          <w:r w:rsidRPr="007C64CD">
                                            <w:rPr>
                                              <w:rFonts w:ascii="Calibri" w:hAnsi="Calibri" w:cs="Calibri"/>
                                            </w:rPr>
                                            <w:t>New users setting up personal accounts will be required to enable MFA during sign-up</w:t>
                                          </w:r>
                                        </w:p>
                                        <w:p w14:paraId="5ABA1879" w14:textId="77777777" w:rsidR="007C64CD" w:rsidRPr="007C64CD" w:rsidRDefault="007C64CD" w:rsidP="007C64CD">
                                          <w:pPr>
                                            <w:rPr>
                                              <w:rFonts w:ascii="Calibri" w:hAnsi="Calibri" w:cs="Calibri"/>
                                            </w:rPr>
                                          </w:pPr>
                                          <w:hyperlink r:id="rId19" w:tgtFrame="_blank" w:history="1">
                                            <w:r w:rsidRPr="007C64CD">
                                              <w:rPr>
                                                <w:rStyle w:val="Hyperlink"/>
                                                <w:rFonts w:ascii="Calibri" w:hAnsi="Calibri" w:cs="Calibri"/>
                                              </w:rPr>
                                              <w:t>Learn more</w:t>
                                            </w:r>
                                          </w:hyperlink>
                                        </w:p>
                                      </w:tc>
                                    </w:tr>
                                  </w:tbl>
                                  <w:p w14:paraId="1AC7B9A4" w14:textId="77777777" w:rsidR="007C64CD" w:rsidRPr="007C64CD" w:rsidRDefault="007C64CD" w:rsidP="007C64CD">
                                    <w:pPr>
                                      <w:rPr>
                                        <w:rFonts w:ascii="Calibri" w:hAnsi="Calibri" w:cs="Calibri"/>
                                      </w:rPr>
                                    </w:pPr>
                                  </w:p>
                                </w:tc>
                              </w:tr>
                            </w:tbl>
                            <w:p w14:paraId="02802BA4" w14:textId="77777777" w:rsidR="007C64CD" w:rsidRPr="007C64CD" w:rsidRDefault="007C64CD" w:rsidP="007C64CD">
                              <w:pPr>
                                <w:rPr>
                                  <w:rFonts w:ascii="Calibri" w:hAnsi="Calibri" w:cs="Calibri"/>
                                </w:rPr>
                              </w:pPr>
                            </w:p>
                          </w:tc>
                        </w:tr>
                        <w:tr w:rsidR="007C64CD" w:rsidRPr="007C64CD" w14:paraId="6FC8A55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C64CD" w:rsidRPr="007C64CD" w14:paraId="0F2EAC3F" w14:textId="77777777">
                                <w:tc>
                                  <w:tcPr>
                                    <w:tcW w:w="0" w:type="auto"/>
                                    <w:tcBorders>
                                      <w:top w:val="single" w:sz="12" w:space="0" w:color="106B62"/>
                                      <w:left w:val="nil"/>
                                      <w:bottom w:val="nil"/>
                                      <w:right w:val="nil"/>
                                    </w:tcBorders>
                                    <w:vAlign w:val="center"/>
                                    <w:hideMark/>
                                  </w:tcPr>
                                  <w:p w14:paraId="70E4A8DA" w14:textId="77777777" w:rsidR="007C64CD" w:rsidRPr="007C64CD" w:rsidRDefault="007C64CD" w:rsidP="007C64CD">
                                    <w:pPr>
                                      <w:rPr>
                                        <w:rFonts w:ascii="Calibri" w:hAnsi="Calibri" w:cs="Calibri"/>
                                      </w:rPr>
                                    </w:pPr>
                                  </w:p>
                                </w:tc>
                              </w:tr>
                            </w:tbl>
                            <w:p w14:paraId="0C929E1E" w14:textId="77777777" w:rsidR="007C64CD" w:rsidRPr="007C64CD" w:rsidRDefault="007C64CD" w:rsidP="007C64CD">
                              <w:pPr>
                                <w:rPr>
                                  <w:rFonts w:ascii="Calibri" w:hAnsi="Calibri" w:cs="Calibri"/>
                                </w:rPr>
                              </w:pPr>
                            </w:p>
                          </w:tc>
                        </w:tr>
                      </w:tbl>
                      <w:p w14:paraId="7F7BB62C" w14:textId="77777777" w:rsidR="007C64CD" w:rsidRPr="007C64CD" w:rsidRDefault="007C64CD" w:rsidP="007C64CD">
                        <w:pPr>
                          <w:rPr>
                            <w:rFonts w:ascii="Calibri" w:hAnsi="Calibri" w:cs="Calibri"/>
                          </w:rPr>
                        </w:pPr>
                      </w:p>
                      <w:tbl>
                        <w:tblPr>
                          <w:tblW w:w="5000" w:type="pct"/>
                          <w:tblCellMar>
                            <w:left w:w="0" w:type="dxa"/>
                            <w:right w:w="0" w:type="dxa"/>
                          </w:tblCellMar>
                          <w:tblLook w:val="04A0" w:firstRow="1" w:lastRow="0" w:firstColumn="1" w:lastColumn="0" w:noHBand="0" w:noVBand="1"/>
                        </w:tblPr>
                        <w:tblGrid>
                          <w:gridCol w:w="8726"/>
                        </w:tblGrid>
                        <w:tr w:rsidR="007C64CD" w:rsidRPr="007C64CD" w14:paraId="135A36C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C64CD" w:rsidRPr="007C64CD" w14:paraId="0509434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C64CD" w:rsidRPr="007C64CD" w14:paraId="79E576C9" w14:textId="77777777">
                                      <w:tc>
                                        <w:tcPr>
                                          <w:tcW w:w="0" w:type="auto"/>
                                          <w:tcMar>
                                            <w:top w:w="0" w:type="dxa"/>
                                            <w:left w:w="270" w:type="dxa"/>
                                            <w:bottom w:w="135" w:type="dxa"/>
                                            <w:right w:w="270" w:type="dxa"/>
                                          </w:tcMar>
                                          <w:hideMark/>
                                        </w:tcPr>
                                        <w:p w14:paraId="48089F69" w14:textId="77777777" w:rsidR="007C64CD" w:rsidRPr="007C64CD" w:rsidRDefault="007C64CD" w:rsidP="007C64CD">
                                          <w:pPr>
                                            <w:rPr>
                                              <w:rFonts w:ascii="Calibri" w:hAnsi="Calibri" w:cs="Calibri"/>
                                              <w:b/>
                                              <w:bCs/>
                                            </w:rPr>
                                          </w:pPr>
                                          <w:r w:rsidRPr="007C64CD">
                                            <w:rPr>
                                              <w:rFonts w:ascii="Calibri" w:hAnsi="Calibri" w:cs="Calibri"/>
                                              <w:b/>
                                              <w:bCs/>
                                            </w:rPr>
                                            <w:lastRenderedPageBreak/>
                                            <w:t>Class 3 Medicines Recall</w:t>
                                          </w:r>
                                        </w:p>
                                        <w:p w14:paraId="0DD84881" w14:textId="77777777" w:rsidR="007C64CD" w:rsidRPr="007C64CD" w:rsidRDefault="007C64CD" w:rsidP="007C64CD">
                                          <w:pPr>
                                            <w:rPr>
                                              <w:rFonts w:ascii="Calibri" w:hAnsi="Calibri" w:cs="Calibri"/>
                                            </w:rPr>
                                          </w:pPr>
                                          <w:r w:rsidRPr="007C64CD">
                                            <w:rPr>
                                              <w:rFonts w:ascii="Calibri" w:hAnsi="Calibri" w:cs="Calibri"/>
                                            </w:rPr>
                                            <w:t>Some batches of Atomoxetine 10mg, 18mg, 25mg, 40mg, 60mg, 80mg, 100mg Hard Capsules (Accord Healthcare Ltd) are being recalled due to variability in the capsule contents.</w:t>
                                          </w:r>
                                        </w:p>
                                        <w:p w14:paraId="3D6229AC" w14:textId="77777777" w:rsidR="007C64CD" w:rsidRPr="007C64CD" w:rsidRDefault="007C64CD" w:rsidP="007C64CD">
                                          <w:pPr>
                                            <w:rPr>
                                              <w:rFonts w:ascii="Calibri" w:hAnsi="Calibri" w:cs="Calibri"/>
                                            </w:rPr>
                                          </w:pPr>
                                          <w:hyperlink r:id="rId20" w:tgtFrame="_blank" w:history="1">
                                            <w:r w:rsidRPr="007C64CD">
                                              <w:rPr>
                                                <w:rStyle w:val="Hyperlink"/>
                                                <w:rFonts w:ascii="Calibri" w:hAnsi="Calibri" w:cs="Calibri"/>
                                              </w:rPr>
                                              <w:t>Learn more</w:t>
                                            </w:r>
                                          </w:hyperlink>
                                          <w:r w:rsidRPr="007C64CD">
                                            <w:rPr>
                                              <w:rFonts w:ascii="Calibri" w:hAnsi="Calibri" w:cs="Calibri"/>
                                            </w:rPr>
                                            <w:t xml:space="preserve"> </w:t>
                                          </w:r>
                                        </w:p>
                                      </w:tc>
                                    </w:tr>
                                  </w:tbl>
                                  <w:p w14:paraId="730AEBE9" w14:textId="77777777" w:rsidR="007C64CD" w:rsidRPr="007C64CD" w:rsidRDefault="007C64CD" w:rsidP="007C64CD">
                                    <w:pPr>
                                      <w:rPr>
                                        <w:rFonts w:ascii="Calibri" w:hAnsi="Calibri" w:cs="Calibri"/>
                                      </w:rPr>
                                    </w:pPr>
                                  </w:p>
                                </w:tc>
                              </w:tr>
                            </w:tbl>
                            <w:p w14:paraId="4F65E6F5" w14:textId="77777777" w:rsidR="007C64CD" w:rsidRPr="007C64CD" w:rsidRDefault="007C64CD" w:rsidP="007C64CD">
                              <w:pPr>
                                <w:rPr>
                                  <w:rFonts w:ascii="Calibri" w:hAnsi="Calibri" w:cs="Calibri"/>
                                </w:rPr>
                              </w:pPr>
                            </w:p>
                          </w:tc>
                        </w:tr>
                        <w:tr w:rsidR="007C64CD" w:rsidRPr="007C64CD" w14:paraId="7CAE822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C64CD" w:rsidRPr="007C64CD" w14:paraId="47288680" w14:textId="77777777">
                                <w:tc>
                                  <w:tcPr>
                                    <w:tcW w:w="0" w:type="auto"/>
                                    <w:tcBorders>
                                      <w:top w:val="single" w:sz="12" w:space="0" w:color="106B62"/>
                                      <w:left w:val="nil"/>
                                      <w:bottom w:val="nil"/>
                                      <w:right w:val="nil"/>
                                    </w:tcBorders>
                                    <w:vAlign w:val="center"/>
                                    <w:hideMark/>
                                  </w:tcPr>
                                  <w:p w14:paraId="35422F97" w14:textId="77777777" w:rsidR="007C64CD" w:rsidRPr="007C64CD" w:rsidRDefault="007C64CD" w:rsidP="007C64CD">
                                    <w:pPr>
                                      <w:rPr>
                                        <w:rFonts w:ascii="Calibri" w:hAnsi="Calibri" w:cs="Calibri"/>
                                      </w:rPr>
                                    </w:pPr>
                                  </w:p>
                                </w:tc>
                              </w:tr>
                            </w:tbl>
                            <w:p w14:paraId="78BCC3C0" w14:textId="77777777" w:rsidR="007C64CD" w:rsidRPr="007C64CD" w:rsidRDefault="007C64CD" w:rsidP="007C64CD">
                              <w:pPr>
                                <w:rPr>
                                  <w:rFonts w:ascii="Calibri" w:hAnsi="Calibri" w:cs="Calibri"/>
                                </w:rPr>
                              </w:pPr>
                            </w:p>
                          </w:tc>
                        </w:tr>
                        <w:tr w:rsidR="007C64CD" w:rsidRPr="007C64CD" w14:paraId="730A09F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7C64CD" w:rsidRPr="007C64CD" w14:paraId="4EE20D89" w14:textId="77777777">
                                <w:tc>
                                  <w:tcPr>
                                    <w:tcW w:w="0" w:type="auto"/>
                                    <w:tcMar>
                                      <w:top w:w="0" w:type="dxa"/>
                                      <w:left w:w="135" w:type="dxa"/>
                                      <w:bottom w:w="0" w:type="dxa"/>
                                      <w:right w:w="135" w:type="dxa"/>
                                    </w:tcMar>
                                    <w:hideMark/>
                                  </w:tcPr>
                                  <w:p w14:paraId="4C64B78A" w14:textId="137D1872" w:rsidR="007C64CD" w:rsidRPr="007C64CD" w:rsidRDefault="007C64CD" w:rsidP="007C64CD">
                                    <w:pPr>
                                      <w:rPr>
                                        <w:rFonts w:ascii="Calibri" w:hAnsi="Calibri" w:cs="Calibri"/>
                                      </w:rPr>
                                    </w:pPr>
                                    <w:r w:rsidRPr="007C64CD">
                                      <w:rPr>
                                        <w:rFonts w:ascii="Calibri" w:hAnsi="Calibri" w:cs="Calibri"/>
                                      </w:rPr>
                                      <w:drawing>
                                        <wp:inline distT="0" distB="0" distL="0" distR="0" wp14:anchorId="75E29DC4" wp14:editId="798F8F65">
                                          <wp:extent cx="5372100" cy="838200"/>
                                          <wp:effectExtent l="0" t="0" r="0" b="0"/>
                                          <wp:docPr id="701783088" name="Picture 16" descr="Community Pharmacy England banner">
                                            <a:hlinkClick xmlns:a="http://schemas.openxmlformats.org/drawingml/2006/main" r:id="rId2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munity Pharmacy England banne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512E29E5" w14:textId="77777777" w:rsidR="007C64CD" w:rsidRPr="007C64CD" w:rsidRDefault="007C64CD" w:rsidP="007C64CD">
                              <w:pPr>
                                <w:rPr>
                                  <w:rFonts w:ascii="Calibri" w:hAnsi="Calibri" w:cs="Calibri"/>
                                </w:rPr>
                              </w:pPr>
                            </w:p>
                          </w:tc>
                        </w:tr>
                        <w:tr w:rsidR="007C64CD" w:rsidRPr="007C64CD" w14:paraId="49D3D14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C64CD" w:rsidRPr="007C64CD" w14:paraId="7D5B4B33" w14:textId="77777777">
                                <w:tc>
                                  <w:tcPr>
                                    <w:tcW w:w="0" w:type="auto"/>
                                    <w:tcBorders>
                                      <w:top w:val="single" w:sz="12" w:space="0" w:color="106B62"/>
                                      <w:left w:val="nil"/>
                                      <w:bottom w:val="nil"/>
                                      <w:right w:val="nil"/>
                                    </w:tcBorders>
                                    <w:vAlign w:val="center"/>
                                    <w:hideMark/>
                                  </w:tcPr>
                                  <w:p w14:paraId="50418A16" w14:textId="77777777" w:rsidR="007C64CD" w:rsidRPr="007C64CD" w:rsidRDefault="007C64CD" w:rsidP="007C64CD">
                                    <w:pPr>
                                      <w:rPr>
                                        <w:rFonts w:ascii="Calibri" w:hAnsi="Calibri" w:cs="Calibri"/>
                                      </w:rPr>
                                    </w:pPr>
                                  </w:p>
                                </w:tc>
                              </w:tr>
                            </w:tbl>
                            <w:p w14:paraId="3260E23B" w14:textId="77777777" w:rsidR="007C64CD" w:rsidRPr="007C64CD" w:rsidRDefault="007C64CD" w:rsidP="007C64CD">
                              <w:pPr>
                                <w:rPr>
                                  <w:rFonts w:ascii="Calibri" w:hAnsi="Calibri" w:cs="Calibri"/>
                                </w:rPr>
                              </w:pPr>
                            </w:p>
                          </w:tc>
                        </w:tr>
                      </w:tbl>
                      <w:p w14:paraId="5E1003C1" w14:textId="77777777" w:rsidR="007C64CD" w:rsidRPr="007C64CD" w:rsidRDefault="007C64CD" w:rsidP="007C64CD">
                        <w:pPr>
                          <w:rPr>
                            <w:rFonts w:ascii="Calibri" w:hAnsi="Calibri" w:cs="Calibri"/>
                          </w:rPr>
                        </w:pPr>
                      </w:p>
                    </w:tc>
                  </w:tr>
                  <w:tr w:rsidR="007C64CD" w:rsidRPr="007C64CD" w14:paraId="65398F2A"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7C64CD" w:rsidRPr="007C64CD" w14:paraId="7B75726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7C64CD" w:rsidRPr="007C64CD" w14:paraId="16507FD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7C64CD" w:rsidRPr="007C64CD" w14:paraId="38CA3BD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7C64CD" w:rsidRPr="007C64CD" w14:paraId="4F1CE2E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7C64CD" w:rsidRPr="007C64CD" w14:paraId="0739915F"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C64CD" w:rsidRPr="007C64CD" w14:paraId="521E7B4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C64CD" w:rsidRPr="007C64CD" w14:paraId="5084CE7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C64CD" w:rsidRPr="007C64CD" w14:paraId="4B09BA5E" w14:textId="77777777">
                                                                    <w:tc>
                                                                      <w:tcPr>
                                                                        <w:tcW w:w="360" w:type="dxa"/>
                                                                        <w:vAlign w:val="center"/>
                                                                        <w:hideMark/>
                                                                      </w:tcPr>
                                                                      <w:p w14:paraId="18A9F431" w14:textId="1AD7F07E" w:rsidR="007C64CD" w:rsidRPr="007C64CD" w:rsidRDefault="007C64CD" w:rsidP="007C64CD">
                                                                        <w:pPr>
                                                                          <w:rPr>
                                                                            <w:rFonts w:ascii="Calibri" w:hAnsi="Calibri" w:cs="Calibri"/>
                                                                          </w:rPr>
                                                                        </w:pPr>
                                                                        <w:r w:rsidRPr="007C64CD">
                                                                          <w:rPr>
                                                                            <w:rFonts w:ascii="Calibri" w:hAnsi="Calibri" w:cs="Calibri"/>
                                                                          </w:rPr>
                                                                          <w:lastRenderedPageBreak/>
                                                                          <w:drawing>
                                                                            <wp:inline distT="0" distB="0" distL="0" distR="0" wp14:anchorId="11CB5E38" wp14:editId="7E26354E">
                                                                              <wp:extent cx="228600" cy="228600"/>
                                                                              <wp:effectExtent l="0" t="0" r="0" b="0"/>
                                                                              <wp:docPr id="981538585" name="Picture 15" descr="Twitter">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witte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F3F7553" w14:textId="77777777" w:rsidR="007C64CD" w:rsidRPr="007C64CD" w:rsidRDefault="007C64CD" w:rsidP="007C64CD">
                                                                  <w:pPr>
                                                                    <w:rPr>
                                                                      <w:rFonts w:ascii="Calibri" w:hAnsi="Calibri" w:cs="Calibri"/>
                                                                    </w:rPr>
                                                                  </w:pPr>
                                                                </w:p>
                                                              </w:tc>
                                                            </w:tr>
                                                          </w:tbl>
                                                          <w:p w14:paraId="11F07E00" w14:textId="77777777" w:rsidR="007C64CD" w:rsidRPr="007C64CD" w:rsidRDefault="007C64CD" w:rsidP="007C64CD">
                                                            <w:pPr>
                                                              <w:rPr>
                                                                <w:rFonts w:ascii="Calibri" w:hAnsi="Calibri" w:cs="Calibri"/>
                                                              </w:rPr>
                                                            </w:pPr>
                                                          </w:p>
                                                        </w:tc>
                                                      </w:tr>
                                                    </w:tbl>
                                                    <w:p w14:paraId="766C0BE3" w14:textId="77777777" w:rsidR="007C64CD" w:rsidRPr="007C64CD" w:rsidRDefault="007C64CD" w:rsidP="007C64CD">
                                                      <w:pPr>
                                                        <w:rPr>
                                                          <w:rFonts w:ascii="Calibri" w:hAnsi="Calibri" w:cs="Calibri"/>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C64CD" w:rsidRPr="007C64CD" w14:paraId="5505D7F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C64CD" w:rsidRPr="007C64CD" w14:paraId="0790B29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C64CD" w:rsidRPr="007C64CD" w14:paraId="66626FEC" w14:textId="77777777">
                                                                    <w:tc>
                                                                      <w:tcPr>
                                                                        <w:tcW w:w="360" w:type="dxa"/>
                                                                        <w:vAlign w:val="center"/>
                                                                        <w:hideMark/>
                                                                      </w:tcPr>
                                                                      <w:p w14:paraId="2A10ED0A" w14:textId="3C4E99D1" w:rsidR="007C64CD" w:rsidRPr="007C64CD" w:rsidRDefault="007C64CD" w:rsidP="007C64CD">
                                                                        <w:pPr>
                                                                          <w:rPr>
                                                                            <w:rFonts w:ascii="Calibri" w:hAnsi="Calibri" w:cs="Calibri"/>
                                                                          </w:rPr>
                                                                        </w:pPr>
                                                                        <w:r w:rsidRPr="007C64CD">
                                                                          <w:rPr>
                                                                            <w:rFonts w:ascii="Calibri" w:hAnsi="Calibri" w:cs="Calibri"/>
                                                                          </w:rPr>
                                                                          <w:drawing>
                                                                            <wp:inline distT="0" distB="0" distL="0" distR="0" wp14:anchorId="41EA411E" wp14:editId="53FD6D15">
                                                                              <wp:extent cx="228600" cy="228600"/>
                                                                              <wp:effectExtent l="0" t="0" r="0" b="0"/>
                                                                              <wp:docPr id="380374698" name="Picture 14"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acebook"/>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96CA206" w14:textId="77777777" w:rsidR="007C64CD" w:rsidRPr="007C64CD" w:rsidRDefault="007C64CD" w:rsidP="007C64CD">
                                                                  <w:pPr>
                                                                    <w:rPr>
                                                                      <w:rFonts w:ascii="Calibri" w:hAnsi="Calibri" w:cs="Calibri"/>
                                                                    </w:rPr>
                                                                  </w:pPr>
                                                                </w:p>
                                                              </w:tc>
                                                            </w:tr>
                                                          </w:tbl>
                                                          <w:p w14:paraId="55205912" w14:textId="77777777" w:rsidR="007C64CD" w:rsidRPr="007C64CD" w:rsidRDefault="007C64CD" w:rsidP="007C64CD">
                                                            <w:pPr>
                                                              <w:rPr>
                                                                <w:rFonts w:ascii="Calibri" w:hAnsi="Calibri" w:cs="Calibri"/>
                                                              </w:rPr>
                                                            </w:pPr>
                                                          </w:p>
                                                        </w:tc>
                                                      </w:tr>
                                                    </w:tbl>
                                                    <w:p w14:paraId="5C39E834" w14:textId="77777777" w:rsidR="007C64CD" w:rsidRPr="007C64CD" w:rsidRDefault="007C64CD" w:rsidP="007C64CD">
                                                      <w:pPr>
                                                        <w:rPr>
                                                          <w:rFonts w:ascii="Calibri" w:hAnsi="Calibri" w:cs="Calibri"/>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7C64CD" w:rsidRPr="007C64CD" w14:paraId="6BC17D0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C64CD" w:rsidRPr="007C64CD" w14:paraId="13E9E99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C64CD" w:rsidRPr="007C64CD" w14:paraId="46C1F0F2" w14:textId="77777777">
                                                                    <w:tc>
                                                                      <w:tcPr>
                                                                        <w:tcW w:w="360" w:type="dxa"/>
                                                                        <w:vAlign w:val="center"/>
                                                                        <w:hideMark/>
                                                                      </w:tcPr>
                                                                      <w:p w14:paraId="348E00D0" w14:textId="3BF6B249" w:rsidR="007C64CD" w:rsidRPr="007C64CD" w:rsidRDefault="007C64CD" w:rsidP="007C64CD">
                                                                        <w:pPr>
                                                                          <w:rPr>
                                                                            <w:rFonts w:ascii="Calibri" w:hAnsi="Calibri" w:cs="Calibri"/>
                                                                          </w:rPr>
                                                                        </w:pPr>
                                                                        <w:r w:rsidRPr="007C64CD">
                                                                          <w:rPr>
                                                                            <w:rFonts w:ascii="Calibri" w:hAnsi="Calibri" w:cs="Calibri"/>
                                                                          </w:rPr>
                                                                          <w:drawing>
                                                                            <wp:inline distT="0" distB="0" distL="0" distR="0" wp14:anchorId="52D0ED45" wp14:editId="0D6A2413">
                                                                              <wp:extent cx="228600" cy="228600"/>
                                                                              <wp:effectExtent l="0" t="0" r="0" b="0"/>
                                                                              <wp:docPr id="796285443" name="Picture 13" descr="LinkedIn">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inkedIn"/>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9455566" w14:textId="77777777" w:rsidR="007C64CD" w:rsidRPr="007C64CD" w:rsidRDefault="007C64CD" w:rsidP="007C64CD">
                                                                  <w:pPr>
                                                                    <w:rPr>
                                                                      <w:rFonts w:ascii="Calibri" w:hAnsi="Calibri" w:cs="Calibri"/>
                                                                    </w:rPr>
                                                                  </w:pPr>
                                                                </w:p>
                                                              </w:tc>
                                                            </w:tr>
                                                          </w:tbl>
                                                          <w:p w14:paraId="0FB34743" w14:textId="77777777" w:rsidR="007C64CD" w:rsidRPr="007C64CD" w:rsidRDefault="007C64CD" w:rsidP="007C64CD">
                                                            <w:pPr>
                                                              <w:rPr>
                                                                <w:rFonts w:ascii="Calibri" w:hAnsi="Calibri" w:cs="Calibri"/>
                                                              </w:rPr>
                                                            </w:pPr>
                                                          </w:p>
                                                        </w:tc>
                                                      </w:tr>
                                                    </w:tbl>
                                                    <w:p w14:paraId="78E73FE6" w14:textId="77777777" w:rsidR="007C64CD" w:rsidRPr="007C64CD" w:rsidRDefault="007C64CD" w:rsidP="007C64CD">
                                                      <w:pPr>
                                                        <w:rPr>
                                                          <w:rFonts w:ascii="Calibri" w:hAnsi="Calibri" w:cs="Calibri"/>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7C64CD" w:rsidRPr="007C64CD" w14:paraId="11F5D2C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C64CD" w:rsidRPr="007C64CD" w14:paraId="59EACC4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7C64CD" w:rsidRPr="007C64CD" w14:paraId="2E50DFCB" w14:textId="77777777">
                                                                    <w:tc>
                                                                      <w:tcPr>
                                                                        <w:tcW w:w="360" w:type="dxa"/>
                                                                        <w:vAlign w:val="center"/>
                                                                        <w:hideMark/>
                                                                      </w:tcPr>
                                                                      <w:p w14:paraId="5A8B5536" w14:textId="5DA4A56B" w:rsidR="007C64CD" w:rsidRPr="007C64CD" w:rsidRDefault="007C64CD" w:rsidP="007C64CD">
                                                                        <w:pPr>
                                                                          <w:rPr>
                                                                            <w:rFonts w:ascii="Calibri" w:hAnsi="Calibri" w:cs="Calibri"/>
                                                                          </w:rPr>
                                                                        </w:pPr>
                                                                        <w:r w:rsidRPr="007C64CD">
                                                                          <w:rPr>
                                                                            <w:rFonts w:ascii="Calibri" w:hAnsi="Calibri" w:cs="Calibri"/>
                                                                          </w:rPr>
                                                                          <w:drawing>
                                                                            <wp:inline distT="0" distB="0" distL="0" distR="0" wp14:anchorId="342B53F2" wp14:editId="57972CF5">
                                                                              <wp:extent cx="228600" cy="228600"/>
                                                                              <wp:effectExtent l="0" t="0" r="0" b="0"/>
                                                                              <wp:docPr id="178607366" name="Picture 12"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ebsit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FA64D27" w14:textId="77777777" w:rsidR="007C64CD" w:rsidRPr="007C64CD" w:rsidRDefault="007C64CD" w:rsidP="007C64CD">
                                                                  <w:pPr>
                                                                    <w:rPr>
                                                                      <w:rFonts w:ascii="Calibri" w:hAnsi="Calibri" w:cs="Calibri"/>
                                                                    </w:rPr>
                                                                  </w:pPr>
                                                                </w:p>
                                                              </w:tc>
                                                            </w:tr>
                                                          </w:tbl>
                                                          <w:p w14:paraId="1FAB840E" w14:textId="77777777" w:rsidR="007C64CD" w:rsidRPr="007C64CD" w:rsidRDefault="007C64CD" w:rsidP="007C64CD">
                                                            <w:pPr>
                                                              <w:rPr>
                                                                <w:rFonts w:ascii="Calibri" w:hAnsi="Calibri" w:cs="Calibri"/>
                                                              </w:rPr>
                                                            </w:pPr>
                                                          </w:p>
                                                        </w:tc>
                                                      </w:tr>
                                                    </w:tbl>
                                                    <w:p w14:paraId="1EA3A68F" w14:textId="77777777" w:rsidR="007C64CD" w:rsidRPr="007C64CD" w:rsidRDefault="007C64CD" w:rsidP="007C64CD">
                                                      <w:pPr>
                                                        <w:rPr>
                                                          <w:rFonts w:ascii="Calibri" w:hAnsi="Calibri" w:cs="Calibri"/>
                                                        </w:rPr>
                                                      </w:pPr>
                                                    </w:p>
                                                  </w:tc>
                                                </w:tr>
                                              </w:tbl>
                                              <w:p w14:paraId="468A9FAF" w14:textId="77777777" w:rsidR="007C64CD" w:rsidRPr="007C64CD" w:rsidRDefault="007C64CD" w:rsidP="007C64CD">
                                                <w:pPr>
                                                  <w:rPr>
                                                    <w:rFonts w:ascii="Calibri" w:hAnsi="Calibri" w:cs="Calibri"/>
                                                  </w:rPr>
                                                </w:pPr>
                                              </w:p>
                                            </w:tc>
                                          </w:tr>
                                        </w:tbl>
                                        <w:p w14:paraId="223A7C96" w14:textId="77777777" w:rsidR="007C64CD" w:rsidRPr="007C64CD" w:rsidRDefault="007C64CD" w:rsidP="007C64CD">
                                          <w:pPr>
                                            <w:rPr>
                                              <w:rFonts w:ascii="Calibri" w:hAnsi="Calibri" w:cs="Calibri"/>
                                            </w:rPr>
                                          </w:pPr>
                                        </w:p>
                                      </w:tc>
                                    </w:tr>
                                  </w:tbl>
                                  <w:p w14:paraId="41668D88" w14:textId="77777777" w:rsidR="007C64CD" w:rsidRPr="007C64CD" w:rsidRDefault="007C64CD" w:rsidP="007C64CD">
                                    <w:pPr>
                                      <w:rPr>
                                        <w:rFonts w:ascii="Calibri" w:hAnsi="Calibri" w:cs="Calibri"/>
                                      </w:rPr>
                                    </w:pPr>
                                  </w:p>
                                </w:tc>
                              </w:tr>
                            </w:tbl>
                            <w:p w14:paraId="2945F284" w14:textId="77777777" w:rsidR="007C64CD" w:rsidRPr="007C64CD" w:rsidRDefault="007C64CD" w:rsidP="007C64CD">
                              <w:pPr>
                                <w:rPr>
                                  <w:rFonts w:ascii="Calibri" w:hAnsi="Calibri" w:cs="Calibri"/>
                                </w:rPr>
                              </w:pPr>
                            </w:p>
                          </w:tc>
                        </w:tr>
                        <w:tr w:rsidR="007C64CD" w:rsidRPr="007C64CD" w14:paraId="28DD5D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C64CD" w:rsidRPr="007C64CD" w14:paraId="2ADAB9F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7C64CD" w:rsidRPr="007C64CD" w14:paraId="2A82E1F3" w14:textId="77777777">
                                      <w:tc>
                                        <w:tcPr>
                                          <w:tcW w:w="0" w:type="auto"/>
                                          <w:tcMar>
                                            <w:top w:w="0" w:type="dxa"/>
                                            <w:left w:w="270" w:type="dxa"/>
                                            <w:bottom w:w="135" w:type="dxa"/>
                                            <w:right w:w="270" w:type="dxa"/>
                                          </w:tcMar>
                                          <w:hideMark/>
                                        </w:tcPr>
                                        <w:p w14:paraId="498AF567" w14:textId="77777777" w:rsidR="007C64CD" w:rsidRPr="007C64CD" w:rsidRDefault="007C64CD" w:rsidP="007C64CD">
                                          <w:pPr>
                                            <w:jc w:val="center"/>
                                            <w:rPr>
                                              <w:rFonts w:ascii="Calibri" w:hAnsi="Calibri" w:cs="Calibri"/>
                                            </w:rPr>
                                          </w:pPr>
                                          <w:r w:rsidRPr="007C64CD">
                                            <w:rPr>
                                              <w:rFonts w:ascii="Calibri" w:hAnsi="Calibri" w:cs="Calibri"/>
                                              <w:b/>
                                              <w:bCs/>
                                            </w:rPr>
                                            <w:t>Community Pharmacy England</w:t>
                                          </w:r>
                                          <w:r w:rsidRPr="007C64CD">
                                            <w:rPr>
                                              <w:rFonts w:ascii="Calibri" w:hAnsi="Calibri" w:cs="Calibri"/>
                                            </w:rPr>
                                            <w:br/>
                                            <w:t>Address: 14 Hosier Lane, London EC1A 9LQ</w:t>
                                          </w:r>
                                          <w:r w:rsidRPr="007C64CD">
                                            <w:rPr>
                                              <w:rFonts w:ascii="Calibri" w:hAnsi="Calibri" w:cs="Calibri"/>
                                            </w:rPr>
                                            <w:br/>
                                            <w:t xml:space="preserve">Tel: 0203 1220 810 | Email: </w:t>
                                          </w:r>
                                          <w:hyperlink r:id="rId36" w:history="1">
                                            <w:r w:rsidRPr="007C64CD">
                                              <w:rPr>
                                                <w:rStyle w:val="Hyperlink"/>
                                                <w:rFonts w:ascii="Calibri" w:hAnsi="Calibri" w:cs="Calibri"/>
                                              </w:rPr>
                                              <w:t>comms.team@cpe.org.uk</w:t>
                                            </w:r>
                                          </w:hyperlink>
                                        </w:p>
                                        <w:p w14:paraId="72F539B2" w14:textId="77777777" w:rsidR="007C64CD" w:rsidRPr="007C64CD" w:rsidRDefault="007C64CD" w:rsidP="007C64CD">
                                          <w:pPr>
                                            <w:jc w:val="center"/>
                                            <w:rPr>
                                              <w:rFonts w:ascii="Calibri" w:hAnsi="Calibri" w:cs="Calibri"/>
                                            </w:rPr>
                                          </w:pPr>
                                          <w:r w:rsidRPr="007C64CD">
                                            <w:rPr>
                                              <w:rFonts w:ascii="Calibri" w:hAnsi="Calibri" w:cs="Calibri"/>
                                              <w:i/>
                                              <w:iCs/>
                                            </w:rPr>
                                            <w:t xml:space="preserve">Copyright © 2024 Community Pharmacy England, </w:t>
                                          </w:r>
                                          <w:proofErr w:type="gramStart"/>
                                          <w:r w:rsidRPr="007C64CD">
                                            <w:rPr>
                                              <w:rFonts w:ascii="Calibri" w:hAnsi="Calibri" w:cs="Calibri"/>
                                              <w:i/>
                                              <w:iCs/>
                                            </w:rPr>
                                            <w:t>All</w:t>
                                          </w:r>
                                          <w:proofErr w:type="gramEnd"/>
                                          <w:r w:rsidRPr="007C64CD">
                                            <w:rPr>
                                              <w:rFonts w:ascii="Calibri" w:hAnsi="Calibri" w:cs="Calibri"/>
                                              <w:i/>
                                              <w:iCs/>
                                            </w:rPr>
                                            <w:t xml:space="preserve"> rights reserved.</w:t>
                                          </w:r>
                                        </w:p>
                                        <w:p w14:paraId="2EB32AEF" w14:textId="11510D46" w:rsidR="007C64CD" w:rsidRPr="007C64CD" w:rsidRDefault="007C64CD" w:rsidP="007C64CD">
                                          <w:pPr>
                                            <w:jc w:val="center"/>
                                            <w:rPr>
                                              <w:rFonts w:ascii="Calibri" w:hAnsi="Calibri" w:cs="Calibri"/>
                                            </w:rPr>
                                          </w:pPr>
                                          <w:r w:rsidRPr="007C64CD">
                                            <w:rPr>
                                              <w:rFonts w:ascii="Calibri" w:hAnsi="Calibri" w:cs="Calibri"/>
                                            </w:rPr>
                                            <w:t>You are receiving this email because you are subscribed to our newsletters. Please note Community Pharmacy England is the operating name of the Pharmaceutical Services Negotiating Committee (PSNC).</w:t>
                                          </w:r>
                                        </w:p>
                                      </w:tc>
                                    </w:tr>
                                  </w:tbl>
                                  <w:p w14:paraId="7A22F9EC" w14:textId="77777777" w:rsidR="007C64CD" w:rsidRPr="007C64CD" w:rsidRDefault="007C64CD" w:rsidP="007C64CD">
                                    <w:pPr>
                                      <w:rPr>
                                        <w:rFonts w:ascii="Calibri" w:hAnsi="Calibri" w:cs="Calibri"/>
                                      </w:rPr>
                                    </w:pPr>
                                  </w:p>
                                </w:tc>
                              </w:tr>
                            </w:tbl>
                            <w:p w14:paraId="241DDE14" w14:textId="77777777" w:rsidR="007C64CD" w:rsidRPr="007C64CD" w:rsidRDefault="007C64CD" w:rsidP="007C64CD">
                              <w:pPr>
                                <w:rPr>
                                  <w:rFonts w:ascii="Calibri" w:hAnsi="Calibri" w:cs="Calibri"/>
                                </w:rPr>
                              </w:pPr>
                            </w:p>
                          </w:tc>
                        </w:tr>
                      </w:tbl>
                      <w:p w14:paraId="4F575A8C" w14:textId="77777777" w:rsidR="007C64CD" w:rsidRPr="007C64CD" w:rsidRDefault="007C64CD" w:rsidP="007C64CD">
                        <w:pPr>
                          <w:rPr>
                            <w:rFonts w:ascii="Calibri" w:hAnsi="Calibri" w:cs="Calibri"/>
                          </w:rPr>
                        </w:pPr>
                      </w:p>
                    </w:tc>
                  </w:tr>
                </w:tbl>
                <w:p w14:paraId="6C362415" w14:textId="77777777" w:rsidR="007C64CD" w:rsidRPr="007C64CD" w:rsidRDefault="007C64CD" w:rsidP="007C64CD"/>
              </w:tc>
            </w:tr>
          </w:tbl>
          <w:p w14:paraId="1FC11C29" w14:textId="77777777" w:rsidR="007C64CD" w:rsidRPr="007C64CD" w:rsidRDefault="007C64CD" w:rsidP="007C64CD"/>
        </w:tc>
      </w:tr>
    </w:tbl>
    <w:p w14:paraId="24E658CD" w14:textId="06693F7C" w:rsidR="007C64CD" w:rsidRPr="007C64CD" w:rsidRDefault="007C64CD" w:rsidP="007C64CD">
      <w:r w:rsidRPr="007C64CD">
        <w:lastRenderedPageBreak/>
        <w:drawing>
          <wp:inline distT="0" distB="0" distL="0" distR="0" wp14:anchorId="7D40499F" wp14:editId="6947E6AC">
            <wp:extent cx="9525" cy="9525"/>
            <wp:effectExtent l="0" t="0" r="0" b="0"/>
            <wp:docPr id="5712796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1C35BD2"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1D3A16"/>
    <w:multiLevelType w:val="multilevel"/>
    <w:tmpl w:val="5BA687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8383509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4CD"/>
    <w:rsid w:val="0026350C"/>
    <w:rsid w:val="005230FC"/>
    <w:rsid w:val="007C64CD"/>
    <w:rsid w:val="00A26748"/>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4B2B8"/>
  <w15:chartTrackingRefBased/>
  <w15:docId w15:val="{25E77185-F589-48A3-9DBC-837127B1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64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64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64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64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64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64C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64C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64C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64C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4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64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64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64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64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64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64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64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64CD"/>
    <w:rPr>
      <w:rFonts w:eastAsiaTheme="majorEastAsia" w:cstheme="majorBidi"/>
      <w:color w:val="272727" w:themeColor="text1" w:themeTint="D8"/>
    </w:rPr>
  </w:style>
  <w:style w:type="paragraph" w:styleId="Title">
    <w:name w:val="Title"/>
    <w:basedOn w:val="Normal"/>
    <w:next w:val="Normal"/>
    <w:link w:val="TitleChar"/>
    <w:uiPriority w:val="10"/>
    <w:qFormat/>
    <w:rsid w:val="007C64C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64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64C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64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64C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64CD"/>
    <w:rPr>
      <w:i/>
      <w:iCs/>
      <w:color w:val="404040" w:themeColor="text1" w:themeTint="BF"/>
    </w:rPr>
  </w:style>
  <w:style w:type="paragraph" w:styleId="ListParagraph">
    <w:name w:val="List Paragraph"/>
    <w:basedOn w:val="Normal"/>
    <w:uiPriority w:val="34"/>
    <w:qFormat/>
    <w:rsid w:val="007C64CD"/>
    <w:pPr>
      <w:ind w:left="720"/>
      <w:contextualSpacing/>
    </w:pPr>
  </w:style>
  <w:style w:type="character" w:styleId="IntenseEmphasis">
    <w:name w:val="Intense Emphasis"/>
    <w:basedOn w:val="DefaultParagraphFont"/>
    <w:uiPriority w:val="21"/>
    <w:qFormat/>
    <w:rsid w:val="007C64CD"/>
    <w:rPr>
      <w:i/>
      <w:iCs/>
      <w:color w:val="0F4761" w:themeColor="accent1" w:themeShade="BF"/>
    </w:rPr>
  </w:style>
  <w:style w:type="paragraph" w:styleId="IntenseQuote">
    <w:name w:val="Intense Quote"/>
    <w:basedOn w:val="Normal"/>
    <w:next w:val="Normal"/>
    <w:link w:val="IntenseQuoteChar"/>
    <w:uiPriority w:val="30"/>
    <w:qFormat/>
    <w:rsid w:val="007C64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64CD"/>
    <w:rPr>
      <w:i/>
      <w:iCs/>
      <w:color w:val="0F4761" w:themeColor="accent1" w:themeShade="BF"/>
    </w:rPr>
  </w:style>
  <w:style w:type="character" w:styleId="IntenseReference">
    <w:name w:val="Intense Reference"/>
    <w:basedOn w:val="DefaultParagraphFont"/>
    <w:uiPriority w:val="32"/>
    <w:qFormat/>
    <w:rsid w:val="007C64CD"/>
    <w:rPr>
      <w:b/>
      <w:bCs/>
      <w:smallCaps/>
      <w:color w:val="0F4761" w:themeColor="accent1" w:themeShade="BF"/>
      <w:spacing w:val="5"/>
    </w:rPr>
  </w:style>
  <w:style w:type="character" w:styleId="Hyperlink">
    <w:name w:val="Hyperlink"/>
    <w:basedOn w:val="DefaultParagraphFont"/>
    <w:uiPriority w:val="99"/>
    <w:unhideWhenUsed/>
    <w:rsid w:val="007C64CD"/>
    <w:rPr>
      <w:color w:val="467886" w:themeColor="hyperlink"/>
      <w:u w:val="single"/>
    </w:rPr>
  </w:style>
  <w:style w:type="character" w:styleId="UnresolvedMention">
    <w:name w:val="Unresolved Mention"/>
    <w:basedOn w:val="DefaultParagraphFont"/>
    <w:uiPriority w:val="99"/>
    <w:semiHidden/>
    <w:unhideWhenUsed/>
    <w:rsid w:val="007C6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362870">
      <w:bodyDiv w:val="1"/>
      <w:marLeft w:val="0"/>
      <w:marRight w:val="0"/>
      <w:marTop w:val="0"/>
      <w:marBottom w:val="0"/>
      <w:divBdr>
        <w:top w:val="none" w:sz="0" w:space="0" w:color="auto"/>
        <w:left w:val="none" w:sz="0" w:space="0" w:color="auto"/>
        <w:bottom w:val="none" w:sz="0" w:space="0" w:color="auto"/>
        <w:right w:val="none" w:sz="0" w:space="0" w:color="auto"/>
      </w:divBdr>
    </w:div>
    <w:div w:id="143420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pe.us7.list-manage.com/track/click?u=86d41ab7fa4c7c2c5d7210782&amp;id=cde7bada38&amp;e=d19e9fd41c" TargetMode="External"/><Relationship Id="rId18" Type="http://schemas.openxmlformats.org/officeDocument/2006/relationships/image" Target="https://mcusercontent.com/86d41ab7fa4c7c2c5d7210782/video_thumbnails_new/697756dcdff1054f3073f79c0937b1e6.png" TargetMode="External"/><Relationship Id="rId26" Type="http://schemas.openxmlformats.org/officeDocument/2006/relationships/image" Target="https://cdn-images.mailchimp.com/icons/social-block-v2/light-twitter-48.pn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pe.us7.list-manage.com/track/click?u=86d41ab7fa4c7c2c5d7210782&amp;id=45c5e41753&amp;e=d19e9fd41c" TargetMode="External"/><Relationship Id="rId34" Type="http://schemas.openxmlformats.org/officeDocument/2006/relationships/image" Target="media/image9.png"/><Relationship Id="rId7" Type="http://schemas.openxmlformats.org/officeDocument/2006/relationships/image" Target="https://mcusercontent.com/86d41ab7fa4c7c2c5d7210782/images/bfa1e0e7-b0fb-799f-47c4-f815f5ca139a.png" TargetMode="External"/><Relationship Id="rId12" Type="http://schemas.openxmlformats.org/officeDocument/2006/relationships/image" Target="https://mcusercontent.com/86d41ab7fa4c7c2c5d7210782/images/39f8d1d2-9663-792c-9d68-bba361e2d6fa.gif"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yperlink" Target="https://cpe.us7.list-manage.com/track/click?u=86d41ab7fa4c7c2c5d7210782&amp;id=f4a69b2f52&amp;e=d19e9fd41c" TargetMode="External"/><Relationship Id="rId38" Type="http://schemas.openxmlformats.org/officeDocument/2006/relationships/image" Target="https://cpe.us7.list-manage.com/track/open.php?u=86d41ab7fa4c7c2c5d7210782&amp;id=741e9f3e4f&amp;e=d19e9fd41c" TargetMode="External"/><Relationship Id="rId2" Type="http://schemas.openxmlformats.org/officeDocument/2006/relationships/styles" Target="styles.xml"/><Relationship Id="rId16" Type="http://schemas.openxmlformats.org/officeDocument/2006/relationships/hyperlink" Target="https://cpe.us7.list-manage.com/track/click?u=86d41ab7fa4c7c2c5d7210782&amp;id=6f0b2ade89&amp;e=d19e9fd41c" TargetMode="External"/><Relationship Id="rId20" Type="http://schemas.openxmlformats.org/officeDocument/2006/relationships/hyperlink" Target="https://cpe.us7.list-manage.com/track/click?u=86d41ab7fa4c7c2c5d7210782&amp;id=f3145c684f&amp;e=d19e9fd41c" TargetMode="External"/><Relationship Id="rId29" Type="http://schemas.openxmlformats.org/officeDocument/2006/relationships/image" Target="https://cdn-images.mailchimp.com/icons/social-block-v2/light-facebook-48.pn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gif"/><Relationship Id="rId24" Type="http://schemas.openxmlformats.org/officeDocument/2006/relationships/hyperlink" Target="https://cpe.us7.list-manage.com/track/click?u=86d41ab7fa4c7c2c5d7210782&amp;id=e3d93bed10&amp;e=d19e9fd41c" TargetMode="External"/><Relationship Id="rId32" Type="http://schemas.openxmlformats.org/officeDocument/2006/relationships/image" Target="https://cdn-images.mailchimp.com/icons/social-block-v2/light-linkedin-48.png" TargetMode="External"/><Relationship Id="rId37" Type="http://schemas.openxmlformats.org/officeDocument/2006/relationships/image" Target="media/image10.gif"/><Relationship Id="rId40" Type="http://schemas.openxmlformats.org/officeDocument/2006/relationships/theme" Target="theme/theme1.xml"/><Relationship Id="rId5" Type="http://schemas.openxmlformats.org/officeDocument/2006/relationships/hyperlink" Target="https://cpe.us7.list-manage.com/track/click?u=86d41ab7fa4c7c2c5d7210782&amp;id=0f602aa80b&amp;e=d19e9fd41c" TargetMode="External"/><Relationship Id="rId15" Type="http://schemas.openxmlformats.org/officeDocument/2006/relationships/hyperlink" Target="https://cpe.us7.list-manage.com/track/click?u=86d41ab7fa4c7c2c5d7210782&amp;id=21e31ef542&amp;e=d19e9fd41c" TargetMode="External"/><Relationship Id="rId23" Type="http://schemas.openxmlformats.org/officeDocument/2006/relationships/image" Target="https://mcusercontent.com/86d41ab7fa4c7c2c5d7210782/images/7dd25f18-3689-aa98-f45a-a0346a806f26.png" TargetMode="External"/><Relationship Id="rId28" Type="http://schemas.openxmlformats.org/officeDocument/2006/relationships/image" Target="media/image7.png"/><Relationship Id="rId36" Type="http://schemas.openxmlformats.org/officeDocument/2006/relationships/hyperlink" Target="mailto:comms.team@cpe.org.uk" TargetMode="External"/><Relationship Id="rId10" Type="http://schemas.openxmlformats.org/officeDocument/2006/relationships/hyperlink" Target="https://cpe.us7.list-manage.com/track/click?u=86d41ab7fa4c7c2c5d7210782&amp;id=5cd5fa76c3&amp;e=d19e9fd41c" TargetMode="External"/><Relationship Id="rId19" Type="http://schemas.openxmlformats.org/officeDocument/2006/relationships/hyperlink" Target="https://cpe.us7.list-manage.com/track/click?u=86d41ab7fa4c7c2c5d7210782&amp;id=1c6fe67a81&amp;e=d19e9fd41c"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https://mcusercontent.com/86d41ab7fa4c7c2c5d7210782/images/184b1219-1d34-33de-afcc-0ece65be3131.png" TargetMode="External"/><Relationship Id="rId14" Type="http://schemas.openxmlformats.org/officeDocument/2006/relationships/hyperlink" Target="https://cpe.us7.list-manage.com/track/click?u=86d41ab7fa4c7c2c5d7210782&amp;id=588009cda5&amp;e=d19e9fd41c" TargetMode="External"/><Relationship Id="rId22" Type="http://schemas.openxmlformats.org/officeDocument/2006/relationships/image" Target="media/image5.png"/><Relationship Id="rId27" Type="http://schemas.openxmlformats.org/officeDocument/2006/relationships/hyperlink" Target="https://cpe.us7.list-manage.com/track/click?u=86d41ab7fa4c7c2c5d7210782&amp;id=1aa678adab&amp;e=d19e9fd41c" TargetMode="External"/><Relationship Id="rId30" Type="http://schemas.openxmlformats.org/officeDocument/2006/relationships/hyperlink" Target="https://cpe.us7.list-manage.com/track/click?u=86d41ab7fa4c7c2c5d7210782&amp;id=0e7a7c90de&amp;e=d19e9fd41c" TargetMode="External"/><Relationship Id="rId35" Type="http://schemas.openxmlformats.org/officeDocument/2006/relationships/image" Target="https://cdn-images.mailchimp.com/icons/social-block-v2/light-link-48.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588</Words>
  <Characters>3355</Characters>
  <Application>Microsoft Office Word</Application>
  <DocSecurity>0</DocSecurity>
  <Lines>27</Lines>
  <Paragraphs>7</Paragraphs>
  <ScaleCrop>false</ScaleCrop>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2024-08-01T07:50:00Z</dcterms:created>
  <dcterms:modified xsi:type="dcterms:W3CDTF">2024-08-01T07:53:00Z</dcterms:modified>
</cp:coreProperties>
</file>