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838DE" w:rsidRPr="009838DE" w14:paraId="009A6665" w14:textId="77777777" w:rsidTr="009838D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9838DE" w:rsidRPr="009838DE" w14:paraId="45D4167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9838DE" w:rsidRPr="009838DE" w14:paraId="497BA48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838DE" w:rsidRPr="009838DE" w14:paraId="5EABAC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2F8D7220" w14:textId="77777777">
                                <w:tc>
                                  <w:tcPr>
                                    <w:tcW w:w="9000" w:type="dxa"/>
                                    <w:hideMark/>
                                  </w:tcPr>
                                  <w:p w14:paraId="639D95EC" w14:textId="77777777" w:rsidR="009838DE" w:rsidRPr="009838DE" w:rsidRDefault="009838DE" w:rsidP="009838DE"/>
                                </w:tc>
                              </w:tr>
                            </w:tbl>
                            <w:p w14:paraId="606004F9" w14:textId="77777777" w:rsidR="009838DE" w:rsidRPr="009838DE" w:rsidRDefault="009838DE" w:rsidP="009838DE"/>
                          </w:tc>
                        </w:tr>
                      </w:tbl>
                      <w:p w14:paraId="7AF2A39C" w14:textId="77777777" w:rsidR="009838DE" w:rsidRPr="009838DE" w:rsidRDefault="009838DE" w:rsidP="009838DE"/>
                    </w:tc>
                  </w:tr>
                  <w:tr w:rsidR="009838DE" w:rsidRPr="009838DE" w14:paraId="3C70A59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838DE" w:rsidRPr="009838DE" w14:paraId="6C61594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9838DE" w:rsidRPr="009838DE" w14:paraId="624AEAC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838DE" w:rsidRPr="009838DE" w14:paraId="439B1345" w14:textId="77777777">
                                      <w:tc>
                                        <w:tcPr>
                                          <w:tcW w:w="0" w:type="auto"/>
                                          <w:hideMark/>
                                        </w:tcPr>
                                        <w:p w14:paraId="27640831" w14:textId="2E129767" w:rsidR="009838DE" w:rsidRPr="009838DE" w:rsidRDefault="009838DE" w:rsidP="009838DE">
                                          <w:r w:rsidRPr="009838DE">
                                            <w:drawing>
                                              <wp:inline distT="0" distB="0" distL="0" distR="0" wp14:anchorId="1B7CD548" wp14:editId="24856F7B">
                                                <wp:extent cx="2514600" cy="800100"/>
                                                <wp:effectExtent l="0" t="0" r="0" b="0"/>
                                                <wp:docPr id="564166782"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838DE" w:rsidRPr="009838DE" w14:paraId="0E123A92" w14:textId="77777777">
                                      <w:tc>
                                        <w:tcPr>
                                          <w:tcW w:w="0" w:type="auto"/>
                                          <w:hideMark/>
                                        </w:tcPr>
                                        <w:p w14:paraId="2F3F253E" w14:textId="77777777" w:rsidR="009838DE" w:rsidRPr="009838DE" w:rsidRDefault="009838DE" w:rsidP="009838DE">
                                          <w:pPr>
                                            <w:jc w:val="right"/>
                                            <w:rPr>
                                              <w:b/>
                                              <w:bCs/>
                                              <w:sz w:val="36"/>
                                              <w:szCs w:val="36"/>
                                            </w:rPr>
                                          </w:pPr>
                                          <w:r w:rsidRPr="009838DE">
                                            <w:rPr>
                                              <w:b/>
                                              <w:bCs/>
                                              <w:sz w:val="36"/>
                                              <w:szCs w:val="36"/>
                                            </w:rPr>
                                            <w:t>Newsletter</w:t>
                                          </w:r>
                                        </w:p>
                                        <w:p w14:paraId="248499EF" w14:textId="77777777" w:rsidR="009838DE" w:rsidRPr="009838DE" w:rsidRDefault="009838DE" w:rsidP="009838DE">
                                          <w:pPr>
                                            <w:jc w:val="right"/>
                                          </w:pPr>
                                          <w:r w:rsidRPr="009838DE">
                                            <w:rPr>
                                              <w:sz w:val="36"/>
                                              <w:szCs w:val="36"/>
                                            </w:rPr>
                                            <w:t>11th October 2024</w:t>
                                          </w:r>
                                        </w:p>
                                      </w:tc>
                                    </w:tr>
                                  </w:tbl>
                                  <w:p w14:paraId="6C5DB739" w14:textId="77777777" w:rsidR="009838DE" w:rsidRPr="009838DE" w:rsidRDefault="009838DE" w:rsidP="009838DE"/>
                                </w:tc>
                              </w:tr>
                            </w:tbl>
                            <w:p w14:paraId="6F1DFC34" w14:textId="77777777" w:rsidR="009838DE" w:rsidRPr="009838DE" w:rsidRDefault="009838DE" w:rsidP="009838DE"/>
                          </w:tc>
                        </w:tr>
                      </w:tbl>
                      <w:p w14:paraId="6DAA61A3" w14:textId="77777777" w:rsidR="009838DE" w:rsidRPr="009838DE" w:rsidRDefault="009838DE" w:rsidP="009838DE"/>
                    </w:tc>
                  </w:tr>
                  <w:tr w:rsidR="009838DE" w:rsidRPr="009838DE" w14:paraId="79064AD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838DE" w:rsidRPr="009838DE" w14:paraId="32D6F5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838DE" w:rsidRPr="009838DE" w14:paraId="2358C0C1" w14:textId="77777777">
                                <w:tc>
                                  <w:tcPr>
                                    <w:tcW w:w="0" w:type="auto"/>
                                    <w:tcMar>
                                      <w:top w:w="0" w:type="dxa"/>
                                      <w:left w:w="135" w:type="dxa"/>
                                      <w:bottom w:w="0" w:type="dxa"/>
                                      <w:right w:w="135" w:type="dxa"/>
                                    </w:tcMar>
                                    <w:hideMark/>
                                  </w:tcPr>
                                  <w:p w14:paraId="488EA4E5" w14:textId="1C6065E6" w:rsidR="009838DE" w:rsidRPr="009838DE" w:rsidRDefault="009838DE" w:rsidP="009838DE">
                                    <w:r w:rsidRPr="009838DE">
                                      <w:drawing>
                                        <wp:inline distT="0" distB="0" distL="0" distR="0" wp14:anchorId="1F0EDEEF" wp14:editId="1231D260">
                                          <wp:extent cx="5372100" cy="323850"/>
                                          <wp:effectExtent l="0" t="0" r="0" b="0"/>
                                          <wp:docPr id="1781855733"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1EE7849B" w14:textId="77777777" w:rsidR="009838DE" w:rsidRPr="009838DE" w:rsidRDefault="009838DE" w:rsidP="009838DE"/>
                          </w:tc>
                        </w:tr>
                      </w:tbl>
                      <w:p w14:paraId="7B9A6B6B"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E85B9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0A238DF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236EB269" w14:textId="77777777">
                                      <w:tc>
                                        <w:tcPr>
                                          <w:tcW w:w="0" w:type="auto"/>
                                          <w:tcMar>
                                            <w:top w:w="0" w:type="dxa"/>
                                            <w:left w:w="270" w:type="dxa"/>
                                            <w:bottom w:w="135" w:type="dxa"/>
                                            <w:right w:w="270" w:type="dxa"/>
                                          </w:tcMar>
                                          <w:hideMark/>
                                        </w:tcPr>
                                        <w:p w14:paraId="6E17D5B7" w14:textId="77777777" w:rsidR="009838DE" w:rsidRPr="009838DE" w:rsidRDefault="009838DE" w:rsidP="009838DE">
                                          <w:r w:rsidRPr="009838DE">
                                            <w:rPr>
                                              <w:b/>
                                              <w:bCs/>
                                            </w:rPr>
                                            <w:t>This newsletter - sent on Mondays, Wednesdays and Fridays - contains important information and resources to support community pharmacies across England.</w:t>
                                          </w:r>
                                        </w:p>
                                      </w:tc>
                                    </w:tr>
                                  </w:tbl>
                                  <w:p w14:paraId="68BF3365" w14:textId="77777777" w:rsidR="009838DE" w:rsidRPr="009838DE" w:rsidRDefault="009838DE" w:rsidP="009838DE"/>
                                </w:tc>
                              </w:tr>
                            </w:tbl>
                            <w:p w14:paraId="1109581B" w14:textId="77777777" w:rsidR="009838DE" w:rsidRPr="009838DE" w:rsidRDefault="009838DE" w:rsidP="009838DE"/>
                          </w:tc>
                        </w:tr>
                      </w:tbl>
                      <w:p w14:paraId="5B289971"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71F3D3D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12CAEDE9" w14:textId="77777777">
                                <w:trPr>
                                  <w:hidden/>
                                </w:trPr>
                                <w:tc>
                                  <w:tcPr>
                                    <w:tcW w:w="0" w:type="auto"/>
                                    <w:tcBorders>
                                      <w:top w:val="single" w:sz="12" w:space="0" w:color="106B62"/>
                                      <w:left w:val="nil"/>
                                      <w:bottom w:val="nil"/>
                                      <w:right w:val="nil"/>
                                    </w:tcBorders>
                                    <w:vAlign w:val="center"/>
                                    <w:hideMark/>
                                  </w:tcPr>
                                  <w:p w14:paraId="3F935905" w14:textId="77777777" w:rsidR="009838DE" w:rsidRPr="009838DE" w:rsidRDefault="009838DE" w:rsidP="009838DE">
                                    <w:pPr>
                                      <w:rPr>
                                        <w:vanish/>
                                      </w:rPr>
                                    </w:pPr>
                                  </w:p>
                                </w:tc>
                              </w:tr>
                            </w:tbl>
                            <w:p w14:paraId="0E15B600" w14:textId="77777777" w:rsidR="009838DE" w:rsidRPr="009838DE" w:rsidRDefault="009838DE" w:rsidP="009838DE"/>
                          </w:tc>
                        </w:tr>
                      </w:tbl>
                      <w:p w14:paraId="321402DB"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A5725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5837785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54B56936" w14:textId="77777777">
                                      <w:tc>
                                        <w:tcPr>
                                          <w:tcW w:w="0" w:type="auto"/>
                                          <w:tcMar>
                                            <w:top w:w="0" w:type="dxa"/>
                                            <w:left w:w="270" w:type="dxa"/>
                                            <w:bottom w:w="135" w:type="dxa"/>
                                            <w:right w:w="270" w:type="dxa"/>
                                          </w:tcMar>
                                          <w:hideMark/>
                                        </w:tcPr>
                                        <w:p w14:paraId="44BE5450" w14:textId="77777777" w:rsidR="009838DE" w:rsidRPr="009838DE" w:rsidRDefault="009838DE" w:rsidP="009838DE">
                                          <w:pPr>
                                            <w:rPr>
                                              <w:b/>
                                              <w:bCs/>
                                            </w:rPr>
                                          </w:pPr>
                                          <w:r w:rsidRPr="009838DE">
                                            <w:rPr>
                                              <w:b/>
                                              <w:bCs/>
                                            </w:rPr>
                                            <w:t>In this update: Explore our latest annual report; COVID-19 booster advice for Pharmacy staff; Expiry of </w:t>
                                          </w:r>
                                          <w:proofErr w:type="spellStart"/>
                                          <w:r w:rsidRPr="009838DE">
                                            <w:rPr>
                                              <w:b/>
                                              <w:bCs/>
                                            </w:rPr>
                                            <w:t>Chemydur</w:t>
                                          </w:r>
                                          <w:proofErr w:type="spellEnd"/>
                                          <w:r w:rsidRPr="009838DE">
                                            <w:rPr>
                                              <w:b/>
                                              <w:bCs/>
                                            </w:rPr>
                                            <w:t xml:space="preserve"> SSP; Ask for ANI and Safe Spaces update; Visit stand #J68 at the Pharmacy Show. </w:t>
                                          </w:r>
                                        </w:p>
                                      </w:tc>
                                    </w:tr>
                                  </w:tbl>
                                  <w:p w14:paraId="4E9228E3" w14:textId="77777777" w:rsidR="009838DE" w:rsidRPr="009838DE" w:rsidRDefault="009838DE" w:rsidP="009838DE"/>
                                </w:tc>
                              </w:tr>
                            </w:tbl>
                            <w:p w14:paraId="631150D7" w14:textId="77777777" w:rsidR="009838DE" w:rsidRPr="009838DE" w:rsidRDefault="009838DE" w:rsidP="009838DE"/>
                          </w:tc>
                        </w:tr>
                      </w:tbl>
                      <w:p w14:paraId="6C50ABFD"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7DD24E2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370FEFAB" w14:textId="77777777">
                                <w:trPr>
                                  <w:hidden/>
                                </w:trPr>
                                <w:tc>
                                  <w:tcPr>
                                    <w:tcW w:w="0" w:type="auto"/>
                                    <w:tcBorders>
                                      <w:top w:val="single" w:sz="12" w:space="0" w:color="106B62"/>
                                      <w:left w:val="nil"/>
                                      <w:bottom w:val="nil"/>
                                      <w:right w:val="nil"/>
                                    </w:tcBorders>
                                    <w:vAlign w:val="center"/>
                                    <w:hideMark/>
                                  </w:tcPr>
                                  <w:p w14:paraId="6DE2F64E" w14:textId="77777777" w:rsidR="009838DE" w:rsidRPr="009838DE" w:rsidRDefault="009838DE" w:rsidP="009838DE">
                                    <w:pPr>
                                      <w:rPr>
                                        <w:vanish/>
                                      </w:rPr>
                                    </w:pPr>
                                  </w:p>
                                </w:tc>
                              </w:tr>
                            </w:tbl>
                            <w:p w14:paraId="796A4B29" w14:textId="77777777" w:rsidR="009838DE" w:rsidRPr="009838DE" w:rsidRDefault="009838DE" w:rsidP="009838DE"/>
                          </w:tc>
                        </w:tr>
                      </w:tbl>
                      <w:p w14:paraId="080CAACD"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19AF37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0C606E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45C6A14A" w14:textId="77777777">
                                      <w:tc>
                                        <w:tcPr>
                                          <w:tcW w:w="0" w:type="auto"/>
                                          <w:tcMar>
                                            <w:top w:w="0" w:type="dxa"/>
                                            <w:left w:w="270" w:type="dxa"/>
                                            <w:bottom w:w="135" w:type="dxa"/>
                                            <w:right w:w="270" w:type="dxa"/>
                                          </w:tcMar>
                                          <w:hideMark/>
                                        </w:tcPr>
                                        <w:p w14:paraId="6901275A" w14:textId="77777777" w:rsidR="009838DE" w:rsidRPr="009838DE" w:rsidRDefault="009838DE" w:rsidP="009838DE">
                                          <w:pPr>
                                            <w:rPr>
                                              <w:b/>
                                              <w:bCs/>
                                            </w:rPr>
                                          </w:pPr>
                                          <w:r w:rsidRPr="009838DE">
                                            <w:rPr>
                                              <w:b/>
                                              <w:bCs/>
                                            </w:rPr>
                                            <w:t>An important year for Community Pharmacy - Explore our annual report 2023/24</w:t>
                                          </w:r>
                                        </w:p>
                                        <w:p w14:paraId="6C4FA054" w14:textId="77777777" w:rsidR="009838DE" w:rsidRPr="009838DE" w:rsidRDefault="009838DE" w:rsidP="009838DE">
                                          <w:r w:rsidRPr="009838DE">
                                            <w:t>Our annual report for 2023/24 provides an overview of our activities for community pharmacy owners over the past year.</w:t>
                                          </w:r>
                                          <w:r w:rsidRPr="009838DE">
                                            <w:br/>
                                          </w:r>
                                          <w:r w:rsidRPr="009838DE">
                                            <w:br/>
                                            <w:t>This year has been critical for the sector with the launch of Pharmacy First, but it has also been challenging due to ongoing financial pressures and a concerning number of closures.</w:t>
                                          </w:r>
                                          <w:r w:rsidRPr="009838DE">
                                            <w:br/>
                                          </w:r>
                                          <w:r w:rsidRPr="009838DE">
                                            <w:br/>
                                            <w:t>In the report, we highlight our efforts in advocating for sector investment, negotiations on the Pharmacy First service, and supporting pharmacy owners with national services. Additionally, we continue to monitor margin and payments, engage in financial analysis, expand our political influencing efforts, increase national media outreach, support LPCs, and much more.</w:t>
                                          </w:r>
                                        </w:p>
                                      </w:tc>
                                    </w:tr>
                                  </w:tbl>
                                  <w:p w14:paraId="70266793" w14:textId="77777777" w:rsidR="009838DE" w:rsidRPr="009838DE" w:rsidRDefault="009838DE" w:rsidP="009838DE"/>
                                </w:tc>
                              </w:tr>
                            </w:tbl>
                            <w:p w14:paraId="6A7B5D17" w14:textId="77777777" w:rsidR="009838DE" w:rsidRPr="009838DE" w:rsidRDefault="009838DE" w:rsidP="009838DE"/>
                          </w:tc>
                        </w:tr>
                      </w:tbl>
                      <w:p w14:paraId="71F45579"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159425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838DE" w:rsidRPr="009838DE" w14:paraId="593182A5" w14:textId="77777777">
                                <w:tc>
                                  <w:tcPr>
                                    <w:tcW w:w="0" w:type="auto"/>
                                    <w:tcMar>
                                      <w:top w:w="0" w:type="dxa"/>
                                      <w:left w:w="135" w:type="dxa"/>
                                      <w:bottom w:w="0" w:type="dxa"/>
                                      <w:right w:w="135" w:type="dxa"/>
                                    </w:tcMar>
                                    <w:hideMark/>
                                  </w:tcPr>
                                  <w:p w14:paraId="457FF6F2" w14:textId="5F16CD7E" w:rsidR="009838DE" w:rsidRPr="009838DE" w:rsidRDefault="009838DE" w:rsidP="009838DE">
                                    <w:r w:rsidRPr="009838DE">
                                      <w:lastRenderedPageBreak/>
                                      <w:drawing>
                                        <wp:inline distT="0" distB="0" distL="0" distR="0" wp14:anchorId="188B3E02" wp14:editId="0869DEC8">
                                          <wp:extent cx="3448050" cy="3448050"/>
                                          <wp:effectExtent l="0" t="0" r="0" b="0"/>
                                          <wp:docPr id="1822568" name="Picture 18">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tc>
                              </w:tr>
                            </w:tbl>
                            <w:p w14:paraId="5B6DE0E3" w14:textId="77777777" w:rsidR="009838DE" w:rsidRPr="009838DE" w:rsidRDefault="009838DE" w:rsidP="009838DE"/>
                          </w:tc>
                        </w:tr>
                      </w:tbl>
                      <w:p w14:paraId="78534105"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198720E"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9838DE" w:rsidRPr="009838DE" w14:paraId="69FB4E2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CF26437" w14:textId="36AEFC01" w:rsidR="009838DE" w:rsidRPr="009838DE" w:rsidRDefault="009838DE" w:rsidP="009838DE">
                                    <w:pPr>
                                      <w:jc w:val="center"/>
                                    </w:pPr>
                                    <w:hyperlink r:id="rId10" w:tgtFrame="_blank" w:tooltip="Read more  about this year's report and watch the animations" w:history="1">
                                      <w:r w:rsidRPr="009838DE">
                                        <w:rPr>
                                          <w:rStyle w:val="Hyperlink"/>
                                          <w:b/>
                                          <w:bCs/>
                                        </w:rPr>
                                        <w:t>Read more about this year's report and watch the animations</w:t>
                                      </w:r>
                                    </w:hyperlink>
                                  </w:p>
                                </w:tc>
                              </w:tr>
                            </w:tbl>
                            <w:p w14:paraId="68F1DC2C" w14:textId="77777777" w:rsidR="009838DE" w:rsidRPr="009838DE" w:rsidRDefault="009838DE" w:rsidP="009838DE"/>
                          </w:tc>
                        </w:tr>
                      </w:tbl>
                      <w:p w14:paraId="705C5667"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7EDCBFF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3AD97F8B" w14:textId="77777777">
                                <w:trPr>
                                  <w:hidden/>
                                </w:trPr>
                                <w:tc>
                                  <w:tcPr>
                                    <w:tcW w:w="0" w:type="auto"/>
                                    <w:tcBorders>
                                      <w:top w:val="single" w:sz="12" w:space="0" w:color="106B62"/>
                                      <w:left w:val="nil"/>
                                      <w:bottom w:val="nil"/>
                                      <w:right w:val="nil"/>
                                    </w:tcBorders>
                                    <w:vAlign w:val="center"/>
                                    <w:hideMark/>
                                  </w:tcPr>
                                  <w:p w14:paraId="216BAD06" w14:textId="77777777" w:rsidR="009838DE" w:rsidRPr="009838DE" w:rsidRDefault="009838DE" w:rsidP="009838DE">
                                    <w:pPr>
                                      <w:rPr>
                                        <w:vanish/>
                                      </w:rPr>
                                    </w:pPr>
                                  </w:p>
                                </w:tc>
                              </w:tr>
                            </w:tbl>
                            <w:p w14:paraId="44FED276" w14:textId="77777777" w:rsidR="009838DE" w:rsidRPr="009838DE" w:rsidRDefault="009838DE" w:rsidP="009838DE"/>
                          </w:tc>
                        </w:tr>
                      </w:tbl>
                      <w:p w14:paraId="75BD9BC1"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324ED9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7FA855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3B73B517" w14:textId="77777777">
                                      <w:tc>
                                        <w:tcPr>
                                          <w:tcW w:w="0" w:type="auto"/>
                                          <w:tcMar>
                                            <w:top w:w="0" w:type="dxa"/>
                                            <w:left w:w="270" w:type="dxa"/>
                                            <w:bottom w:w="135" w:type="dxa"/>
                                            <w:right w:w="270" w:type="dxa"/>
                                          </w:tcMar>
                                          <w:hideMark/>
                                        </w:tcPr>
                                        <w:p w14:paraId="060D3553" w14:textId="77777777" w:rsidR="009838DE" w:rsidRPr="009838DE" w:rsidRDefault="009838DE" w:rsidP="009838DE">
                                          <w:pPr>
                                            <w:rPr>
                                              <w:b/>
                                              <w:bCs/>
                                            </w:rPr>
                                          </w:pPr>
                                          <w:r w:rsidRPr="009838DE">
                                            <w:rPr>
                                              <w:b/>
                                              <w:bCs/>
                                            </w:rPr>
                                            <w:t>Pharmacy staff: Booking your autumn C-19 vac booster</w:t>
                                          </w:r>
                                        </w:p>
                                        <w:p w14:paraId="43C36E85" w14:textId="77777777" w:rsidR="009838DE" w:rsidRPr="009838DE" w:rsidRDefault="009838DE" w:rsidP="009838DE">
                                          <w:r w:rsidRPr="009838DE">
                                            <w:t>Pharmacy staff are urged to book their COVID-19 booster following the autumn vaccination launch on 3rd October 2024. Eligible frontline health and care workers can book through their employer, the NHS App, or the National Booking Service by 20th December 2024.</w:t>
                                          </w:r>
                                          <w:r w:rsidRPr="009838DE">
                                            <w:br/>
                                          </w:r>
                                          <w:r w:rsidRPr="009838DE">
                                            <w:br/>
                                            <w:t>NHS England also advises that all frontline healthcare workers, including pharmacy staff, should be offered a flu vaccine as part of their employer’s policy. However, pharmacy staff are not eligible for an NHS flu vaccination unless they fall into an approved patient cohort. </w:t>
                                          </w:r>
                                          <w:r w:rsidRPr="009838DE">
                                            <w:br/>
                                          </w:r>
                                          <w:r w:rsidRPr="009838DE">
                                            <w:br/>
                                          </w:r>
                                          <w:hyperlink r:id="rId11" w:tgtFrame="_blank" w:history="1">
                                            <w:r w:rsidRPr="009838DE">
                                              <w:rPr>
                                                <w:rStyle w:val="Hyperlink"/>
                                                <w:b/>
                                                <w:bCs/>
                                              </w:rPr>
                                              <w:t>Learn more</w:t>
                                            </w:r>
                                          </w:hyperlink>
                                        </w:p>
                                      </w:tc>
                                    </w:tr>
                                  </w:tbl>
                                  <w:p w14:paraId="60F705DA" w14:textId="77777777" w:rsidR="009838DE" w:rsidRPr="009838DE" w:rsidRDefault="009838DE" w:rsidP="009838DE"/>
                                </w:tc>
                              </w:tr>
                            </w:tbl>
                            <w:p w14:paraId="77E549D8" w14:textId="77777777" w:rsidR="009838DE" w:rsidRPr="009838DE" w:rsidRDefault="009838DE" w:rsidP="009838DE"/>
                          </w:tc>
                        </w:tr>
                      </w:tbl>
                      <w:p w14:paraId="1605A04E"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7C6842D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65471D15" w14:textId="77777777">
                                <w:trPr>
                                  <w:hidden/>
                                </w:trPr>
                                <w:tc>
                                  <w:tcPr>
                                    <w:tcW w:w="0" w:type="auto"/>
                                    <w:tcBorders>
                                      <w:top w:val="single" w:sz="12" w:space="0" w:color="106B62"/>
                                      <w:left w:val="nil"/>
                                      <w:bottom w:val="nil"/>
                                      <w:right w:val="nil"/>
                                    </w:tcBorders>
                                    <w:vAlign w:val="center"/>
                                    <w:hideMark/>
                                  </w:tcPr>
                                  <w:p w14:paraId="70E39139" w14:textId="77777777" w:rsidR="009838DE" w:rsidRPr="009838DE" w:rsidRDefault="009838DE" w:rsidP="009838DE">
                                    <w:pPr>
                                      <w:rPr>
                                        <w:vanish/>
                                      </w:rPr>
                                    </w:pPr>
                                  </w:p>
                                </w:tc>
                              </w:tr>
                            </w:tbl>
                            <w:p w14:paraId="7433A5B0" w14:textId="77777777" w:rsidR="009838DE" w:rsidRPr="009838DE" w:rsidRDefault="009838DE" w:rsidP="009838DE"/>
                          </w:tc>
                        </w:tr>
                      </w:tbl>
                      <w:p w14:paraId="46D89C73"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1CAA07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7A5682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3CE9C3A7" w14:textId="77777777">
                                      <w:tc>
                                        <w:tcPr>
                                          <w:tcW w:w="0" w:type="auto"/>
                                          <w:tcMar>
                                            <w:top w:w="0" w:type="dxa"/>
                                            <w:left w:w="270" w:type="dxa"/>
                                            <w:bottom w:w="135" w:type="dxa"/>
                                            <w:right w:w="270" w:type="dxa"/>
                                          </w:tcMar>
                                          <w:hideMark/>
                                        </w:tcPr>
                                        <w:p w14:paraId="7EF6D518" w14:textId="77777777" w:rsidR="009838DE" w:rsidRPr="009838DE" w:rsidRDefault="009838DE" w:rsidP="009838DE">
                                          <w:pPr>
                                            <w:rPr>
                                              <w:b/>
                                              <w:bCs/>
                                            </w:rPr>
                                          </w:pPr>
                                          <w:r w:rsidRPr="009838DE">
                                            <w:rPr>
                                              <w:b/>
                                              <w:bCs/>
                                            </w:rPr>
                                            <w:t xml:space="preserve">Expiry of SSP073 </w:t>
                                          </w:r>
                                          <w:proofErr w:type="spellStart"/>
                                          <w:r w:rsidRPr="009838DE">
                                            <w:rPr>
                                              <w:b/>
                                              <w:bCs/>
                                            </w:rPr>
                                            <w:t>Chemydur</w:t>
                                          </w:r>
                                          <w:proofErr w:type="spellEnd"/>
                                          <w:r w:rsidRPr="009838DE">
                                            <w:rPr>
                                              <w:b/>
                                              <w:bCs/>
                                            </w:rPr>
                                            <w:t>® 60XL tablets</w:t>
                                          </w:r>
                                        </w:p>
                                        <w:p w14:paraId="5E59FA72" w14:textId="77777777" w:rsidR="009838DE" w:rsidRPr="009838DE" w:rsidRDefault="009838DE" w:rsidP="009838DE">
                                          <w:r w:rsidRPr="009838DE">
                                            <w:t>The Department of Health and Social Care (DHSC) has confirmed that there is now sufficient stock of </w:t>
                                          </w:r>
                                          <w:proofErr w:type="spellStart"/>
                                          <w:r w:rsidRPr="009838DE">
                                            <w:t>Chemydur</w:t>
                                          </w:r>
                                          <w:proofErr w:type="spellEnd"/>
                                          <w:r w:rsidRPr="009838DE">
                                            <w:t xml:space="preserve">® 60XL tablets, ending the Serious Shortage Protocol (SSP073) </w:t>
                                          </w:r>
                                          <w:r w:rsidRPr="009838DE">
                                            <w:rPr>
                                              <w:b/>
                                              <w:bCs/>
                                            </w:rPr>
                                            <w:t>today, 11th October at 11:59 PM</w:t>
                                          </w:r>
                                          <w:r w:rsidRPr="009838DE">
                                            <w:t>. Prescriptions for these tablets must be filled as prescribed after this date.</w:t>
                                          </w:r>
                                          <w:r w:rsidRPr="009838DE">
                                            <w:br/>
                                          </w:r>
                                          <w:r w:rsidRPr="009838DE">
                                            <w:br/>
                                          </w:r>
                                          <w:hyperlink r:id="rId12" w:tgtFrame="_blank" w:history="1">
                                            <w:r w:rsidRPr="009838DE">
                                              <w:rPr>
                                                <w:rStyle w:val="Hyperlink"/>
                                                <w:b/>
                                                <w:bCs/>
                                              </w:rPr>
                                              <w:t>Learn more</w:t>
                                            </w:r>
                                          </w:hyperlink>
                                        </w:p>
                                      </w:tc>
                                    </w:tr>
                                  </w:tbl>
                                  <w:p w14:paraId="6F03A825" w14:textId="77777777" w:rsidR="009838DE" w:rsidRPr="009838DE" w:rsidRDefault="009838DE" w:rsidP="009838DE"/>
                                </w:tc>
                              </w:tr>
                            </w:tbl>
                            <w:p w14:paraId="63D5D06E" w14:textId="77777777" w:rsidR="009838DE" w:rsidRPr="009838DE" w:rsidRDefault="009838DE" w:rsidP="009838DE"/>
                          </w:tc>
                        </w:tr>
                      </w:tbl>
                      <w:p w14:paraId="41EF40F3"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D7FDBC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7122DBD9" w14:textId="77777777">
                                <w:trPr>
                                  <w:hidden/>
                                </w:trPr>
                                <w:tc>
                                  <w:tcPr>
                                    <w:tcW w:w="0" w:type="auto"/>
                                    <w:tcBorders>
                                      <w:top w:val="single" w:sz="12" w:space="0" w:color="106B62"/>
                                      <w:left w:val="nil"/>
                                      <w:bottom w:val="nil"/>
                                      <w:right w:val="nil"/>
                                    </w:tcBorders>
                                    <w:vAlign w:val="center"/>
                                    <w:hideMark/>
                                  </w:tcPr>
                                  <w:p w14:paraId="129B76A2" w14:textId="77777777" w:rsidR="009838DE" w:rsidRPr="009838DE" w:rsidRDefault="009838DE" w:rsidP="009838DE">
                                    <w:pPr>
                                      <w:rPr>
                                        <w:vanish/>
                                      </w:rPr>
                                    </w:pPr>
                                  </w:p>
                                </w:tc>
                              </w:tr>
                            </w:tbl>
                            <w:p w14:paraId="6158FA1C" w14:textId="77777777" w:rsidR="009838DE" w:rsidRPr="009838DE" w:rsidRDefault="009838DE" w:rsidP="009838DE"/>
                          </w:tc>
                        </w:tr>
                      </w:tbl>
                      <w:p w14:paraId="1D1EAEA5"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1FEFFE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50D2A1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7B128713" w14:textId="77777777">
                                      <w:tc>
                                        <w:tcPr>
                                          <w:tcW w:w="0" w:type="auto"/>
                                          <w:tcMar>
                                            <w:top w:w="0" w:type="dxa"/>
                                            <w:left w:w="270" w:type="dxa"/>
                                            <w:bottom w:w="135" w:type="dxa"/>
                                            <w:right w:w="270" w:type="dxa"/>
                                          </w:tcMar>
                                          <w:hideMark/>
                                        </w:tcPr>
                                        <w:p w14:paraId="3D1EAB83" w14:textId="77777777" w:rsidR="009838DE" w:rsidRPr="009838DE" w:rsidRDefault="009838DE" w:rsidP="009838DE">
                                          <w:pPr>
                                            <w:rPr>
                                              <w:b/>
                                              <w:bCs/>
                                            </w:rPr>
                                          </w:pPr>
                                          <w:r w:rsidRPr="009838DE">
                                            <w:rPr>
                                              <w:b/>
                                              <w:bCs/>
                                            </w:rPr>
                                            <w:t>PQS: Ask for ANI to wind down but Safe Spaces to continue</w:t>
                                          </w:r>
                                        </w:p>
                                        <w:p w14:paraId="5CA68393" w14:textId="77777777" w:rsidR="009838DE" w:rsidRPr="009838DE" w:rsidRDefault="009838DE" w:rsidP="009838DE">
                                          <w:r w:rsidRPr="009838DE">
                                            <w:t xml:space="preserve">The Home Office has announced that the Ask for ANI (Action Needed Immediately) emergency codeword scheme will end on 4th November 2024. Pharmacies registered with </w:t>
                                          </w:r>
                                          <w:r w:rsidRPr="009838DE">
                                            <w:lastRenderedPageBreak/>
                                            <w:t>both Ask for ANI and the Safe Spaces programme are asked to confirm if they wish to continue offering Safe Spaces, by completing a </w:t>
                                          </w:r>
                                          <w:hyperlink r:id="rId13" w:tgtFrame="_blank" w:history="1">
                                            <w:r w:rsidRPr="009838DE">
                                              <w:rPr>
                                                <w:rStyle w:val="Hyperlink"/>
                                                <w:b/>
                                                <w:bCs/>
                                              </w:rPr>
                                              <w:t>short online form</w:t>
                                            </w:r>
                                          </w:hyperlink>
                                          <w:r w:rsidRPr="009838DE">
                                            <w:t>, as this scheme will remain active.</w:t>
                                          </w:r>
                                          <w:r w:rsidRPr="009838DE">
                                            <w:br/>
                                          </w:r>
                                          <w:r w:rsidRPr="009838DE">
                                            <w:br/>
                                          </w:r>
                                          <w:hyperlink r:id="rId14" w:tgtFrame="_blank" w:history="1">
                                            <w:r w:rsidRPr="009838DE">
                                              <w:rPr>
                                                <w:rStyle w:val="Hyperlink"/>
                                                <w:b/>
                                                <w:bCs/>
                                              </w:rPr>
                                              <w:t>Learn more</w:t>
                                            </w:r>
                                          </w:hyperlink>
                                        </w:p>
                                      </w:tc>
                                    </w:tr>
                                  </w:tbl>
                                  <w:p w14:paraId="10D4DA98" w14:textId="77777777" w:rsidR="009838DE" w:rsidRPr="009838DE" w:rsidRDefault="009838DE" w:rsidP="009838DE"/>
                                </w:tc>
                              </w:tr>
                            </w:tbl>
                            <w:p w14:paraId="3B9A0CF6" w14:textId="77777777" w:rsidR="009838DE" w:rsidRPr="009838DE" w:rsidRDefault="009838DE" w:rsidP="009838DE"/>
                          </w:tc>
                        </w:tr>
                      </w:tbl>
                      <w:p w14:paraId="54FE8DE1"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0B2011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40AEEB44" w14:textId="77777777">
                                <w:trPr>
                                  <w:hidden/>
                                </w:trPr>
                                <w:tc>
                                  <w:tcPr>
                                    <w:tcW w:w="0" w:type="auto"/>
                                    <w:tcBorders>
                                      <w:top w:val="single" w:sz="12" w:space="0" w:color="106B62"/>
                                      <w:left w:val="nil"/>
                                      <w:bottom w:val="nil"/>
                                      <w:right w:val="nil"/>
                                    </w:tcBorders>
                                    <w:vAlign w:val="center"/>
                                    <w:hideMark/>
                                  </w:tcPr>
                                  <w:p w14:paraId="4495C4E2" w14:textId="77777777" w:rsidR="009838DE" w:rsidRPr="009838DE" w:rsidRDefault="009838DE" w:rsidP="009838DE">
                                    <w:pPr>
                                      <w:rPr>
                                        <w:vanish/>
                                      </w:rPr>
                                    </w:pPr>
                                  </w:p>
                                </w:tc>
                              </w:tr>
                            </w:tbl>
                            <w:p w14:paraId="11846F64" w14:textId="77777777" w:rsidR="009838DE" w:rsidRPr="009838DE" w:rsidRDefault="009838DE" w:rsidP="009838DE"/>
                          </w:tc>
                        </w:tr>
                      </w:tbl>
                      <w:p w14:paraId="67E04D7B"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1DFF711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9838DE" w:rsidRPr="009838DE" w14:paraId="37C704F6" w14:textId="77777777">
                                <w:tc>
                                  <w:tcPr>
                                    <w:tcW w:w="0" w:type="auto"/>
                                    <w:tcMar>
                                      <w:top w:w="0" w:type="dxa"/>
                                      <w:left w:w="135" w:type="dxa"/>
                                      <w:bottom w:w="135" w:type="dxa"/>
                                      <w:right w:w="135" w:type="dxa"/>
                                    </w:tcMar>
                                    <w:hideMark/>
                                  </w:tcPr>
                                  <w:p w14:paraId="23095322" w14:textId="557D3AD5" w:rsidR="009838DE" w:rsidRPr="009838DE" w:rsidRDefault="009838DE" w:rsidP="009838DE">
                                    <w:r w:rsidRPr="009838DE">
                                      <w:drawing>
                                        <wp:inline distT="0" distB="0" distL="0" distR="0" wp14:anchorId="30D69BA2" wp14:editId="77B7DB02">
                                          <wp:extent cx="5372100" cy="1362075"/>
                                          <wp:effectExtent l="0" t="0" r="0" b="9525"/>
                                          <wp:docPr id="1960502607" name="Picture 17" descr="A close-up of a sign&#10;&#10;Description automatically generated">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02607" name="Picture 17" descr="A close-up of a sign&#10;&#10;Description automatically generated">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1362075"/>
                                                  </a:xfrm>
                                                  <a:prstGeom prst="rect">
                                                    <a:avLst/>
                                                  </a:prstGeom>
                                                  <a:noFill/>
                                                  <a:ln>
                                                    <a:noFill/>
                                                  </a:ln>
                                                </pic:spPr>
                                              </pic:pic>
                                            </a:graphicData>
                                          </a:graphic>
                                        </wp:inline>
                                      </w:drawing>
                                    </w:r>
                                  </w:p>
                                </w:tc>
                              </w:tr>
                              <w:tr w:rsidR="009838DE" w:rsidRPr="009838DE" w14:paraId="110BD2DF" w14:textId="77777777">
                                <w:tc>
                                  <w:tcPr>
                                    <w:tcW w:w="8460" w:type="dxa"/>
                                    <w:tcMar>
                                      <w:top w:w="0" w:type="dxa"/>
                                      <w:left w:w="135" w:type="dxa"/>
                                      <w:bottom w:w="0" w:type="dxa"/>
                                      <w:right w:w="135" w:type="dxa"/>
                                    </w:tcMar>
                                    <w:hideMark/>
                                  </w:tcPr>
                                  <w:p w14:paraId="69162163" w14:textId="77777777" w:rsidR="009838DE" w:rsidRPr="009838DE" w:rsidRDefault="009838DE" w:rsidP="009838DE">
                                    <w:r w:rsidRPr="009838DE">
                                      <w:t xml:space="preserve">We are looking forward to seeing you this weekend at the </w:t>
                                    </w:r>
                                    <w:hyperlink r:id="rId17" w:tgtFrame="_blank" w:history="1">
                                      <w:r w:rsidRPr="009838DE">
                                        <w:rPr>
                                          <w:rStyle w:val="Hyperlink"/>
                                        </w:rPr>
                                        <w:t>Pharmacy Show</w:t>
                                      </w:r>
                                    </w:hyperlink>
                                    <w:r w:rsidRPr="009838DE">
                                      <w:t> (NEC Birmingham, 13th and 14th October).</w:t>
                                    </w:r>
                                    <w:r w:rsidRPr="009838DE">
                                      <w:br/>
                                    </w:r>
                                    <w:r w:rsidRPr="009838DE">
                                      <w:br/>
                                      <w:t xml:space="preserve">Stand </w:t>
                                    </w:r>
                                    <w:r w:rsidRPr="009838DE">
                                      <w:rPr>
                                        <w:b/>
                                        <w:bCs/>
                                      </w:rPr>
                                      <w:t xml:space="preserve">#J68 </w:t>
                                    </w:r>
                                    <w:r w:rsidRPr="009838DE">
                                      <w:t>will be our central spot throughout the event, situated in Main Hall 4, near the Public Health &amp; Wellbeing Theatre. Members of our team and some Committee Members will be on hand to answer questions and discuss the issues that matter to you.</w:t>
                                    </w:r>
                                  </w:p>
                                </w:tc>
                              </w:tr>
                            </w:tbl>
                            <w:p w14:paraId="0DA56AD0" w14:textId="77777777" w:rsidR="009838DE" w:rsidRPr="009838DE" w:rsidRDefault="009838DE" w:rsidP="009838DE"/>
                          </w:tc>
                        </w:tr>
                      </w:tbl>
                      <w:p w14:paraId="6BA1B2A0"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09A7B22"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9838DE" w:rsidRPr="009838DE" w14:paraId="2502FC4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54EA454" w14:textId="77777777" w:rsidR="009838DE" w:rsidRPr="009838DE" w:rsidRDefault="009838DE" w:rsidP="009838DE">
                                    <w:hyperlink r:id="rId18" w:tgtFrame="_blank" w:tooltip="Round-up of our sessions" w:history="1">
                                      <w:r w:rsidRPr="009838DE">
                                        <w:rPr>
                                          <w:rStyle w:val="Hyperlink"/>
                                          <w:b/>
                                          <w:bCs/>
                                        </w:rPr>
                                        <w:t>Round-up of our sessions</w:t>
                                      </w:r>
                                    </w:hyperlink>
                                    <w:r w:rsidRPr="009838DE">
                                      <w:t xml:space="preserve"> </w:t>
                                    </w:r>
                                  </w:p>
                                </w:tc>
                              </w:tr>
                            </w:tbl>
                            <w:p w14:paraId="7E9476B2" w14:textId="77777777" w:rsidR="009838DE" w:rsidRPr="009838DE" w:rsidRDefault="009838DE" w:rsidP="009838DE"/>
                          </w:tc>
                        </w:tr>
                      </w:tbl>
                      <w:p w14:paraId="6172938D"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6E0B818B"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9838DE" w:rsidRPr="009838DE" w14:paraId="4C56013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3937E04" w14:textId="77777777" w:rsidR="009838DE" w:rsidRPr="009838DE" w:rsidRDefault="009838DE" w:rsidP="009838DE">
                                    <w:hyperlink r:id="rId19" w:tgtFrame="_blank" w:tooltip="Relevant read: Looking to the future: Pharmacy events programme" w:history="1">
                                      <w:r w:rsidRPr="009838DE">
                                        <w:rPr>
                                          <w:rStyle w:val="Hyperlink"/>
                                          <w:b/>
                                          <w:bCs/>
                                        </w:rPr>
                                        <w:t>Relevant read: Looking to the future: Pharmacy events programme</w:t>
                                      </w:r>
                                    </w:hyperlink>
                                    <w:r w:rsidRPr="009838DE">
                                      <w:t xml:space="preserve"> </w:t>
                                    </w:r>
                                  </w:p>
                                </w:tc>
                              </w:tr>
                            </w:tbl>
                            <w:p w14:paraId="1A7AA4A8" w14:textId="77777777" w:rsidR="009838DE" w:rsidRPr="009838DE" w:rsidRDefault="009838DE" w:rsidP="009838DE"/>
                          </w:tc>
                        </w:tr>
                      </w:tbl>
                      <w:p w14:paraId="4A759A65"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0F63C31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4C70956C" w14:textId="77777777">
                                <w:trPr>
                                  <w:hidden/>
                                </w:trPr>
                                <w:tc>
                                  <w:tcPr>
                                    <w:tcW w:w="0" w:type="auto"/>
                                    <w:tcBorders>
                                      <w:top w:val="single" w:sz="12" w:space="0" w:color="106B62"/>
                                      <w:left w:val="nil"/>
                                      <w:bottom w:val="nil"/>
                                      <w:right w:val="nil"/>
                                    </w:tcBorders>
                                    <w:vAlign w:val="center"/>
                                    <w:hideMark/>
                                  </w:tcPr>
                                  <w:p w14:paraId="1CB0F9EC" w14:textId="77777777" w:rsidR="009838DE" w:rsidRPr="009838DE" w:rsidRDefault="009838DE" w:rsidP="009838DE">
                                    <w:pPr>
                                      <w:rPr>
                                        <w:vanish/>
                                      </w:rPr>
                                    </w:pPr>
                                  </w:p>
                                </w:tc>
                              </w:tr>
                            </w:tbl>
                            <w:p w14:paraId="16211D0A" w14:textId="77777777" w:rsidR="009838DE" w:rsidRPr="009838DE" w:rsidRDefault="009838DE" w:rsidP="009838DE"/>
                          </w:tc>
                        </w:tr>
                      </w:tbl>
                      <w:p w14:paraId="013FA3D2"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20BD1E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838DE" w:rsidRPr="009838DE" w14:paraId="1BE2EB02" w14:textId="77777777">
                                <w:tc>
                                  <w:tcPr>
                                    <w:tcW w:w="0" w:type="auto"/>
                                    <w:tcMar>
                                      <w:top w:w="0" w:type="dxa"/>
                                      <w:left w:w="135" w:type="dxa"/>
                                      <w:bottom w:w="0" w:type="dxa"/>
                                      <w:right w:w="135" w:type="dxa"/>
                                    </w:tcMar>
                                    <w:hideMark/>
                                  </w:tcPr>
                                  <w:p w14:paraId="017C62B2" w14:textId="6054BEC7" w:rsidR="009838DE" w:rsidRPr="009838DE" w:rsidRDefault="009838DE" w:rsidP="009838DE">
                                    <w:r w:rsidRPr="009838DE">
                                      <w:drawing>
                                        <wp:inline distT="0" distB="0" distL="0" distR="0" wp14:anchorId="341D6594" wp14:editId="56E9BF17">
                                          <wp:extent cx="5372100" cy="838200"/>
                                          <wp:effectExtent l="0" t="0" r="0" b="0"/>
                                          <wp:docPr id="902689063" name="Picture 16"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B5E6E5F" w14:textId="77777777" w:rsidR="009838DE" w:rsidRPr="009838DE" w:rsidRDefault="009838DE" w:rsidP="009838DE"/>
                          </w:tc>
                        </w:tr>
                      </w:tbl>
                      <w:p w14:paraId="1242FB4E"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4800C30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838DE" w:rsidRPr="009838DE" w14:paraId="22075712" w14:textId="77777777">
                                <w:trPr>
                                  <w:hidden/>
                                </w:trPr>
                                <w:tc>
                                  <w:tcPr>
                                    <w:tcW w:w="0" w:type="auto"/>
                                    <w:tcBorders>
                                      <w:top w:val="single" w:sz="12" w:space="0" w:color="106B62"/>
                                      <w:left w:val="nil"/>
                                      <w:bottom w:val="nil"/>
                                      <w:right w:val="nil"/>
                                    </w:tcBorders>
                                    <w:vAlign w:val="center"/>
                                    <w:hideMark/>
                                  </w:tcPr>
                                  <w:p w14:paraId="2EAF9C2E" w14:textId="77777777" w:rsidR="009838DE" w:rsidRPr="009838DE" w:rsidRDefault="009838DE" w:rsidP="009838DE">
                                    <w:pPr>
                                      <w:rPr>
                                        <w:vanish/>
                                      </w:rPr>
                                    </w:pPr>
                                  </w:p>
                                </w:tc>
                              </w:tr>
                            </w:tbl>
                            <w:p w14:paraId="0EA41686" w14:textId="77777777" w:rsidR="009838DE" w:rsidRPr="009838DE" w:rsidRDefault="009838DE" w:rsidP="009838DE"/>
                          </w:tc>
                        </w:tr>
                      </w:tbl>
                      <w:p w14:paraId="604603A2" w14:textId="77777777" w:rsidR="009838DE" w:rsidRPr="009838DE" w:rsidRDefault="009838DE" w:rsidP="009838DE"/>
                    </w:tc>
                  </w:tr>
                  <w:tr w:rsidR="009838DE" w:rsidRPr="009838DE" w14:paraId="70CCC93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838DE" w:rsidRPr="009838DE" w14:paraId="3180A79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9838DE" w:rsidRPr="009838DE" w14:paraId="3C5B83A3"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9838DE" w:rsidRPr="009838DE" w14:paraId="6ACD579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838DE" w:rsidRPr="009838DE" w14:paraId="1E210C3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838DE" w:rsidRPr="009838DE" w14:paraId="0650A9B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838DE" w:rsidRPr="009838DE" w14:paraId="0FBA681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838DE" w:rsidRPr="009838DE" w14:paraId="52D43AE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838DE" w:rsidRPr="009838DE" w14:paraId="3B4CD802" w14:textId="77777777">
                                                                    <w:tc>
                                                                      <w:tcPr>
                                                                        <w:tcW w:w="360" w:type="dxa"/>
                                                                        <w:vAlign w:val="center"/>
                                                                        <w:hideMark/>
                                                                      </w:tcPr>
                                                                      <w:p w14:paraId="017331DF" w14:textId="289C2FA5" w:rsidR="009838DE" w:rsidRPr="009838DE" w:rsidRDefault="009838DE" w:rsidP="009838DE">
                                                                        <w:r w:rsidRPr="009838DE">
                                                                          <w:lastRenderedPageBreak/>
                                                                          <w:drawing>
                                                                            <wp:inline distT="0" distB="0" distL="0" distR="0" wp14:anchorId="66CE9C6E" wp14:editId="49965DE0">
                                                                              <wp:extent cx="228600" cy="228600"/>
                                                                              <wp:effectExtent l="0" t="0" r="0" b="0"/>
                                                                              <wp:docPr id="782172533" name="Picture 1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078DB6" w14:textId="77777777" w:rsidR="009838DE" w:rsidRPr="009838DE" w:rsidRDefault="009838DE" w:rsidP="009838DE"/>
                                                              </w:tc>
                                                            </w:tr>
                                                          </w:tbl>
                                                          <w:p w14:paraId="32E4D489" w14:textId="77777777" w:rsidR="009838DE" w:rsidRPr="009838DE" w:rsidRDefault="009838DE" w:rsidP="009838DE"/>
                                                        </w:tc>
                                                      </w:tr>
                                                    </w:tbl>
                                                    <w:p w14:paraId="7D37BF13" w14:textId="77777777" w:rsidR="009838DE" w:rsidRPr="009838DE" w:rsidRDefault="009838DE" w:rsidP="009838D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838DE" w:rsidRPr="009838DE" w14:paraId="2DDF804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838DE" w:rsidRPr="009838DE" w14:paraId="2D4E0A1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838DE" w:rsidRPr="009838DE" w14:paraId="409D6E7D" w14:textId="77777777">
                                                                    <w:tc>
                                                                      <w:tcPr>
                                                                        <w:tcW w:w="360" w:type="dxa"/>
                                                                        <w:vAlign w:val="center"/>
                                                                        <w:hideMark/>
                                                                      </w:tcPr>
                                                                      <w:p w14:paraId="5EAA26C0" w14:textId="3749D164" w:rsidR="009838DE" w:rsidRPr="009838DE" w:rsidRDefault="009838DE" w:rsidP="009838DE">
                                                                        <w:r w:rsidRPr="009838DE">
                                                                          <w:drawing>
                                                                            <wp:inline distT="0" distB="0" distL="0" distR="0" wp14:anchorId="1F54149C" wp14:editId="4622920D">
                                                                              <wp:extent cx="228600" cy="228600"/>
                                                                              <wp:effectExtent l="0" t="0" r="0" b="0"/>
                                                                              <wp:docPr id="731846050" name="Picture 14"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A489F9" w14:textId="77777777" w:rsidR="009838DE" w:rsidRPr="009838DE" w:rsidRDefault="009838DE" w:rsidP="009838DE"/>
                                                              </w:tc>
                                                            </w:tr>
                                                          </w:tbl>
                                                          <w:p w14:paraId="25E71A0F" w14:textId="77777777" w:rsidR="009838DE" w:rsidRPr="009838DE" w:rsidRDefault="009838DE" w:rsidP="009838DE"/>
                                                        </w:tc>
                                                      </w:tr>
                                                    </w:tbl>
                                                    <w:p w14:paraId="7248DA90" w14:textId="77777777" w:rsidR="009838DE" w:rsidRPr="009838DE" w:rsidRDefault="009838DE" w:rsidP="009838D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838DE" w:rsidRPr="009838DE" w14:paraId="0ED023B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838DE" w:rsidRPr="009838DE" w14:paraId="3FBD88E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838DE" w:rsidRPr="009838DE" w14:paraId="4188B664" w14:textId="77777777">
                                                                    <w:tc>
                                                                      <w:tcPr>
                                                                        <w:tcW w:w="360" w:type="dxa"/>
                                                                        <w:vAlign w:val="center"/>
                                                                        <w:hideMark/>
                                                                      </w:tcPr>
                                                                      <w:p w14:paraId="6FF5BE0C" w14:textId="4E131E9F" w:rsidR="009838DE" w:rsidRPr="009838DE" w:rsidRDefault="009838DE" w:rsidP="009838DE">
                                                                        <w:r w:rsidRPr="009838DE">
                                                                          <w:drawing>
                                                                            <wp:inline distT="0" distB="0" distL="0" distR="0" wp14:anchorId="77A766AE" wp14:editId="2EAD6BF3">
                                                                              <wp:extent cx="228600" cy="228600"/>
                                                                              <wp:effectExtent l="0" t="0" r="0" b="0"/>
                                                                              <wp:docPr id="579880885" name="Picture 13"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C9E0B0" w14:textId="77777777" w:rsidR="009838DE" w:rsidRPr="009838DE" w:rsidRDefault="009838DE" w:rsidP="009838DE"/>
                                                              </w:tc>
                                                            </w:tr>
                                                          </w:tbl>
                                                          <w:p w14:paraId="653A7610" w14:textId="77777777" w:rsidR="009838DE" w:rsidRPr="009838DE" w:rsidRDefault="009838DE" w:rsidP="009838DE"/>
                                                        </w:tc>
                                                      </w:tr>
                                                    </w:tbl>
                                                    <w:p w14:paraId="61F736DD" w14:textId="77777777" w:rsidR="009838DE" w:rsidRPr="009838DE" w:rsidRDefault="009838DE" w:rsidP="009838DE"/>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9838DE" w:rsidRPr="009838DE" w14:paraId="1C9EDBE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838DE" w:rsidRPr="009838DE" w14:paraId="60AB380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838DE" w:rsidRPr="009838DE" w14:paraId="0732A84A" w14:textId="77777777">
                                                                    <w:tc>
                                                                      <w:tcPr>
                                                                        <w:tcW w:w="360" w:type="dxa"/>
                                                                        <w:vAlign w:val="center"/>
                                                                        <w:hideMark/>
                                                                      </w:tcPr>
                                                                      <w:p w14:paraId="6400A123" w14:textId="7424B5FA" w:rsidR="009838DE" w:rsidRPr="009838DE" w:rsidRDefault="009838DE" w:rsidP="009838DE">
                                                                        <w:r w:rsidRPr="009838DE">
                                                                          <w:drawing>
                                                                            <wp:inline distT="0" distB="0" distL="0" distR="0" wp14:anchorId="6C1B2263" wp14:editId="302E1D3F">
                                                                              <wp:extent cx="228600" cy="228600"/>
                                                                              <wp:effectExtent l="0" t="0" r="0" b="0"/>
                                                                              <wp:docPr id="872524162" name="Picture 12"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6ED9ED" w14:textId="77777777" w:rsidR="009838DE" w:rsidRPr="009838DE" w:rsidRDefault="009838DE" w:rsidP="009838DE"/>
                                                              </w:tc>
                                                            </w:tr>
                                                          </w:tbl>
                                                          <w:p w14:paraId="23916A11" w14:textId="77777777" w:rsidR="009838DE" w:rsidRPr="009838DE" w:rsidRDefault="009838DE" w:rsidP="009838DE"/>
                                                        </w:tc>
                                                      </w:tr>
                                                    </w:tbl>
                                                    <w:p w14:paraId="15660814" w14:textId="77777777" w:rsidR="009838DE" w:rsidRPr="009838DE" w:rsidRDefault="009838DE" w:rsidP="009838DE"/>
                                                  </w:tc>
                                                </w:tr>
                                              </w:tbl>
                                              <w:p w14:paraId="5F8C22D4" w14:textId="77777777" w:rsidR="009838DE" w:rsidRPr="009838DE" w:rsidRDefault="009838DE" w:rsidP="009838DE"/>
                                            </w:tc>
                                          </w:tr>
                                        </w:tbl>
                                        <w:p w14:paraId="74DD59DD" w14:textId="77777777" w:rsidR="009838DE" w:rsidRPr="009838DE" w:rsidRDefault="009838DE" w:rsidP="009838DE"/>
                                      </w:tc>
                                    </w:tr>
                                  </w:tbl>
                                  <w:p w14:paraId="62A70444" w14:textId="77777777" w:rsidR="009838DE" w:rsidRPr="009838DE" w:rsidRDefault="009838DE" w:rsidP="009838DE"/>
                                </w:tc>
                              </w:tr>
                            </w:tbl>
                            <w:p w14:paraId="1DD5E360" w14:textId="77777777" w:rsidR="009838DE" w:rsidRPr="009838DE" w:rsidRDefault="009838DE" w:rsidP="009838DE"/>
                          </w:tc>
                        </w:tr>
                      </w:tbl>
                      <w:p w14:paraId="2FA99A1B" w14:textId="77777777" w:rsidR="009838DE" w:rsidRPr="009838DE" w:rsidRDefault="009838DE" w:rsidP="009838DE">
                        <w:pPr>
                          <w:rPr>
                            <w:vanish/>
                          </w:rPr>
                        </w:pPr>
                      </w:p>
                      <w:tbl>
                        <w:tblPr>
                          <w:tblW w:w="5000" w:type="pct"/>
                          <w:tblCellMar>
                            <w:left w:w="0" w:type="dxa"/>
                            <w:right w:w="0" w:type="dxa"/>
                          </w:tblCellMar>
                          <w:tblLook w:val="04A0" w:firstRow="1" w:lastRow="0" w:firstColumn="1" w:lastColumn="0" w:noHBand="0" w:noVBand="1"/>
                        </w:tblPr>
                        <w:tblGrid>
                          <w:gridCol w:w="8726"/>
                        </w:tblGrid>
                        <w:tr w:rsidR="009838DE" w:rsidRPr="009838DE" w14:paraId="1304A2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838DE" w:rsidRPr="009838DE" w14:paraId="63C02E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838DE" w:rsidRPr="009838DE" w14:paraId="625D8BF7" w14:textId="77777777">
                                      <w:tc>
                                        <w:tcPr>
                                          <w:tcW w:w="0" w:type="auto"/>
                                          <w:tcMar>
                                            <w:top w:w="0" w:type="dxa"/>
                                            <w:left w:w="270" w:type="dxa"/>
                                            <w:bottom w:w="135" w:type="dxa"/>
                                            <w:right w:w="270" w:type="dxa"/>
                                          </w:tcMar>
                                          <w:hideMark/>
                                        </w:tcPr>
                                        <w:p w14:paraId="1889C046" w14:textId="77777777" w:rsidR="009838DE" w:rsidRPr="009838DE" w:rsidRDefault="009838DE" w:rsidP="009838DE">
                                          <w:pPr>
                                            <w:jc w:val="center"/>
                                          </w:pPr>
                                          <w:r w:rsidRPr="009838DE">
                                            <w:rPr>
                                              <w:b/>
                                              <w:bCs/>
                                            </w:rPr>
                                            <w:t>Community Pharmacy England</w:t>
                                          </w:r>
                                          <w:r w:rsidRPr="009838DE">
                                            <w:br/>
                                            <w:t>Address: 14 Hosier Lane, London EC1A 9LQ</w:t>
                                          </w:r>
                                          <w:r w:rsidRPr="009838DE">
                                            <w:br/>
                                            <w:t xml:space="preserve">Tel: 0203 1220 810 | Email: </w:t>
                                          </w:r>
                                          <w:hyperlink r:id="rId30" w:history="1">
                                            <w:r w:rsidRPr="009838DE">
                                              <w:rPr>
                                                <w:rStyle w:val="Hyperlink"/>
                                              </w:rPr>
                                              <w:t>comms.team@cpe.org.uk</w:t>
                                            </w:r>
                                          </w:hyperlink>
                                        </w:p>
                                        <w:p w14:paraId="77A1F553" w14:textId="77777777" w:rsidR="009838DE" w:rsidRPr="009838DE" w:rsidRDefault="009838DE" w:rsidP="009838DE">
                                          <w:pPr>
                                            <w:jc w:val="center"/>
                                          </w:pPr>
                                          <w:r w:rsidRPr="009838DE">
                                            <w:rPr>
                                              <w:i/>
                                              <w:iCs/>
                                            </w:rPr>
                                            <w:t xml:space="preserve">Copyright © 2024 Community Pharmacy England, </w:t>
                                          </w:r>
                                          <w:proofErr w:type="gramStart"/>
                                          <w:r w:rsidRPr="009838DE">
                                            <w:rPr>
                                              <w:i/>
                                              <w:iCs/>
                                            </w:rPr>
                                            <w:t>All</w:t>
                                          </w:r>
                                          <w:proofErr w:type="gramEnd"/>
                                          <w:r w:rsidRPr="009838DE">
                                            <w:rPr>
                                              <w:i/>
                                              <w:iCs/>
                                            </w:rPr>
                                            <w:t xml:space="preserve"> rights reserved.</w:t>
                                          </w:r>
                                        </w:p>
                                        <w:p w14:paraId="022862A9" w14:textId="060CD12E" w:rsidR="009838DE" w:rsidRPr="009838DE" w:rsidRDefault="009838DE" w:rsidP="009838DE">
                                          <w:pPr>
                                            <w:jc w:val="center"/>
                                          </w:pPr>
                                          <w:r w:rsidRPr="009838DE">
                                            <w:t>You are receiving this email because you are subscribed to our newsletters. Please note Community Pharmacy England is the operating name of the Pharmaceutical Services Negotiating Committee (PSNC).</w:t>
                                          </w:r>
                                        </w:p>
                                      </w:tc>
                                    </w:tr>
                                  </w:tbl>
                                  <w:p w14:paraId="39CF60C5" w14:textId="77777777" w:rsidR="009838DE" w:rsidRPr="009838DE" w:rsidRDefault="009838DE" w:rsidP="009838DE"/>
                                </w:tc>
                              </w:tr>
                            </w:tbl>
                            <w:p w14:paraId="5EC3A7AE" w14:textId="77777777" w:rsidR="009838DE" w:rsidRPr="009838DE" w:rsidRDefault="009838DE" w:rsidP="009838DE"/>
                          </w:tc>
                        </w:tr>
                      </w:tbl>
                      <w:p w14:paraId="33D0EACF" w14:textId="77777777" w:rsidR="009838DE" w:rsidRPr="009838DE" w:rsidRDefault="009838DE" w:rsidP="009838DE"/>
                    </w:tc>
                  </w:tr>
                </w:tbl>
                <w:p w14:paraId="7B4FF76D" w14:textId="77777777" w:rsidR="009838DE" w:rsidRPr="009838DE" w:rsidRDefault="009838DE" w:rsidP="009838DE"/>
              </w:tc>
            </w:tr>
          </w:tbl>
          <w:p w14:paraId="746FD063" w14:textId="77777777" w:rsidR="009838DE" w:rsidRPr="009838DE" w:rsidRDefault="009838DE" w:rsidP="009838DE"/>
        </w:tc>
      </w:tr>
    </w:tbl>
    <w:p w14:paraId="0FD4E813" w14:textId="60946503" w:rsidR="00DD1890" w:rsidRDefault="009838DE">
      <w:r w:rsidRPr="009838DE">
        <w:lastRenderedPageBreak/>
        <w:drawing>
          <wp:inline distT="0" distB="0" distL="0" distR="0" wp14:anchorId="68030F7F" wp14:editId="7A17DF8A">
            <wp:extent cx="9525" cy="9525"/>
            <wp:effectExtent l="0" t="0" r="0" b="0"/>
            <wp:docPr id="2105653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8DE"/>
    <w:rsid w:val="000B18EA"/>
    <w:rsid w:val="00203663"/>
    <w:rsid w:val="0026350C"/>
    <w:rsid w:val="005230FC"/>
    <w:rsid w:val="009144DC"/>
    <w:rsid w:val="009838DE"/>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D19C8"/>
  <w15:chartTrackingRefBased/>
  <w15:docId w15:val="{6F827FA8-A240-4C74-867A-1E12938B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8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38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38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38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38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38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38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38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38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8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38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38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38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38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3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3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3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38DE"/>
    <w:rPr>
      <w:rFonts w:eastAsiaTheme="majorEastAsia" w:cstheme="majorBidi"/>
      <w:color w:val="272727" w:themeColor="text1" w:themeTint="D8"/>
    </w:rPr>
  </w:style>
  <w:style w:type="paragraph" w:styleId="Title">
    <w:name w:val="Title"/>
    <w:basedOn w:val="Normal"/>
    <w:next w:val="Normal"/>
    <w:link w:val="TitleChar"/>
    <w:uiPriority w:val="10"/>
    <w:qFormat/>
    <w:rsid w:val="009838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3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38D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3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38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38DE"/>
    <w:rPr>
      <w:i/>
      <w:iCs/>
      <w:color w:val="404040" w:themeColor="text1" w:themeTint="BF"/>
    </w:rPr>
  </w:style>
  <w:style w:type="paragraph" w:styleId="ListParagraph">
    <w:name w:val="List Paragraph"/>
    <w:basedOn w:val="Normal"/>
    <w:uiPriority w:val="34"/>
    <w:qFormat/>
    <w:rsid w:val="009838DE"/>
    <w:pPr>
      <w:ind w:left="720"/>
      <w:contextualSpacing/>
    </w:pPr>
  </w:style>
  <w:style w:type="character" w:styleId="IntenseEmphasis">
    <w:name w:val="Intense Emphasis"/>
    <w:basedOn w:val="DefaultParagraphFont"/>
    <w:uiPriority w:val="21"/>
    <w:qFormat/>
    <w:rsid w:val="009838DE"/>
    <w:rPr>
      <w:i/>
      <w:iCs/>
      <w:color w:val="2F5496" w:themeColor="accent1" w:themeShade="BF"/>
    </w:rPr>
  </w:style>
  <w:style w:type="paragraph" w:styleId="IntenseQuote">
    <w:name w:val="Intense Quote"/>
    <w:basedOn w:val="Normal"/>
    <w:next w:val="Normal"/>
    <w:link w:val="IntenseQuoteChar"/>
    <w:uiPriority w:val="30"/>
    <w:qFormat/>
    <w:rsid w:val="009838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38DE"/>
    <w:rPr>
      <w:i/>
      <w:iCs/>
      <w:color w:val="2F5496" w:themeColor="accent1" w:themeShade="BF"/>
    </w:rPr>
  </w:style>
  <w:style w:type="character" w:styleId="IntenseReference">
    <w:name w:val="Intense Reference"/>
    <w:basedOn w:val="DefaultParagraphFont"/>
    <w:uiPriority w:val="32"/>
    <w:qFormat/>
    <w:rsid w:val="009838DE"/>
    <w:rPr>
      <w:b/>
      <w:bCs/>
      <w:smallCaps/>
      <w:color w:val="2F5496" w:themeColor="accent1" w:themeShade="BF"/>
      <w:spacing w:val="5"/>
    </w:rPr>
  </w:style>
  <w:style w:type="character" w:styleId="Hyperlink">
    <w:name w:val="Hyperlink"/>
    <w:basedOn w:val="DefaultParagraphFont"/>
    <w:uiPriority w:val="99"/>
    <w:unhideWhenUsed/>
    <w:rsid w:val="009838DE"/>
    <w:rPr>
      <w:color w:val="0563C1" w:themeColor="hyperlink"/>
      <w:u w:val="single"/>
    </w:rPr>
  </w:style>
  <w:style w:type="character" w:styleId="UnresolvedMention">
    <w:name w:val="Unresolved Mention"/>
    <w:basedOn w:val="DefaultParagraphFont"/>
    <w:uiPriority w:val="99"/>
    <w:semiHidden/>
    <w:unhideWhenUsed/>
    <w:rsid w:val="00983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074832">
      <w:bodyDiv w:val="1"/>
      <w:marLeft w:val="0"/>
      <w:marRight w:val="0"/>
      <w:marTop w:val="0"/>
      <w:marBottom w:val="0"/>
      <w:divBdr>
        <w:top w:val="none" w:sz="0" w:space="0" w:color="auto"/>
        <w:left w:val="none" w:sz="0" w:space="0" w:color="auto"/>
        <w:bottom w:val="none" w:sz="0" w:space="0" w:color="auto"/>
        <w:right w:val="none" w:sz="0" w:space="0" w:color="auto"/>
      </w:divBdr>
    </w:div>
    <w:div w:id="156599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732349aa8b&amp;e=d19e9fd41c" TargetMode="External"/><Relationship Id="rId18" Type="http://schemas.openxmlformats.org/officeDocument/2006/relationships/hyperlink" Target="https://cpe.us7.list-manage.com/track/click?u=86d41ab7fa4c7c2c5d7210782&amp;id=1d222ef981&amp;e=d19e9fd41c" TargetMode="External"/><Relationship Id="rId26" Type="http://schemas.openxmlformats.org/officeDocument/2006/relationships/hyperlink" Target="https://cpe.us7.list-manage.com/track/click?u=86d41ab7fa4c7c2c5d7210782&amp;id=d576d6731d&amp;e=d19e9fd41c"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https://cpe.us7.list-manage.com/track/click?u=86d41ab7fa4c7c2c5d7210782&amp;id=b63da95efc&amp;e=d19e9fd41c" TargetMode="External"/><Relationship Id="rId12" Type="http://schemas.openxmlformats.org/officeDocument/2006/relationships/hyperlink" Target="https://cpe.us7.list-manage.com/track/click?u=86d41ab7fa4c7c2c5d7210782&amp;id=f865bd3d90&amp;e=d19e9fd41c" TargetMode="External"/><Relationship Id="rId17" Type="http://schemas.openxmlformats.org/officeDocument/2006/relationships/hyperlink" Target="https://cpe.us7.list-manage.com/track/click?u=86d41ab7fa4c7c2c5d7210782&amp;id=5df4e2773c&amp;e=d19e9fd41c"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cpe.us7.list-manage.com/track/click?u=86d41ab7fa4c7c2c5d7210782&amp;id=0eefac6307&amp;e=d19e9fd41c"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e932f8d55c&amp;e=d19e9fd41c" TargetMode="External"/><Relationship Id="rId24" Type="http://schemas.openxmlformats.org/officeDocument/2006/relationships/hyperlink" Target="https://cpe.us7.list-manage.com/track/click?u=86d41ab7fa4c7c2c5d7210782&amp;id=b83a3a75ba&amp;e=d19e9fd41c"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a6c90de162&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c24dee0dd2&amp;e=d19e9fd41c" TargetMode="External"/><Relationship Id="rId10" Type="http://schemas.openxmlformats.org/officeDocument/2006/relationships/hyperlink" Target="https://cpe.us7.list-manage.com/track/click?u=86d41ab7fa4c7c2c5d7210782&amp;id=5205a8bda1&amp;e=d19e9fd41c" TargetMode="External"/><Relationship Id="rId19" Type="http://schemas.openxmlformats.org/officeDocument/2006/relationships/hyperlink" Target="https://cpe.us7.list-manage.com/track/click?u=86d41ab7fa4c7c2c5d7210782&amp;id=003a92a3e8&amp;e=d19e9fd41c" TargetMode="External"/><Relationship Id="rId31" Type="http://schemas.openxmlformats.org/officeDocument/2006/relationships/image" Target="media/image10.gif"/><Relationship Id="rId4" Type="http://schemas.openxmlformats.org/officeDocument/2006/relationships/hyperlink" Target="https://cpe.us7.list-manage.com/track/click?u=86d41ab7fa4c7c2c5d7210782&amp;id=092f4a64e5&amp;e=d19e9fd41c" TargetMode="External"/><Relationship Id="rId9" Type="http://schemas.openxmlformats.org/officeDocument/2006/relationships/image" Target="https://mcusercontent.com/86d41ab7fa4c7c2c5d7210782/images/577286ce-ce7f-9389-4df6-b8422a458fd9.gif" TargetMode="External"/><Relationship Id="rId14" Type="http://schemas.openxmlformats.org/officeDocument/2006/relationships/hyperlink" Target="https://cpe.us7.list-manage.com/track/click?u=86d41ab7fa4c7c2c5d7210782&amp;id=3e141ab9f4&amp;e=d19e9fd41c" TargetMode="External"/><Relationship Id="rId22" Type="http://schemas.openxmlformats.org/officeDocument/2006/relationships/hyperlink" Target="https://cpe.us7.list-manage.com/track/click?u=86d41ab7fa4c7c2c5d7210782&amp;id=7e06de9ac3&amp;e=d19e9fd41c" TargetMode="External"/><Relationship Id="rId27" Type="http://schemas.openxmlformats.org/officeDocument/2006/relationships/image" Target="media/image8.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2024-10-15T07:54:00Z</dcterms:created>
  <dcterms:modified xsi:type="dcterms:W3CDTF">2024-10-15T07:56:00Z</dcterms:modified>
</cp:coreProperties>
</file>