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9252EF" w:rsidRPr="009252EF" w14:paraId="7F8F0943" w14:textId="77777777" w:rsidTr="009252EF">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9252EF" w:rsidRPr="009252EF" w14:paraId="55B23981"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9252EF" w:rsidRPr="009252EF" w14:paraId="06E14D9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252EF" w:rsidRPr="009252EF" w14:paraId="2A592918" w14:textId="77777777">
                          <w:tc>
                            <w:tcPr>
                              <w:tcW w:w="9000" w:type="dxa"/>
                              <w:hideMark/>
                            </w:tcPr>
                            <w:p w14:paraId="76B8CB38" w14:textId="77777777" w:rsidR="009252EF" w:rsidRPr="009252EF" w:rsidRDefault="009252EF" w:rsidP="009252EF"/>
                          </w:tc>
                        </w:tr>
                      </w:tbl>
                      <w:p w14:paraId="398A3A09" w14:textId="77777777" w:rsidR="009252EF" w:rsidRPr="009252EF" w:rsidRDefault="009252EF" w:rsidP="009252EF"/>
                    </w:tc>
                  </w:tr>
                </w:tbl>
                <w:p w14:paraId="0C69E63C" w14:textId="77777777" w:rsidR="009252EF" w:rsidRPr="009252EF" w:rsidRDefault="009252EF" w:rsidP="009252EF"/>
              </w:tc>
            </w:tr>
            <w:tr w:rsidR="009252EF" w:rsidRPr="009252EF" w14:paraId="356957F2"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9252EF" w:rsidRPr="009252EF" w14:paraId="586A997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252EF" w:rsidRPr="009252EF" w14:paraId="2861D4F1"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9252EF" w:rsidRPr="009252EF" w14:paraId="1F8B0F42" w14:textId="77777777">
                                <w:tc>
                                  <w:tcPr>
                                    <w:tcW w:w="0" w:type="auto"/>
                                    <w:hideMark/>
                                  </w:tcPr>
                                  <w:p w14:paraId="3154DC10" w14:textId="403454BF" w:rsidR="009252EF" w:rsidRPr="009252EF" w:rsidRDefault="009252EF" w:rsidP="009252EF">
                                    <w:r w:rsidRPr="009252EF">
                                      <w:drawing>
                                        <wp:inline distT="0" distB="0" distL="0" distR="0" wp14:anchorId="4EE8F793" wp14:editId="17089B23">
                                          <wp:extent cx="2514600" cy="800100"/>
                                          <wp:effectExtent l="0" t="0" r="0" b="0"/>
                                          <wp:docPr id="1999286073" name="Picture 18"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001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9252EF" w:rsidRPr="009252EF" w14:paraId="1AA9D104" w14:textId="77777777">
                                <w:tc>
                                  <w:tcPr>
                                    <w:tcW w:w="0" w:type="auto"/>
                                    <w:hideMark/>
                                  </w:tcPr>
                                  <w:p w14:paraId="34D5085B" w14:textId="77777777" w:rsidR="009252EF" w:rsidRPr="009252EF" w:rsidRDefault="009252EF" w:rsidP="009252EF">
                                    <w:pPr>
                                      <w:jc w:val="right"/>
                                      <w:rPr>
                                        <w:b/>
                                        <w:bCs/>
                                        <w:sz w:val="36"/>
                                        <w:szCs w:val="36"/>
                                      </w:rPr>
                                    </w:pPr>
                                    <w:r w:rsidRPr="009252EF">
                                      <w:rPr>
                                        <w:b/>
                                        <w:bCs/>
                                        <w:sz w:val="36"/>
                                        <w:szCs w:val="36"/>
                                      </w:rPr>
                                      <w:t>Newsletter</w:t>
                                    </w:r>
                                  </w:p>
                                  <w:p w14:paraId="6BAE596E" w14:textId="77777777" w:rsidR="009252EF" w:rsidRPr="009252EF" w:rsidRDefault="009252EF" w:rsidP="009252EF">
                                    <w:pPr>
                                      <w:jc w:val="right"/>
                                    </w:pPr>
                                    <w:r w:rsidRPr="009252EF">
                                      <w:rPr>
                                        <w:sz w:val="36"/>
                                        <w:szCs w:val="36"/>
                                      </w:rPr>
                                      <w:t>22nd January 2025</w:t>
                                    </w:r>
                                  </w:p>
                                </w:tc>
                              </w:tr>
                            </w:tbl>
                            <w:p w14:paraId="7FC44A42" w14:textId="77777777" w:rsidR="009252EF" w:rsidRPr="009252EF" w:rsidRDefault="009252EF" w:rsidP="009252EF"/>
                          </w:tc>
                        </w:tr>
                      </w:tbl>
                      <w:p w14:paraId="4C32EAE8" w14:textId="77777777" w:rsidR="009252EF" w:rsidRPr="009252EF" w:rsidRDefault="009252EF" w:rsidP="009252EF"/>
                    </w:tc>
                  </w:tr>
                </w:tbl>
                <w:p w14:paraId="0C8DC272" w14:textId="77777777" w:rsidR="009252EF" w:rsidRPr="009252EF" w:rsidRDefault="009252EF" w:rsidP="009252EF"/>
              </w:tc>
            </w:tr>
            <w:tr w:rsidR="009252EF" w:rsidRPr="009252EF" w14:paraId="04BDFBBE"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9252EF" w:rsidRPr="009252EF" w14:paraId="0A3A0D88"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9252EF" w:rsidRPr="009252EF" w14:paraId="6342A12A" w14:textId="77777777">
                          <w:tc>
                            <w:tcPr>
                              <w:tcW w:w="0" w:type="auto"/>
                              <w:tcMar>
                                <w:top w:w="0" w:type="dxa"/>
                                <w:left w:w="135" w:type="dxa"/>
                                <w:bottom w:w="0" w:type="dxa"/>
                                <w:right w:w="135" w:type="dxa"/>
                              </w:tcMar>
                              <w:hideMark/>
                            </w:tcPr>
                            <w:p w14:paraId="255FB229" w14:textId="7DB6B309" w:rsidR="009252EF" w:rsidRPr="009252EF" w:rsidRDefault="009252EF" w:rsidP="009252EF">
                              <w:r w:rsidRPr="009252EF">
                                <w:drawing>
                                  <wp:inline distT="0" distB="0" distL="0" distR="0" wp14:anchorId="5A6E9BB7" wp14:editId="77CFE5FB">
                                    <wp:extent cx="5372100" cy="323850"/>
                                    <wp:effectExtent l="0" t="0" r="0" b="0"/>
                                    <wp:docPr id="1052391605" name="Picture 17"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23850"/>
                                            </a:xfrm>
                                            <a:prstGeom prst="rect">
                                              <a:avLst/>
                                            </a:prstGeom>
                                            <a:noFill/>
                                            <a:ln>
                                              <a:noFill/>
                                            </a:ln>
                                          </pic:spPr>
                                        </pic:pic>
                                      </a:graphicData>
                                    </a:graphic>
                                  </wp:inline>
                                </w:drawing>
                              </w:r>
                            </w:p>
                          </w:tc>
                        </w:tr>
                      </w:tbl>
                      <w:p w14:paraId="0E2DB309" w14:textId="77777777" w:rsidR="009252EF" w:rsidRPr="009252EF" w:rsidRDefault="009252EF" w:rsidP="009252EF"/>
                    </w:tc>
                  </w:tr>
                </w:tbl>
                <w:p w14:paraId="7025C2CA" w14:textId="77777777" w:rsidR="009252EF" w:rsidRPr="009252EF" w:rsidRDefault="009252EF" w:rsidP="009252EF">
                  <w:pPr>
                    <w:rPr>
                      <w:vanish/>
                    </w:rPr>
                  </w:pPr>
                </w:p>
                <w:tbl>
                  <w:tblPr>
                    <w:tblW w:w="5000" w:type="pct"/>
                    <w:tblCellMar>
                      <w:left w:w="0" w:type="dxa"/>
                      <w:right w:w="0" w:type="dxa"/>
                    </w:tblCellMar>
                    <w:tblLook w:val="04A0" w:firstRow="1" w:lastRow="0" w:firstColumn="1" w:lastColumn="0" w:noHBand="0" w:noVBand="1"/>
                  </w:tblPr>
                  <w:tblGrid>
                    <w:gridCol w:w="9000"/>
                  </w:tblGrid>
                  <w:tr w:rsidR="009252EF" w:rsidRPr="009252EF" w14:paraId="4DCA6B2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252EF" w:rsidRPr="009252EF" w14:paraId="49DA833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252EF" w:rsidRPr="009252EF" w14:paraId="116BD5A7" w14:textId="77777777">
                                <w:tc>
                                  <w:tcPr>
                                    <w:tcW w:w="0" w:type="auto"/>
                                    <w:tcMar>
                                      <w:top w:w="0" w:type="dxa"/>
                                      <w:left w:w="270" w:type="dxa"/>
                                      <w:bottom w:w="135" w:type="dxa"/>
                                      <w:right w:w="270" w:type="dxa"/>
                                    </w:tcMar>
                                    <w:hideMark/>
                                  </w:tcPr>
                                  <w:p w14:paraId="73AEBBE9" w14:textId="77777777" w:rsidR="009252EF" w:rsidRPr="009252EF" w:rsidRDefault="009252EF" w:rsidP="009252EF">
                                    <w:r w:rsidRPr="009252EF">
                                      <w:rPr>
                                        <w:b/>
                                        <w:bCs/>
                                      </w:rPr>
                                      <w:t>This newsletter - sent on Mondays, Wednesdays and Fridays - contains important information and resources to support community pharmacies across England.</w:t>
                                    </w:r>
                                  </w:p>
                                </w:tc>
                              </w:tr>
                            </w:tbl>
                            <w:p w14:paraId="70F032D2" w14:textId="77777777" w:rsidR="009252EF" w:rsidRPr="009252EF" w:rsidRDefault="009252EF" w:rsidP="009252EF"/>
                          </w:tc>
                        </w:tr>
                      </w:tbl>
                      <w:p w14:paraId="5EE9E386" w14:textId="77777777" w:rsidR="009252EF" w:rsidRPr="009252EF" w:rsidRDefault="009252EF" w:rsidP="009252EF"/>
                    </w:tc>
                  </w:tr>
                </w:tbl>
                <w:p w14:paraId="697D0749" w14:textId="77777777" w:rsidR="009252EF" w:rsidRPr="009252EF" w:rsidRDefault="009252EF" w:rsidP="009252EF">
                  <w:pPr>
                    <w:rPr>
                      <w:vanish/>
                    </w:rPr>
                  </w:pPr>
                </w:p>
                <w:tbl>
                  <w:tblPr>
                    <w:tblW w:w="5000" w:type="pct"/>
                    <w:tblCellMar>
                      <w:left w:w="0" w:type="dxa"/>
                      <w:right w:w="0" w:type="dxa"/>
                    </w:tblCellMar>
                    <w:tblLook w:val="04A0" w:firstRow="1" w:lastRow="0" w:firstColumn="1" w:lastColumn="0" w:noHBand="0" w:noVBand="1"/>
                  </w:tblPr>
                  <w:tblGrid>
                    <w:gridCol w:w="9000"/>
                  </w:tblGrid>
                  <w:tr w:rsidR="009252EF" w:rsidRPr="009252EF" w14:paraId="7FA816FC"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252EF" w:rsidRPr="009252EF" w14:paraId="5A6B9E67" w14:textId="77777777">
                          <w:trPr>
                            <w:hidden/>
                          </w:trPr>
                          <w:tc>
                            <w:tcPr>
                              <w:tcW w:w="0" w:type="auto"/>
                              <w:tcBorders>
                                <w:top w:val="single" w:sz="12" w:space="0" w:color="106B62"/>
                                <w:left w:val="nil"/>
                                <w:bottom w:val="nil"/>
                                <w:right w:val="nil"/>
                              </w:tcBorders>
                              <w:vAlign w:val="center"/>
                              <w:hideMark/>
                            </w:tcPr>
                            <w:p w14:paraId="7C8D7919" w14:textId="77777777" w:rsidR="009252EF" w:rsidRPr="009252EF" w:rsidRDefault="009252EF" w:rsidP="009252EF">
                              <w:pPr>
                                <w:rPr>
                                  <w:vanish/>
                                </w:rPr>
                              </w:pPr>
                            </w:p>
                          </w:tc>
                        </w:tr>
                      </w:tbl>
                      <w:p w14:paraId="6DA8CC07" w14:textId="77777777" w:rsidR="009252EF" w:rsidRPr="009252EF" w:rsidRDefault="009252EF" w:rsidP="009252EF"/>
                    </w:tc>
                  </w:tr>
                </w:tbl>
                <w:p w14:paraId="6E86B7DB" w14:textId="77777777" w:rsidR="009252EF" w:rsidRPr="009252EF" w:rsidRDefault="009252EF" w:rsidP="009252EF">
                  <w:pPr>
                    <w:rPr>
                      <w:vanish/>
                    </w:rPr>
                  </w:pPr>
                </w:p>
                <w:tbl>
                  <w:tblPr>
                    <w:tblW w:w="5000" w:type="pct"/>
                    <w:tblCellMar>
                      <w:left w:w="0" w:type="dxa"/>
                      <w:right w:w="0" w:type="dxa"/>
                    </w:tblCellMar>
                    <w:tblLook w:val="04A0" w:firstRow="1" w:lastRow="0" w:firstColumn="1" w:lastColumn="0" w:noHBand="0" w:noVBand="1"/>
                  </w:tblPr>
                  <w:tblGrid>
                    <w:gridCol w:w="9000"/>
                  </w:tblGrid>
                  <w:tr w:rsidR="009252EF" w:rsidRPr="009252EF" w14:paraId="757BF9E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252EF" w:rsidRPr="009252EF" w14:paraId="32F069D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252EF" w:rsidRPr="009252EF" w14:paraId="0CA1B301" w14:textId="77777777">
                                <w:tc>
                                  <w:tcPr>
                                    <w:tcW w:w="0" w:type="auto"/>
                                    <w:tcMar>
                                      <w:top w:w="0" w:type="dxa"/>
                                      <w:left w:w="270" w:type="dxa"/>
                                      <w:bottom w:w="135" w:type="dxa"/>
                                      <w:right w:w="270" w:type="dxa"/>
                                    </w:tcMar>
                                    <w:hideMark/>
                                  </w:tcPr>
                                  <w:p w14:paraId="41484591" w14:textId="77777777" w:rsidR="009252EF" w:rsidRPr="009252EF" w:rsidRDefault="009252EF" w:rsidP="009252EF">
                                    <w:pPr>
                                      <w:rPr>
                                        <w:b/>
                                        <w:bCs/>
                                      </w:rPr>
                                    </w:pPr>
                                    <w:r w:rsidRPr="009252EF">
                                      <w:rPr>
                                        <w:b/>
                                        <w:bCs/>
                                      </w:rPr>
                                      <w:t>In this update: Help demonstrate impact of pharmacy pressures; Pharmacy First myth busting series; Share your views on pharmacy research; Dry Cough Relief recall.</w:t>
                                    </w:r>
                                  </w:p>
                                </w:tc>
                              </w:tr>
                            </w:tbl>
                            <w:p w14:paraId="325CF359" w14:textId="77777777" w:rsidR="009252EF" w:rsidRPr="009252EF" w:rsidRDefault="009252EF" w:rsidP="009252EF"/>
                          </w:tc>
                        </w:tr>
                      </w:tbl>
                      <w:p w14:paraId="4C18FBAD" w14:textId="77777777" w:rsidR="009252EF" w:rsidRPr="009252EF" w:rsidRDefault="009252EF" w:rsidP="009252EF"/>
                    </w:tc>
                  </w:tr>
                </w:tbl>
                <w:p w14:paraId="302E2B5E" w14:textId="77777777" w:rsidR="009252EF" w:rsidRPr="009252EF" w:rsidRDefault="009252EF" w:rsidP="009252EF">
                  <w:pPr>
                    <w:rPr>
                      <w:vanish/>
                    </w:rPr>
                  </w:pPr>
                </w:p>
                <w:tbl>
                  <w:tblPr>
                    <w:tblW w:w="5000" w:type="pct"/>
                    <w:tblCellMar>
                      <w:left w:w="0" w:type="dxa"/>
                      <w:right w:w="0" w:type="dxa"/>
                    </w:tblCellMar>
                    <w:tblLook w:val="04A0" w:firstRow="1" w:lastRow="0" w:firstColumn="1" w:lastColumn="0" w:noHBand="0" w:noVBand="1"/>
                  </w:tblPr>
                  <w:tblGrid>
                    <w:gridCol w:w="9000"/>
                  </w:tblGrid>
                  <w:tr w:rsidR="009252EF" w:rsidRPr="009252EF" w14:paraId="3428ABED"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252EF" w:rsidRPr="009252EF" w14:paraId="7251D322" w14:textId="77777777">
                          <w:trPr>
                            <w:hidden/>
                          </w:trPr>
                          <w:tc>
                            <w:tcPr>
                              <w:tcW w:w="0" w:type="auto"/>
                              <w:tcBorders>
                                <w:top w:val="single" w:sz="12" w:space="0" w:color="106B62"/>
                                <w:left w:val="nil"/>
                                <w:bottom w:val="nil"/>
                                <w:right w:val="nil"/>
                              </w:tcBorders>
                              <w:vAlign w:val="center"/>
                              <w:hideMark/>
                            </w:tcPr>
                            <w:p w14:paraId="76428E16" w14:textId="77777777" w:rsidR="009252EF" w:rsidRPr="009252EF" w:rsidRDefault="009252EF" w:rsidP="009252EF">
                              <w:pPr>
                                <w:rPr>
                                  <w:vanish/>
                                </w:rPr>
                              </w:pPr>
                            </w:p>
                          </w:tc>
                        </w:tr>
                      </w:tbl>
                      <w:p w14:paraId="481DA3FB" w14:textId="77777777" w:rsidR="009252EF" w:rsidRPr="009252EF" w:rsidRDefault="009252EF" w:rsidP="009252EF"/>
                    </w:tc>
                  </w:tr>
                </w:tbl>
                <w:p w14:paraId="1758717A" w14:textId="77777777" w:rsidR="009252EF" w:rsidRPr="009252EF" w:rsidRDefault="009252EF" w:rsidP="009252EF">
                  <w:pPr>
                    <w:rPr>
                      <w:vanish/>
                    </w:rPr>
                  </w:pPr>
                </w:p>
                <w:tbl>
                  <w:tblPr>
                    <w:tblW w:w="5000" w:type="pct"/>
                    <w:tblCellMar>
                      <w:left w:w="0" w:type="dxa"/>
                      <w:right w:w="0" w:type="dxa"/>
                    </w:tblCellMar>
                    <w:tblLook w:val="04A0" w:firstRow="1" w:lastRow="0" w:firstColumn="1" w:lastColumn="0" w:noHBand="0" w:noVBand="1"/>
                  </w:tblPr>
                  <w:tblGrid>
                    <w:gridCol w:w="9000"/>
                  </w:tblGrid>
                  <w:tr w:rsidR="009252EF" w:rsidRPr="009252EF" w14:paraId="21AE741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252EF" w:rsidRPr="009252EF" w14:paraId="0C0CC26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252EF" w:rsidRPr="009252EF" w14:paraId="2DB73D44" w14:textId="77777777">
                                <w:tc>
                                  <w:tcPr>
                                    <w:tcW w:w="0" w:type="auto"/>
                                    <w:tcMar>
                                      <w:top w:w="0" w:type="dxa"/>
                                      <w:left w:w="270" w:type="dxa"/>
                                      <w:bottom w:w="135" w:type="dxa"/>
                                      <w:right w:w="270" w:type="dxa"/>
                                    </w:tcMar>
                                    <w:hideMark/>
                                  </w:tcPr>
                                  <w:p w14:paraId="370608A6" w14:textId="7ADBF27E" w:rsidR="009252EF" w:rsidRPr="009252EF" w:rsidRDefault="009252EF" w:rsidP="009252EF">
                                    <w:pPr>
                                      <w:rPr>
                                        <w:b/>
                                        <w:bCs/>
                                      </w:rPr>
                                    </w:pPr>
                                    <w:r w:rsidRPr="009252EF">
                                      <w:rPr>
                                        <w:bCs/>
                                      </w:rPr>
                                      <w:drawing>
                                        <wp:inline distT="0" distB="0" distL="0" distR="0" wp14:anchorId="6058A919" wp14:editId="30EFCEC4">
                                          <wp:extent cx="5238750" cy="1743075"/>
                                          <wp:effectExtent l="0" t="0" r="0" b="9525"/>
                                          <wp:docPr id="2004799648" name="Picture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238750" cy="1743075"/>
                                                  </a:xfrm>
                                                  <a:prstGeom prst="rect">
                                                    <a:avLst/>
                                                  </a:prstGeom>
                                                  <a:noFill/>
                                                  <a:ln>
                                                    <a:noFill/>
                                                  </a:ln>
                                                </pic:spPr>
                                              </pic:pic>
                                            </a:graphicData>
                                          </a:graphic>
                                        </wp:inline>
                                      </w:drawing>
                                    </w:r>
                                  </w:p>
                                  <w:p w14:paraId="7D868C09" w14:textId="77777777" w:rsidR="009252EF" w:rsidRPr="009252EF" w:rsidRDefault="009252EF" w:rsidP="009252EF">
                                    <w:r w:rsidRPr="009252EF">
                                      <w:t>This year's Pharmacy Pressures Survey is now open. The annual survey aims to gather insights from pharmacy owners and pharmacy team members about the scale of the financial and operational pressures they are facing.</w:t>
                                    </w:r>
                                    <w:r w:rsidRPr="009252EF">
                                      <w:br/>
                                    </w:r>
                                    <w:r w:rsidRPr="009252EF">
                                      <w:br/>
                                      <w:t>Taking part in the Pressures Survey can help support our critical ongoing work to secure investment and ease pressures on community pharmacies.</w:t>
                                    </w:r>
                                    <w:r w:rsidRPr="009252EF">
                                      <w:br/>
                                    </w:r>
                                    <w:r w:rsidRPr="009252EF">
                                      <w:br/>
                                      <w:t>Your responses will be used to build essential evidence, helping us to demonstrate the impact of the ongoing crisis in our sector to Government and the NHS and to raise awareness of critical pharmacy issues in the national media and Parliament.</w:t>
                                    </w:r>
                                  </w:p>
                                </w:tc>
                              </w:tr>
                            </w:tbl>
                            <w:p w14:paraId="69B62740" w14:textId="77777777" w:rsidR="009252EF" w:rsidRPr="009252EF" w:rsidRDefault="009252EF" w:rsidP="009252EF"/>
                          </w:tc>
                        </w:tr>
                      </w:tbl>
                      <w:p w14:paraId="6089CDF1" w14:textId="77777777" w:rsidR="009252EF" w:rsidRPr="009252EF" w:rsidRDefault="009252EF" w:rsidP="009252EF"/>
                    </w:tc>
                  </w:tr>
                </w:tbl>
                <w:p w14:paraId="3CA757AA" w14:textId="77777777" w:rsidR="009252EF" w:rsidRPr="009252EF" w:rsidRDefault="009252EF" w:rsidP="009252EF">
                  <w:pPr>
                    <w:rPr>
                      <w:vanish/>
                    </w:rPr>
                  </w:pPr>
                </w:p>
                <w:tbl>
                  <w:tblPr>
                    <w:tblW w:w="5000" w:type="pct"/>
                    <w:tblCellMar>
                      <w:left w:w="0" w:type="dxa"/>
                      <w:right w:w="0" w:type="dxa"/>
                    </w:tblCellMar>
                    <w:tblLook w:val="04A0" w:firstRow="1" w:lastRow="0" w:firstColumn="1" w:lastColumn="0" w:noHBand="0" w:noVBand="1"/>
                  </w:tblPr>
                  <w:tblGrid>
                    <w:gridCol w:w="9000"/>
                  </w:tblGrid>
                  <w:tr w:rsidR="009252EF" w:rsidRPr="009252EF" w14:paraId="49F11FDE"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3840"/>
                        </w:tblGrid>
                        <w:tr w:rsidR="009252EF" w:rsidRPr="009252EF" w14:paraId="3A6AE77D"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7ADAE407" w14:textId="77777777" w:rsidR="009252EF" w:rsidRPr="009252EF" w:rsidRDefault="009252EF" w:rsidP="009252EF">
                              <w:hyperlink r:id="rId10" w:tgtFrame="_blank" w:tooltip="Read more and share your views today" w:history="1">
                                <w:r w:rsidRPr="009252EF">
                                  <w:rPr>
                                    <w:rStyle w:val="Hyperlink"/>
                                    <w:b/>
                                    <w:bCs/>
                                  </w:rPr>
                                  <w:t>Read more and share your views today</w:t>
                                </w:r>
                              </w:hyperlink>
                              <w:r w:rsidRPr="009252EF">
                                <w:t xml:space="preserve"> </w:t>
                              </w:r>
                            </w:p>
                          </w:tc>
                        </w:tr>
                      </w:tbl>
                      <w:p w14:paraId="323F857F" w14:textId="77777777" w:rsidR="009252EF" w:rsidRPr="009252EF" w:rsidRDefault="009252EF" w:rsidP="009252EF"/>
                    </w:tc>
                  </w:tr>
                </w:tbl>
                <w:p w14:paraId="42607378" w14:textId="77777777" w:rsidR="009252EF" w:rsidRPr="009252EF" w:rsidRDefault="009252EF" w:rsidP="009252EF">
                  <w:pPr>
                    <w:rPr>
                      <w:vanish/>
                    </w:rPr>
                  </w:pPr>
                </w:p>
                <w:tbl>
                  <w:tblPr>
                    <w:tblW w:w="5000" w:type="pct"/>
                    <w:tblCellMar>
                      <w:left w:w="0" w:type="dxa"/>
                      <w:right w:w="0" w:type="dxa"/>
                    </w:tblCellMar>
                    <w:tblLook w:val="04A0" w:firstRow="1" w:lastRow="0" w:firstColumn="1" w:lastColumn="0" w:noHBand="0" w:noVBand="1"/>
                  </w:tblPr>
                  <w:tblGrid>
                    <w:gridCol w:w="9000"/>
                  </w:tblGrid>
                  <w:tr w:rsidR="009252EF" w:rsidRPr="009252EF" w14:paraId="7527194E"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252EF" w:rsidRPr="009252EF" w14:paraId="2AC0A6C7" w14:textId="77777777">
                          <w:trPr>
                            <w:hidden/>
                          </w:trPr>
                          <w:tc>
                            <w:tcPr>
                              <w:tcW w:w="0" w:type="auto"/>
                              <w:tcBorders>
                                <w:top w:val="single" w:sz="12" w:space="0" w:color="106B62"/>
                                <w:left w:val="nil"/>
                                <w:bottom w:val="nil"/>
                                <w:right w:val="nil"/>
                              </w:tcBorders>
                              <w:vAlign w:val="center"/>
                              <w:hideMark/>
                            </w:tcPr>
                            <w:p w14:paraId="093AAB0C" w14:textId="77777777" w:rsidR="009252EF" w:rsidRPr="009252EF" w:rsidRDefault="009252EF" w:rsidP="009252EF">
                              <w:pPr>
                                <w:rPr>
                                  <w:vanish/>
                                </w:rPr>
                              </w:pPr>
                            </w:p>
                          </w:tc>
                        </w:tr>
                      </w:tbl>
                      <w:p w14:paraId="3BCAFBB5" w14:textId="77777777" w:rsidR="009252EF" w:rsidRPr="009252EF" w:rsidRDefault="009252EF" w:rsidP="009252EF"/>
                    </w:tc>
                  </w:tr>
                </w:tbl>
                <w:p w14:paraId="7802BB45" w14:textId="77777777" w:rsidR="009252EF" w:rsidRPr="009252EF" w:rsidRDefault="009252EF" w:rsidP="009252EF">
                  <w:pPr>
                    <w:rPr>
                      <w:vanish/>
                    </w:rPr>
                  </w:pPr>
                </w:p>
                <w:tbl>
                  <w:tblPr>
                    <w:tblW w:w="5000" w:type="pct"/>
                    <w:tblCellMar>
                      <w:left w:w="0" w:type="dxa"/>
                      <w:right w:w="0" w:type="dxa"/>
                    </w:tblCellMar>
                    <w:tblLook w:val="04A0" w:firstRow="1" w:lastRow="0" w:firstColumn="1" w:lastColumn="0" w:noHBand="0" w:noVBand="1"/>
                  </w:tblPr>
                  <w:tblGrid>
                    <w:gridCol w:w="9000"/>
                  </w:tblGrid>
                  <w:tr w:rsidR="009252EF" w:rsidRPr="009252EF" w14:paraId="7F4C307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252EF" w:rsidRPr="009252EF" w14:paraId="209E5E8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252EF" w:rsidRPr="009252EF" w14:paraId="3A05AF2B" w14:textId="77777777">
                                <w:tc>
                                  <w:tcPr>
                                    <w:tcW w:w="0" w:type="auto"/>
                                    <w:tcMar>
                                      <w:top w:w="0" w:type="dxa"/>
                                      <w:left w:w="270" w:type="dxa"/>
                                      <w:bottom w:w="135" w:type="dxa"/>
                                      <w:right w:w="270" w:type="dxa"/>
                                    </w:tcMar>
                                    <w:hideMark/>
                                  </w:tcPr>
                                  <w:p w14:paraId="1BD742AD" w14:textId="60189F2C" w:rsidR="009252EF" w:rsidRPr="009252EF" w:rsidRDefault="009252EF" w:rsidP="009252EF">
                                    <w:pPr>
                                      <w:rPr>
                                        <w:b/>
                                        <w:bCs/>
                                      </w:rPr>
                                    </w:pPr>
                                    <w:r w:rsidRPr="009252EF">
                                      <w:lastRenderedPageBreak/>
                                      <w:drawing>
                                        <wp:inline distT="0" distB="0" distL="0" distR="0" wp14:anchorId="445C1A52" wp14:editId="6232AA13">
                                          <wp:extent cx="5238750" cy="1743075"/>
                                          <wp:effectExtent l="0" t="0" r="0" b="9525"/>
                                          <wp:docPr id="1767314009" name="Picture 15" descr="A blue and white text&#10;&#10;AI-generated content may be incorrec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14009" name="Picture 15" descr="A blue and white text&#10;&#10;AI-generated content may be incorrect.">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8750" cy="1743075"/>
                                                  </a:xfrm>
                                                  <a:prstGeom prst="rect">
                                                    <a:avLst/>
                                                  </a:prstGeom>
                                                  <a:noFill/>
                                                  <a:ln>
                                                    <a:noFill/>
                                                  </a:ln>
                                                </pic:spPr>
                                              </pic:pic>
                                            </a:graphicData>
                                          </a:graphic>
                                        </wp:inline>
                                      </w:drawing>
                                    </w:r>
                                  </w:p>
                                  <w:p w14:paraId="2C259D06" w14:textId="77777777" w:rsidR="009252EF" w:rsidRPr="009252EF" w:rsidRDefault="009252EF" w:rsidP="009252EF">
                                    <w:r w:rsidRPr="009252EF">
                                      <w:t>Read our latest article tackling misconceptions about the Pharmacy First service. The tenth article in our series clarifies when urgent medicine supplies may be given, what happens when needing to refer to another pharmacy to supply a medicine, and more.</w:t>
                                    </w:r>
                                    <w:r w:rsidRPr="009252EF">
                                      <w:br/>
                                    </w:r>
                                    <w:r w:rsidRPr="009252EF">
                                      <w:br/>
                                    </w:r>
                                    <w:hyperlink r:id="rId13" w:tgtFrame="_blank" w:history="1">
                                      <w:r w:rsidRPr="009252EF">
                                        <w:rPr>
                                          <w:rStyle w:val="Hyperlink"/>
                                          <w:b/>
                                          <w:bCs/>
                                        </w:rPr>
                                        <w:t>Read the latest myth busting article</w:t>
                                      </w:r>
                                    </w:hyperlink>
                                    <w:r w:rsidRPr="009252EF">
                                      <w:rPr>
                                        <w:b/>
                                        <w:bCs/>
                                      </w:rPr>
                                      <w:br/>
                                    </w:r>
                                    <w:hyperlink r:id="rId14" w:tgtFrame="_blank" w:history="1">
                                      <w:r w:rsidRPr="009252EF">
                                        <w:rPr>
                                          <w:rStyle w:val="Hyperlink"/>
                                          <w:b/>
                                          <w:bCs/>
                                        </w:rPr>
                                        <w:t>View additional myths on our Pharmacy First myth busting page</w:t>
                                      </w:r>
                                    </w:hyperlink>
                                  </w:p>
                                </w:tc>
                              </w:tr>
                            </w:tbl>
                            <w:p w14:paraId="071DE31C" w14:textId="77777777" w:rsidR="009252EF" w:rsidRPr="009252EF" w:rsidRDefault="009252EF" w:rsidP="009252EF"/>
                          </w:tc>
                        </w:tr>
                      </w:tbl>
                      <w:p w14:paraId="769CFABE" w14:textId="77777777" w:rsidR="009252EF" w:rsidRPr="009252EF" w:rsidRDefault="009252EF" w:rsidP="009252EF"/>
                    </w:tc>
                  </w:tr>
                </w:tbl>
                <w:p w14:paraId="28EC9010" w14:textId="77777777" w:rsidR="009252EF" w:rsidRPr="009252EF" w:rsidRDefault="009252EF" w:rsidP="009252EF">
                  <w:pPr>
                    <w:rPr>
                      <w:vanish/>
                    </w:rPr>
                  </w:pPr>
                </w:p>
                <w:tbl>
                  <w:tblPr>
                    <w:tblW w:w="5000" w:type="pct"/>
                    <w:tblCellMar>
                      <w:left w:w="0" w:type="dxa"/>
                      <w:right w:w="0" w:type="dxa"/>
                    </w:tblCellMar>
                    <w:tblLook w:val="04A0" w:firstRow="1" w:lastRow="0" w:firstColumn="1" w:lastColumn="0" w:noHBand="0" w:noVBand="1"/>
                  </w:tblPr>
                  <w:tblGrid>
                    <w:gridCol w:w="9000"/>
                  </w:tblGrid>
                  <w:tr w:rsidR="009252EF" w:rsidRPr="009252EF" w14:paraId="339AE30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252EF" w:rsidRPr="009252EF" w14:paraId="6961DEFF" w14:textId="77777777">
                          <w:trPr>
                            <w:hidden/>
                          </w:trPr>
                          <w:tc>
                            <w:tcPr>
                              <w:tcW w:w="0" w:type="auto"/>
                              <w:tcBorders>
                                <w:top w:val="single" w:sz="12" w:space="0" w:color="106B62"/>
                                <w:left w:val="nil"/>
                                <w:bottom w:val="nil"/>
                                <w:right w:val="nil"/>
                              </w:tcBorders>
                              <w:vAlign w:val="center"/>
                              <w:hideMark/>
                            </w:tcPr>
                            <w:p w14:paraId="165F8444" w14:textId="77777777" w:rsidR="009252EF" w:rsidRPr="009252EF" w:rsidRDefault="009252EF" w:rsidP="009252EF">
                              <w:pPr>
                                <w:rPr>
                                  <w:vanish/>
                                </w:rPr>
                              </w:pPr>
                            </w:p>
                          </w:tc>
                        </w:tr>
                      </w:tbl>
                      <w:p w14:paraId="6AB4C29D" w14:textId="77777777" w:rsidR="009252EF" w:rsidRPr="009252EF" w:rsidRDefault="009252EF" w:rsidP="009252EF"/>
                    </w:tc>
                  </w:tr>
                </w:tbl>
                <w:p w14:paraId="5804E6F3" w14:textId="77777777" w:rsidR="009252EF" w:rsidRPr="009252EF" w:rsidRDefault="009252EF" w:rsidP="009252EF">
                  <w:pPr>
                    <w:rPr>
                      <w:vanish/>
                    </w:rPr>
                  </w:pPr>
                </w:p>
                <w:tbl>
                  <w:tblPr>
                    <w:tblW w:w="5000" w:type="pct"/>
                    <w:tblCellMar>
                      <w:left w:w="0" w:type="dxa"/>
                      <w:right w:w="0" w:type="dxa"/>
                    </w:tblCellMar>
                    <w:tblLook w:val="04A0" w:firstRow="1" w:lastRow="0" w:firstColumn="1" w:lastColumn="0" w:noHBand="0" w:noVBand="1"/>
                  </w:tblPr>
                  <w:tblGrid>
                    <w:gridCol w:w="9000"/>
                  </w:tblGrid>
                  <w:tr w:rsidR="009252EF" w:rsidRPr="009252EF" w14:paraId="2289434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252EF" w:rsidRPr="009252EF" w14:paraId="25FE38F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252EF" w:rsidRPr="009252EF" w14:paraId="2E4CD2CB" w14:textId="77777777">
                                <w:tc>
                                  <w:tcPr>
                                    <w:tcW w:w="0" w:type="auto"/>
                                    <w:tcMar>
                                      <w:top w:w="0" w:type="dxa"/>
                                      <w:left w:w="270" w:type="dxa"/>
                                      <w:bottom w:w="135" w:type="dxa"/>
                                      <w:right w:w="270" w:type="dxa"/>
                                    </w:tcMar>
                                    <w:hideMark/>
                                  </w:tcPr>
                                  <w:p w14:paraId="4F1CDCD5" w14:textId="77777777" w:rsidR="009252EF" w:rsidRPr="009252EF" w:rsidRDefault="009252EF" w:rsidP="009252EF">
                                    <w:pPr>
                                      <w:rPr>
                                        <w:b/>
                                        <w:bCs/>
                                      </w:rPr>
                                    </w:pPr>
                                    <w:r w:rsidRPr="009252EF">
                                      <w:rPr>
                                        <w:b/>
                                        <w:bCs/>
                                      </w:rPr>
                                      <w:t>Share your views on pharmacy research</w:t>
                                    </w:r>
                                  </w:p>
                                  <w:p w14:paraId="2150A814" w14:textId="77777777" w:rsidR="009252EF" w:rsidRPr="009252EF" w:rsidRDefault="009252EF" w:rsidP="009252EF">
                                    <w:r w:rsidRPr="009252EF">
                                      <w:t>Pharmacists and pharmacy technicians are invited to help explore the challenges and identify solutions for engaging with research.</w:t>
                                    </w:r>
                                    <w:r w:rsidRPr="009252EF">
                                      <w:br/>
                                    </w:r>
                                    <w:r w:rsidRPr="009252EF">
                                      <w:br/>
                                      <w:t xml:space="preserve">The </w:t>
                                    </w:r>
                                    <w:hyperlink r:id="rId15" w:history="1">
                                      <w:r w:rsidRPr="009252EF">
                                        <w:rPr>
                                          <w:rStyle w:val="Hyperlink"/>
                                        </w:rPr>
                                        <w:t>Incubator for Pharmacy Professionals</w:t>
                                      </w:r>
                                    </w:hyperlink>
                                    <w:r w:rsidRPr="009252EF">
                                      <w:t xml:space="preserve"> – a National Institute for Health Research supported initiative – is dedicated to strengthening research capacity within the pharmacy profession in the UK, and its new nationwide survey aims to inform strategies to help do this.</w:t>
                                    </w:r>
                                    <w:r w:rsidRPr="009252EF">
                                      <w:br/>
                                    </w:r>
                                    <w:r w:rsidRPr="009252EF">
                                      <w:br/>
                                    </w:r>
                                    <w:hyperlink r:id="rId16" w:tgtFrame="_blank" w:history="1">
                                      <w:r w:rsidRPr="009252EF">
                                        <w:rPr>
                                          <w:rStyle w:val="Hyperlink"/>
                                          <w:b/>
                                          <w:bCs/>
                                        </w:rPr>
                                        <w:t>Find out more and access the survey</w:t>
                                      </w:r>
                                    </w:hyperlink>
                                  </w:p>
                                </w:tc>
                              </w:tr>
                            </w:tbl>
                            <w:p w14:paraId="543F932E" w14:textId="77777777" w:rsidR="009252EF" w:rsidRPr="009252EF" w:rsidRDefault="009252EF" w:rsidP="009252EF"/>
                          </w:tc>
                        </w:tr>
                      </w:tbl>
                      <w:p w14:paraId="24DBE267" w14:textId="77777777" w:rsidR="009252EF" w:rsidRPr="009252EF" w:rsidRDefault="009252EF" w:rsidP="009252EF"/>
                    </w:tc>
                  </w:tr>
                </w:tbl>
                <w:p w14:paraId="06E643E0" w14:textId="77777777" w:rsidR="009252EF" w:rsidRPr="009252EF" w:rsidRDefault="009252EF" w:rsidP="009252EF">
                  <w:pPr>
                    <w:rPr>
                      <w:vanish/>
                    </w:rPr>
                  </w:pPr>
                </w:p>
                <w:tbl>
                  <w:tblPr>
                    <w:tblW w:w="5000" w:type="pct"/>
                    <w:tblCellMar>
                      <w:left w:w="0" w:type="dxa"/>
                      <w:right w:w="0" w:type="dxa"/>
                    </w:tblCellMar>
                    <w:tblLook w:val="04A0" w:firstRow="1" w:lastRow="0" w:firstColumn="1" w:lastColumn="0" w:noHBand="0" w:noVBand="1"/>
                  </w:tblPr>
                  <w:tblGrid>
                    <w:gridCol w:w="9000"/>
                  </w:tblGrid>
                  <w:tr w:rsidR="009252EF" w:rsidRPr="009252EF" w14:paraId="31BBB80F"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252EF" w:rsidRPr="009252EF" w14:paraId="3F83F54F" w14:textId="77777777">
                          <w:trPr>
                            <w:hidden/>
                          </w:trPr>
                          <w:tc>
                            <w:tcPr>
                              <w:tcW w:w="0" w:type="auto"/>
                              <w:tcBorders>
                                <w:top w:val="single" w:sz="12" w:space="0" w:color="106B62"/>
                                <w:left w:val="nil"/>
                                <w:bottom w:val="nil"/>
                                <w:right w:val="nil"/>
                              </w:tcBorders>
                              <w:vAlign w:val="center"/>
                              <w:hideMark/>
                            </w:tcPr>
                            <w:p w14:paraId="4AC69661" w14:textId="77777777" w:rsidR="009252EF" w:rsidRPr="009252EF" w:rsidRDefault="009252EF" w:rsidP="009252EF">
                              <w:pPr>
                                <w:rPr>
                                  <w:vanish/>
                                </w:rPr>
                              </w:pPr>
                            </w:p>
                          </w:tc>
                        </w:tr>
                      </w:tbl>
                      <w:p w14:paraId="4466AB05" w14:textId="77777777" w:rsidR="009252EF" w:rsidRPr="009252EF" w:rsidRDefault="009252EF" w:rsidP="009252EF"/>
                    </w:tc>
                  </w:tr>
                </w:tbl>
                <w:p w14:paraId="0990D7BE" w14:textId="77777777" w:rsidR="009252EF" w:rsidRPr="009252EF" w:rsidRDefault="009252EF" w:rsidP="009252EF">
                  <w:pPr>
                    <w:rPr>
                      <w:vanish/>
                    </w:rPr>
                  </w:pPr>
                </w:p>
                <w:tbl>
                  <w:tblPr>
                    <w:tblW w:w="5000" w:type="pct"/>
                    <w:tblCellMar>
                      <w:left w:w="0" w:type="dxa"/>
                      <w:right w:w="0" w:type="dxa"/>
                    </w:tblCellMar>
                    <w:tblLook w:val="04A0" w:firstRow="1" w:lastRow="0" w:firstColumn="1" w:lastColumn="0" w:noHBand="0" w:noVBand="1"/>
                  </w:tblPr>
                  <w:tblGrid>
                    <w:gridCol w:w="9000"/>
                  </w:tblGrid>
                  <w:tr w:rsidR="009252EF" w:rsidRPr="009252EF" w14:paraId="63B4C7E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252EF" w:rsidRPr="009252EF" w14:paraId="03D56F4A"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252EF" w:rsidRPr="009252EF" w14:paraId="35DAECE7" w14:textId="77777777">
                                <w:tc>
                                  <w:tcPr>
                                    <w:tcW w:w="0" w:type="auto"/>
                                    <w:tcMar>
                                      <w:top w:w="0" w:type="dxa"/>
                                      <w:left w:w="270" w:type="dxa"/>
                                      <w:bottom w:w="135" w:type="dxa"/>
                                      <w:right w:w="270" w:type="dxa"/>
                                    </w:tcMar>
                                    <w:hideMark/>
                                  </w:tcPr>
                                  <w:p w14:paraId="14B141A8" w14:textId="77777777" w:rsidR="009252EF" w:rsidRPr="009252EF" w:rsidRDefault="009252EF" w:rsidP="009252EF">
                                    <w:pPr>
                                      <w:rPr>
                                        <w:b/>
                                        <w:bCs/>
                                      </w:rPr>
                                    </w:pPr>
                                    <w:r w:rsidRPr="009252EF">
                                      <w:rPr>
                                        <w:b/>
                                        <w:bCs/>
                                      </w:rPr>
                                      <w:t>MHRA Class 2 Medicines Recall: Dry Cough Relief (various)</w:t>
                                    </w:r>
                                  </w:p>
                                  <w:p w14:paraId="6F309542" w14:textId="77777777" w:rsidR="009252EF" w:rsidRPr="009252EF" w:rsidRDefault="009252EF" w:rsidP="009252EF">
                                    <w:r w:rsidRPr="009252EF">
                                      <w:t xml:space="preserve">Bells Healthcare is recalling </w:t>
                                    </w:r>
                                    <w:proofErr w:type="gramStart"/>
                                    <w:r w:rsidRPr="009252EF">
                                      <w:t>a number of</w:t>
                                    </w:r>
                                    <w:proofErr w:type="gramEnd"/>
                                    <w:r w:rsidRPr="009252EF">
                                      <w:t xml:space="preserve"> batches of dextromethorphan hydrobromide BP containing products as a precautionary measure. The recall covers the following liveries: Tesco Health Dry Cough Relief, Asda Strong Dry Tickly Cough, Almus Dry Cough Relief, and Bells Dual Action Dry Cough.</w:t>
                                    </w:r>
                                    <w:r w:rsidRPr="009252EF">
                                      <w:br/>
                                    </w:r>
                                    <w:r w:rsidRPr="009252EF">
                                      <w:br/>
                                    </w:r>
                                    <w:hyperlink r:id="rId17" w:tgtFrame="_blank" w:history="1">
                                      <w:r w:rsidRPr="009252EF">
                                        <w:rPr>
                                          <w:rStyle w:val="Hyperlink"/>
                                          <w:b/>
                                          <w:bCs/>
                                        </w:rPr>
                                        <w:t>Learn more</w:t>
                                      </w:r>
                                    </w:hyperlink>
                                  </w:p>
                                </w:tc>
                              </w:tr>
                            </w:tbl>
                            <w:p w14:paraId="2ABF315C" w14:textId="77777777" w:rsidR="009252EF" w:rsidRPr="009252EF" w:rsidRDefault="009252EF" w:rsidP="009252EF"/>
                          </w:tc>
                        </w:tr>
                      </w:tbl>
                      <w:p w14:paraId="2E1B2DB2" w14:textId="77777777" w:rsidR="009252EF" w:rsidRPr="009252EF" w:rsidRDefault="009252EF" w:rsidP="009252EF"/>
                    </w:tc>
                  </w:tr>
                </w:tbl>
                <w:p w14:paraId="2965B246" w14:textId="77777777" w:rsidR="009252EF" w:rsidRPr="009252EF" w:rsidRDefault="009252EF" w:rsidP="009252EF">
                  <w:pPr>
                    <w:rPr>
                      <w:vanish/>
                    </w:rPr>
                  </w:pPr>
                </w:p>
                <w:tbl>
                  <w:tblPr>
                    <w:tblW w:w="5000" w:type="pct"/>
                    <w:tblCellMar>
                      <w:left w:w="0" w:type="dxa"/>
                      <w:right w:w="0" w:type="dxa"/>
                    </w:tblCellMar>
                    <w:tblLook w:val="04A0" w:firstRow="1" w:lastRow="0" w:firstColumn="1" w:lastColumn="0" w:noHBand="0" w:noVBand="1"/>
                  </w:tblPr>
                  <w:tblGrid>
                    <w:gridCol w:w="9000"/>
                  </w:tblGrid>
                  <w:tr w:rsidR="009252EF" w:rsidRPr="009252EF" w14:paraId="14CB47E8"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252EF" w:rsidRPr="009252EF" w14:paraId="4BBEB13F" w14:textId="77777777">
                          <w:trPr>
                            <w:hidden/>
                          </w:trPr>
                          <w:tc>
                            <w:tcPr>
                              <w:tcW w:w="0" w:type="auto"/>
                              <w:tcBorders>
                                <w:top w:val="single" w:sz="12" w:space="0" w:color="106B62"/>
                                <w:left w:val="nil"/>
                                <w:bottom w:val="nil"/>
                                <w:right w:val="nil"/>
                              </w:tcBorders>
                              <w:vAlign w:val="center"/>
                              <w:hideMark/>
                            </w:tcPr>
                            <w:p w14:paraId="3D74FA9A" w14:textId="77777777" w:rsidR="009252EF" w:rsidRPr="009252EF" w:rsidRDefault="009252EF" w:rsidP="009252EF">
                              <w:pPr>
                                <w:rPr>
                                  <w:vanish/>
                                </w:rPr>
                              </w:pPr>
                            </w:p>
                          </w:tc>
                        </w:tr>
                      </w:tbl>
                      <w:p w14:paraId="6DA2ACC7" w14:textId="77777777" w:rsidR="009252EF" w:rsidRPr="009252EF" w:rsidRDefault="009252EF" w:rsidP="009252EF"/>
                    </w:tc>
                  </w:tr>
                </w:tbl>
                <w:p w14:paraId="55923B43" w14:textId="77777777" w:rsidR="009252EF" w:rsidRPr="009252EF" w:rsidRDefault="009252EF" w:rsidP="009252EF">
                  <w:pPr>
                    <w:rPr>
                      <w:vanish/>
                    </w:rPr>
                  </w:pPr>
                </w:p>
                <w:tbl>
                  <w:tblPr>
                    <w:tblW w:w="5000" w:type="pct"/>
                    <w:tblCellMar>
                      <w:left w:w="0" w:type="dxa"/>
                      <w:right w:w="0" w:type="dxa"/>
                    </w:tblCellMar>
                    <w:tblLook w:val="04A0" w:firstRow="1" w:lastRow="0" w:firstColumn="1" w:lastColumn="0" w:noHBand="0" w:noVBand="1"/>
                  </w:tblPr>
                  <w:tblGrid>
                    <w:gridCol w:w="9000"/>
                  </w:tblGrid>
                  <w:tr w:rsidR="009252EF" w:rsidRPr="009252EF" w14:paraId="2804BC2F"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9252EF" w:rsidRPr="009252EF" w14:paraId="0630D422" w14:textId="77777777">
                          <w:tc>
                            <w:tcPr>
                              <w:tcW w:w="0" w:type="auto"/>
                              <w:tcMar>
                                <w:top w:w="0" w:type="dxa"/>
                                <w:left w:w="135" w:type="dxa"/>
                                <w:bottom w:w="0" w:type="dxa"/>
                                <w:right w:w="135" w:type="dxa"/>
                              </w:tcMar>
                              <w:hideMark/>
                            </w:tcPr>
                            <w:p w14:paraId="65F86B14" w14:textId="04DEA12B" w:rsidR="009252EF" w:rsidRPr="009252EF" w:rsidRDefault="009252EF" w:rsidP="009252EF">
                              <w:r w:rsidRPr="009252EF">
                                <w:drawing>
                                  <wp:inline distT="0" distB="0" distL="0" distR="0" wp14:anchorId="1C6A8765" wp14:editId="01BB2DF4">
                                    <wp:extent cx="5372100" cy="838200"/>
                                    <wp:effectExtent l="0" t="0" r="0" b="0"/>
                                    <wp:docPr id="1593933097" name="Picture 14" descr="Community Pharmacy England banner">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mmunity Pharmacy England bann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1A46C51D" w14:textId="77777777" w:rsidR="009252EF" w:rsidRPr="009252EF" w:rsidRDefault="009252EF" w:rsidP="009252EF"/>
                    </w:tc>
                  </w:tr>
                </w:tbl>
                <w:p w14:paraId="58B417F6" w14:textId="77777777" w:rsidR="009252EF" w:rsidRPr="009252EF" w:rsidRDefault="009252EF" w:rsidP="009252EF">
                  <w:pPr>
                    <w:rPr>
                      <w:vanish/>
                    </w:rPr>
                  </w:pPr>
                </w:p>
                <w:tbl>
                  <w:tblPr>
                    <w:tblW w:w="5000" w:type="pct"/>
                    <w:tblCellMar>
                      <w:left w:w="0" w:type="dxa"/>
                      <w:right w:w="0" w:type="dxa"/>
                    </w:tblCellMar>
                    <w:tblLook w:val="04A0" w:firstRow="1" w:lastRow="0" w:firstColumn="1" w:lastColumn="0" w:noHBand="0" w:noVBand="1"/>
                  </w:tblPr>
                  <w:tblGrid>
                    <w:gridCol w:w="9000"/>
                  </w:tblGrid>
                  <w:tr w:rsidR="009252EF" w:rsidRPr="009252EF" w14:paraId="6E263DDC"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252EF" w:rsidRPr="009252EF" w14:paraId="2269F903" w14:textId="77777777">
                          <w:trPr>
                            <w:hidden/>
                          </w:trPr>
                          <w:tc>
                            <w:tcPr>
                              <w:tcW w:w="0" w:type="auto"/>
                              <w:tcBorders>
                                <w:top w:val="single" w:sz="12" w:space="0" w:color="106B62"/>
                                <w:left w:val="nil"/>
                                <w:bottom w:val="nil"/>
                                <w:right w:val="nil"/>
                              </w:tcBorders>
                              <w:vAlign w:val="center"/>
                              <w:hideMark/>
                            </w:tcPr>
                            <w:p w14:paraId="10081DC0" w14:textId="77777777" w:rsidR="009252EF" w:rsidRPr="009252EF" w:rsidRDefault="009252EF" w:rsidP="009252EF">
                              <w:pPr>
                                <w:rPr>
                                  <w:vanish/>
                                </w:rPr>
                              </w:pPr>
                            </w:p>
                          </w:tc>
                        </w:tr>
                      </w:tbl>
                      <w:p w14:paraId="5682ACA6" w14:textId="77777777" w:rsidR="009252EF" w:rsidRPr="009252EF" w:rsidRDefault="009252EF" w:rsidP="009252EF"/>
                    </w:tc>
                  </w:tr>
                </w:tbl>
                <w:p w14:paraId="4C200DCB" w14:textId="77777777" w:rsidR="009252EF" w:rsidRPr="009252EF" w:rsidRDefault="009252EF" w:rsidP="009252EF"/>
              </w:tc>
            </w:tr>
            <w:tr w:rsidR="009252EF" w:rsidRPr="009252EF" w14:paraId="20EA9584"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9252EF" w:rsidRPr="009252EF" w14:paraId="06081C73"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9252EF" w:rsidRPr="009252EF" w14:paraId="157EC9D4"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9252EF" w:rsidRPr="009252EF" w14:paraId="619B7971"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9252EF" w:rsidRPr="009252EF" w14:paraId="585463F6"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9252EF" w:rsidRPr="009252EF" w14:paraId="2CE24737"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9252EF" w:rsidRPr="009252EF" w14:paraId="08143F07"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252EF" w:rsidRPr="009252EF" w14:paraId="22BF8924"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9252EF" w:rsidRPr="009252EF" w14:paraId="556C76CD" w14:textId="77777777">
                                                              <w:tc>
                                                                <w:tcPr>
                                                                  <w:tcW w:w="360" w:type="dxa"/>
                                                                  <w:vAlign w:val="center"/>
                                                                  <w:hideMark/>
                                                                </w:tcPr>
                                                                <w:p w14:paraId="076F5715" w14:textId="42A97A30" w:rsidR="009252EF" w:rsidRPr="009252EF" w:rsidRDefault="009252EF" w:rsidP="009252EF">
                                                                  <w:r w:rsidRPr="009252EF">
                                                                    <w:lastRenderedPageBreak/>
                                                                    <w:drawing>
                                                                      <wp:inline distT="0" distB="0" distL="0" distR="0" wp14:anchorId="3DD8EBBC" wp14:editId="06032B86">
                                                                        <wp:extent cx="228600" cy="228600"/>
                                                                        <wp:effectExtent l="0" t="0" r="0" b="0"/>
                                                                        <wp:docPr id="993232484" name="Picture 13" descr="Twitter">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wit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D167CD3" w14:textId="77777777" w:rsidR="009252EF" w:rsidRPr="009252EF" w:rsidRDefault="009252EF" w:rsidP="009252EF"/>
                                                        </w:tc>
                                                      </w:tr>
                                                    </w:tbl>
                                                    <w:p w14:paraId="28FCDF6E" w14:textId="77777777" w:rsidR="009252EF" w:rsidRPr="009252EF" w:rsidRDefault="009252EF" w:rsidP="009252EF"/>
                                                  </w:tc>
                                                </w:tr>
                                              </w:tbl>
                                              <w:p w14:paraId="0BC2AEA3" w14:textId="77777777" w:rsidR="009252EF" w:rsidRPr="009252EF" w:rsidRDefault="009252EF" w:rsidP="009252EF"/>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9252EF" w:rsidRPr="009252EF" w14:paraId="29725BA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252EF" w:rsidRPr="009252EF" w14:paraId="6854CEF9"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9252EF" w:rsidRPr="009252EF" w14:paraId="425E59DA" w14:textId="77777777">
                                                              <w:tc>
                                                                <w:tcPr>
                                                                  <w:tcW w:w="360" w:type="dxa"/>
                                                                  <w:vAlign w:val="center"/>
                                                                  <w:hideMark/>
                                                                </w:tcPr>
                                                                <w:p w14:paraId="46B25471" w14:textId="012508D3" w:rsidR="009252EF" w:rsidRPr="009252EF" w:rsidRDefault="009252EF" w:rsidP="009252EF">
                                                                  <w:r w:rsidRPr="009252EF">
                                                                    <w:drawing>
                                                                      <wp:inline distT="0" distB="0" distL="0" distR="0" wp14:anchorId="45D84E0F" wp14:editId="08E62BA5">
                                                                        <wp:extent cx="228600" cy="228600"/>
                                                                        <wp:effectExtent l="0" t="0" r="0" b="0"/>
                                                                        <wp:docPr id="250635650" name="Picture 12" descr="Facebook">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aceboo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8A9E221" w14:textId="77777777" w:rsidR="009252EF" w:rsidRPr="009252EF" w:rsidRDefault="009252EF" w:rsidP="009252EF"/>
                                                        </w:tc>
                                                      </w:tr>
                                                    </w:tbl>
                                                    <w:p w14:paraId="18950F22" w14:textId="77777777" w:rsidR="009252EF" w:rsidRPr="009252EF" w:rsidRDefault="009252EF" w:rsidP="009252EF"/>
                                                  </w:tc>
                                                </w:tr>
                                              </w:tbl>
                                              <w:p w14:paraId="2333CAE6" w14:textId="77777777" w:rsidR="009252EF" w:rsidRPr="009252EF" w:rsidRDefault="009252EF" w:rsidP="009252EF"/>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9252EF" w:rsidRPr="009252EF" w14:paraId="4245D03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252EF" w:rsidRPr="009252EF" w14:paraId="0C266E41"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9252EF" w:rsidRPr="009252EF" w14:paraId="14FEB3CF" w14:textId="77777777">
                                                              <w:tc>
                                                                <w:tcPr>
                                                                  <w:tcW w:w="360" w:type="dxa"/>
                                                                  <w:vAlign w:val="center"/>
                                                                  <w:hideMark/>
                                                                </w:tcPr>
                                                                <w:p w14:paraId="14FBA53C" w14:textId="436BEE5A" w:rsidR="009252EF" w:rsidRPr="009252EF" w:rsidRDefault="009252EF" w:rsidP="009252EF">
                                                                  <w:r w:rsidRPr="009252EF">
                                                                    <w:drawing>
                                                                      <wp:inline distT="0" distB="0" distL="0" distR="0" wp14:anchorId="16376939" wp14:editId="6FCA6AB1">
                                                                        <wp:extent cx="228600" cy="228600"/>
                                                                        <wp:effectExtent l="0" t="0" r="0" b="0"/>
                                                                        <wp:docPr id="528141084" name="Picture 11" descr="LinkedIn">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inkedI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A44CAD8" w14:textId="77777777" w:rsidR="009252EF" w:rsidRPr="009252EF" w:rsidRDefault="009252EF" w:rsidP="009252EF"/>
                                                        </w:tc>
                                                      </w:tr>
                                                    </w:tbl>
                                                    <w:p w14:paraId="3960666A" w14:textId="77777777" w:rsidR="009252EF" w:rsidRPr="009252EF" w:rsidRDefault="009252EF" w:rsidP="009252EF"/>
                                                  </w:tc>
                                                </w:tr>
                                              </w:tbl>
                                              <w:p w14:paraId="0B50BFEC" w14:textId="77777777" w:rsidR="009252EF" w:rsidRPr="009252EF" w:rsidRDefault="009252EF" w:rsidP="009252EF"/>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9252EF" w:rsidRPr="009252EF" w14:paraId="1F61EDB6"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9252EF" w:rsidRPr="009252EF" w14:paraId="2938081A"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9252EF" w:rsidRPr="009252EF" w14:paraId="1C3B2728" w14:textId="77777777">
                                                              <w:tc>
                                                                <w:tcPr>
                                                                  <w:tcW w:w="360" w:type="dxa"/>
                                                                  <w:vAlign w:val="center"/>
                                                                  <w:hideMark/>
                                                                </w:tcPr>
                                                                <w:p w14:paraId="33DF653A" w14:textId="6944B908" w:rsidR="009252EF" w:rsidRPr="009252EF" w:rsidRDefault="009252EF" w:rsidP="009252EF">
                                                                  <w:r w:rsidRPr="009252EF">
                                                                    <w:drawing>
                                                                      <wp:inline distT="0" distB="0" distL="0" distR="0" wp14:anchorId="66CC6607" wp14:editId="147BB7BE">
                                                                        <wp:extent cx="228600" cy="228600"/>
                                                                        <wp:effectExtent l="0" t="0" r="0" b="0"/>
                                                                        <wp:docPr id="1559788725" name="Picture 10" descr="Website">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ebsi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459EF24" w14:textId="77777777" w:rsidR="009252EF" w:rsidRPr="009252EF" w:rsidRDefault="009252EF" w:rsidP="009252EF"/>
                                                        </w:tc>
                                                      </w:tr>
                                                    </w:tbl>
                                                    <w:p w14:paraId="659BA6FC" w14:textId="77777777" w:rsidR="009252EF" w:rsidRPr="009252EF" w:rsidRDefault="009252EF" w:rsidP="009252EF"/>
                                                  </w:tc>
                                                </w:tr>
                                              </w:tbl>
                                              <w:p w14:paraId="0AE922A2" w14:textId="77777777" w:rsidR="009252EF" w:rsidRPr="009252EF" w:rsidRDefault="009252EF" w:rsidP="009252EF"/>
                                            </w:tc>
                                          </w:tr>
                                        </w:tbl>
                                        <w:p w14:paraId="7FD2E2D1" w14:textId="77777777" w:rsidR="009252EF" w:rsidRPr="009252EF" w:rsidRDefault="009252EF" w:rsidP="009252EF"/>
                                      </w:tc>
                                    </w:tr>
                                  </w:tbl>
                                  <w:p w14:paraId="388BADE8" w14:textId="77777777" w:rsidR="009252EF" w:rsidRPr="009252EF" w:rsidRDefault="009252EF" w:rsidP="009252EF"/>
                                </w:tc>
                              </w:tr>
                            </w:tbl>
                            <w:p w14:paraId="248ECDED" w14:textId="77777777" w:rsidR="009252EF" w:rsidRPr="009252EF" w:rsidRDefault="009252EF" w:rsidP="009252EF"/>
                          </w:tc>
                        </w:tr>
                      </w:tbl>
                      <w:p w14:paraId="3C117D7E" w14:textId="77777777" w:rsidR="009252EF" w:rsidRPr="009252EF" w:rsidRDefault="009252EF" w:rsidP="009252EF"/>
                    </w:tc>
                  </w:tr>
                </w:tbl>
                <w:p w14:paraId="00381ACF" w14:textId="77777777" w:rsidR="009252EF" w:rsidRPr="009252EF" w:rsidRDefault="009252EF" w:rsidP="009252EF">
                  <w:pPr>
                    <w:rPr>
                      <w:vanish/>
                    </w:rPr>
                  </w:pPr>
                </w:p>
                <w:tbl>
                  <w:tblPr>
                    <w:tblW w:w="5000" w:type="pct"/>
                    <w:tblCellMar>
                      <w:left w:w="0" w:type="dxa"/>
                      <w:right w:w="0" w:type="dxa"/>
                    </w:tblCellMar>
                    <w:tblLook w:val="04A0" w:firstRow="1" w:lastRow="0" w:firstColumn="1" w:lastColumn="0" w:noHBand="0" w:noVBand="1"/>
                  </w:tblPr>
                  <w:tblGrid>
                    <w:gridCol w:w="9000"/>
                  </w:tblGrid>
                  <w:tr w:rsidR="009252EF" w:rsidRPr="009252EF" w14:paraId="48A5AA5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252EF" w:rsidRPr="009252EF" w14:paraId="3A367CF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252EF" w:rsidRPr="009252EF" w14:paraId="3A3FB3B6" w14:textId="77777777">
                                <w:tc>
                                  <w:tcPr>
                                    <w:tcW w:w="0" w:type="auto"/>
                                    <w:tcMar>
                                      <w:top w:w="0" w:type="dxa"/>
                                      <w:left w:w="270" w:type="dxa"/>
                                      <w:bottom w:w="135" w:type="dxa"/>
                                      <w:right w:w="270" w:type="dxa"/>
                                    </w:tcMar>
                                    <w:hideMark/>
                                  </w:tcPr>
                                  <w:p w14:paraId="03691F11" w14:textId="77777777" w:rsidR="009252EF" w:rsidRPr="009252EF" w:rsidRDefault="009252EF" w:rsidP="009252EF">
                                    <w:pPr>
                                      <w:jc w:val="center"/>
                                    </w:pPr>
                                    <w:r w:rsidRPr="009252EF">
                                      <w:rPr>
                                        <w:b/>
                                        <w:bCs/>
                                      </w:rPr>
                                      <w:lastRenderedPageBreak/>
                                      <w:t>Community Pharmacy England</w:t>
                                    </w:r>
                                    <w:r w:rsidRPr="009252EF">
                                      <w:br/>
                                      <w:t>Address: 14 Hosier Lane, London EC1A 9LQ</w:t>
                                    </w:r>
                                    <w:r w:rsidRPr="009252EF">
                                      <w:br/>
                                      <w:t xml:space="preserve">Tel: 0203 1220 810 | Email: </w:t>
                                    </w:r>
                                    <w:hyperlink r:id="rId28" w:history="1">
                                      <w:r w:rsidRPr="009252EF">
                                        <w:rPr>
                                          <w:rStyle w:val="Hyperlink"/>
                                        </w:rPr>
                                        <w:t>comms.team@cpe.org.uk</w:t>
                                      </w:r>
                                    </w:hyperlink>
                                  </w:p>
                                  <w:p w14:paraId="72D97490" w14:textId="77777777" w:rsidR="009252EF" w:rsidRPr="009252EF" w:rsidRDefault="009252EF" w:rsidP="009252EF">
                                    <w:pPr>
                                      <w:jc w:val="center"/>
                                    </w:pPr>
                                    <w:r w:rsidRPr="009252EF">
                                      <w:rPr>
                                        <w:i/>
                                        <w:iCs/>
                                      </w:rPr>
                                      <w:t xml:space="preserve">Copyright © 2025 Community Pharmacy England, </w:t>
                                    </w:r>
                                    <w:proofErr w:type="gramStart"/>
                                    <w:r w:rsidRPr="009252EF">
                                      <w:rPr>
                                        <w:i/>
                                        <w:iCs/>
                                      </w:rPr>
                                      <w:t>All</w:t>
                                    </w:r>
                                    <w:proofErr w:type="gramEnd"/>
                                    <w:r w:rsidRPr="009252EF">
                                      <w:rPr>
                                        <w:i/>
                                        <w:iCs/>
                                      </w:rPr>
                                      <w:t xml:space="preserve"> rights reserved.</w:t>
                                    </w:r>
                                  </w:p>
                                  <w:p w14:paraId="1B59B907" w14:textId="77777777" w:rsidR="009252EF" w:rsidRPr="009252EF" w:rsidRDefault="009252EF" w:rsidP="009252EF">
                                    <w:pPr>
                                      <w:jc w:val="center"/>
                                    </w:pPr>
                                    <w:r w:rsidRPr="009252EF">
                                      <w:t>You are receiving this email because you are subscribed to our newsletters. Please note Community Pharmacy England is the operating name of the Pharmaceutical Services Negotiating Committee (PSNC).</w:t>
                                    </w:r>
                                  </w:p>
                                  <w:p w14:paraId="5C1C06DA" w14:textId="1237B17C" w:rsidR="009252EF" w:rsidRPr="009252EF" w:rsidRDefault="009252EF" w:rsidP="009252EF"/>
                                </w:tc>
                              </w:tr>
                            </w:tbl>
                            <w:p w14:paraId="38DE10C7" w14:textId="77777777" w:rsidR="009252EF" w:rsidRPr="009252EF" w:rsidRDefault="009252EF" w:rsidP="009252EF"/>
                          </w:tc>
                        </w:tr>
                      </w:tbl>
                      <w:p w14:paraId="5764949A" w14:textId="77777777" w:rsidR="009252EF" w:rsidRPr="009252EF" w:rsidRDefault="009252EF" w:rsidP="009252EF"/>
                    </w:tc>
                  </w:tr>
                </w:tbl>
                <w:p w14:paraId="1685AA7F" w14:textId="77777777" w:rsidR="009252EF" w:rsidRPr="009252EF" w:rsidRDefault="009252EF" w:rsidP="009252EF"/>
              </w:tc>
            </w:tr>
          </w:tbl>
          <w:p w14:paraId="6276B873" w14:textId="77777777" w:rsidR="009252EF" w:rsidRPr="009252EF" w:rsidRDefault="009252EF" w:rsidP="009252EF"/>
        </w:tc>
      </w:tr>
    </w:tbl>
    <w:p w14:paraId="3C195306"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2EF"/>
    <w:rsid w:val="000B18EA"/>
    <w:rsid w:val="000D7A4C"/>
    <w:rsid w:val="0026350C"/>
    <w:rsid w:val="005230FC"/>
    <w:rsid w:val="009144DC"/>
    <w:rsid w:val="009252EF"/>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6723D"/>
  <w15:chartTrackingRefBased/>
  <w15:docId w15:val="{37AD42CE-A131-4137-82A8-2227C7D23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52E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252E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252E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252E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252E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252E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52E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52E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52E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52E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252E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252E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252E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252E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252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52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52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52EF"/>
    <w:rPr>
      <w:rFonts w:eastAsiaTheme="majorEastAsia" w:cstheme="majorBidi"/>
      <w:color w:val="272727" w:themeColor="text1" w:themeTint="D8"/>
    </w:rPr>
  </w:style>
  <w:style w:type="paragraph" w:styleId="Title">
    <w:name w:val="Title"/>
    <w:basedOn w:val="Normal"/>
    <w:next w:val="Normal"/>
    <w:link w:val="TitleChar"/>
    <w:uiPriority w:val="10"/>
    <w:qFormat/>
    <w:rsid w:val="009252E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52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52E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52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52E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252EF"/>
    <w:rPr>
      <w:i/>
      <w:iCs/>
      <w:color w:val="404040" w:themeColor="text1" w:themeTint="BF"/>
    </w:rPr>
  </w:style>
  <w:style w:type="paragraph" w:styleId="ListParagraph">
    <w:name w:val="List Paragraph"/>
    <w:basedOn w:val="Normal"/>
    <w:uiPriority w:val="34"/>
    <w:qFormat/>
    <w:rsid w:val="009252EF"/>
    <w:pPr>
      <w:ind w:left="720"/>
      <w:contextualSpacing/>
    </w:pPr>
  </w:style>
  <w:style w:type="character" w:styleId="IntenseEmphasis">
    <w:name w:val="Intense Emphasis"/>
    <w:basedOn w:val="DefaultParagraphFont"/>
    <w:uiPriority w:val="21"/>
    <w:qFormat/>
    <w:rsid w:val="009252EF"/>
    <w:rPr>
      <w:i/>
      <w:iCs/>
      <w:color w:val="2F5496" w:themeColor="accent1" w:themeShade="BF"/>
    </w:rPr>
  </w:style>
  <w:style w:type="paragraph" w:styleId="IntenseQuote">
    <w:name w:val="Intense Quote"/>
    <w:basedOn w:val="Normal"/>
    <w:next w:val="Normal"/>
    <w:link w:val="IntenseQuoteChar"/>
    <w:uiPriority w:val="30"/>
    <w:qFormat/>
    <w:rsid w:val="009252E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252EF"/>
    <w:rPr>
      <w:i/>
      <w:iCs/>
      <w:color w:val="2F5496" w:themeColor="accent1" w:themeShade="BF"/>
    </w:rPr>
  </w:style>
  <w:style w:type="character" w:styleId="IntenseReference">
    <w:name w:val="Intense Reference"/>
    <w:basedOn w:val="DefaultParagraphFont"/>
    <w:uiPriority w:val="32"/>
    <w:qFormat/>
    <w:rsid w:val="009252EF"/>
    <w:rPr>
      <w:b/>
      <w:bCs/>
      <w:smallCaps/>
      <w:color w:val="2F5496" w:themeColor="accent1" w:themeShade="BF"/>
      <w:spacing w:val="5"/>
    </w:rPr>
  </w:style>
  <w:style w:type="character" w:styleId="Hyperlink">
    <w:name w:val="Hyperlink"/>
    <w:basedOn w:val="DefaultParagraphFont"/>
    <w:uiPriority w:val="99"/>
    <w:unhideWhenUsed/>
    <w:rsid w:val="009252EF"/>
    <w:rPr>
      <w:color w:val="0563C1" w:themeColor="hyperlink"/>
      <w:u w:val="single"/>
    </w:rPr>
  </w:style>
  <w:style w:type="character" w:styleId="UnresolvedMention">
    <w:name w:val="Unresolved Mention"/>
    <w:basedOn w:val="DefaultParagraphFont"/>
    <w:uiPriority w:val="99"/>
    <w:semiHidden/>
    <w:unhideWhenUsed/>
    <w:rsid w:val="009252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352217">
      <w:bodyDiv w:val="1"/>
      <w:marLeft w:val="0"/>
      <w:marRight w:val="0"/>
      <w:marTop w:val="0"/>
      <w:marBottom w:val="0"/>
      <w:divBdr>
        <w:top w:val="none" w:sz="0" w:space="0" w:color="auto"/>
        <w:left w:val="none" w:sz="0" w:space="0" w:color="auto"/>
        <w:bottom w:val="none" w:sz="0" w:space="0" w:color="auto"/>
        <w:right w:val="none" w:sz="0" w:space="0" w:color="auto"/>
      </w:divBdr>
    </w:div>
    <w:div w:id="668288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hyperlink" Target="https://cpe.us7.list-manage.com/track/click?u=86d41ab7fa4c7c2c5d7210782&amp;id=0a6671ab46&amp;e=d19e9fd41c" TargetMode="External"/><Relationship Id="rId18" Type="http://schemas.openxmlformats.org/officeDocument/2006/relationships/hyperlink" Target="https://cpe.us7.list-manage.com/track/click?u=86d41ab7fa4c7c2c5d7210782&amp;id=feda49a139&amp;e=d19e9fd41c" TargetMode="External"/><Relationship Id="rId26" Type="http://schemas.openxmlformats.org/officeDocument/2006/relationships/hyperlink" Target="https://cpe.us7.list-manage.com/track/click?u=86d41ab7fa4c7c2c5d7210782&amp;id=99eb1dfc35&amp;e=d19e9fd41c" TargetMode="External"/><Relationship Id="rId3" Type="http://schemas.openxmlformats.org/officeDocument/2006/relationships/webSettings" Target="webSettings.xml"/><Relationship Id="rId21" Type="http://schemas.openxmlformats.org/officeDocument/2006/relationships/image" Target="media/image6.png"/><Relationship Id="rId7" Type="http://schemas.openxmlformats.org/officeDocument/2006/relationships/hyperlink" Target="https://cpe.us7.list-manage.com/track/click?u=86d41ab7fa4c7c2c5d7210782&amp;id=f298133ba2&amp;e=d19e9fd41c" TargetMode="External"/><Relationship Id="rId12" Type="http://schemas.openxmlformats.org/officeDocument/2006/relationships/image" Target="media/image4.png"/><Relationship Id="rId17" Type="http://schemas.openxmlformats.org/officeDocument/2006/relationships/hyperlink" Target="https://cpe.us7.list-manage.com/track/click?u=86d41ab7fa4c7c2c5d7210782&amp;id=c0ff125cfd&amp;e=d19e9fd41c" TargetMode="External"/><Relationship Id="rId25"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hyperlink" Target="https://cpe.us7.list-manage.com/track/click?u=86d41ab7fa4c7c2c5d7210782&amp;id=8cf873c3e8&amp;e=d19e9fd41c" TargetMode="External"/><Relationship Id="rId20" Type="http://schemas.openxmlformats.org/officeDocument/2006/relationships/hyperlink" Target="https://cpe.us7.list-manage.com/track/click?u=86d41ab7fa4c7c2c5d7210782&amp;id=2281ee55fb&amp;e=d19e9fd41c"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8a1ba5c77b&amp;e=d19e9fd41c" TargetMode="External"/><Relationship Id="rId24" Type="http://schemas.openxmlformats.org/officeDocument/2006/relationships/hyperlink" Target="https://cpe.us7.list-manage.com/track/click?u=86d41ab7fa4c7c2c5d7210782&amp;id=ccd869ce5c&amp;e=d19e9fd41c" TargetMode="External"/><Relationship Id="rId5" Type="http://schemas.openxmlformats.org/officeDocument/2006/relationships/image" Target="media/image1.png"/><Relationship Id="rId15" Type="http://schemas.openxmlformats.org/officeDocument/2006/relationships/hyperlink" Target="https://cpe.us7.list-manage.com/track/click?u=86d41ab7fa4c7c2c5d7210782&amp;id=5e5760b7a1&amp;e=d19e9fd41c" TargetMode="External"/><Relationship Id="rId23" Type="http://schemas.openxmlformats.org/officeDocument/2006/relationships/image" Target="media/image7.png"/><Relationship Id="rId28" Type="http://schemas.openxmlformats.org/officeDocument/2006/relationships/hyperlink" Target="mailto:comms.team@cpe.org.uk" TargetMode="External"/><Relationship Id="rId10" Type="http://schemas.openxmlformats.org/officeDocument/2006/relationships/hyperlink" Target="https://cpe.us7.list-manage.com/track/click?u=86d41ab7fa4c7c2c5d7210782&amp;id=dd3f0ff847&amp;e=d19e9fd41c" TargetMode="External"/><Relationship Id="rId19" Type="http://schemas.openxmlformats.org/officeDocument/2006/relationships/image" Target="media/image5.png"/><Relationship Id="rId4" Type="http://schemas.openxmlformats.org/officeDocument/2006/relationships/hyperlink" Target="https://cpe.us7.list-manage.com/track/click?u=86d41ab7fa4c7c2c5d7210782&amp;id=68738a3b3e&amp;e=d19e9fd41c" TargetMode="External"/><Relationship Id="rId9" Type="http://schemas.openxmlformats.org/officeDocument/2006/relationships/image" Target="https://mcusercontent.com/86d41ab7fa4c7c2c5d7210782/images/93a6b038-80ba-8337-1f45-ba99edd59212.gif" TargetMode="External"/><Relationship Id="rId14" Type="http://schemas.openxmlformats.org/officeDocument/2006/relationships/hyperlink" Target="https://cpe.us7.list-manage.com/track/click?u=86d41ab7fa4c7c2c5d7210782&amp;id=6943a3c03d&amp;e=d19e9fd41c" TargetMode="External"/><Relationship Id="rId22" Type="http://schemas.openxmlformats.org/officeDocument/2006/relationships/hyperlink" Target="https://cpe.us7.list-manage.com/track/click?u=86d41ab7fa4c7c2c5d7210782&amp;id=1f350cf110&amp;e=d19e9fd41c" TargetMode="External"/><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531</Words>
  <Characters>3028</Characters>
  <Application>Microsoft Office Word</Application>
  <DocSecurity>0</DocSecurity>
  <Lines>25</Lines>
  <Paragraphs>7</Paragraphs>
  <ScaleCrop>false</ScaleCrop>
  <Company/>
  <LinksUpToDate>false</LinksUpToDate>
  <CharactersWithSpaces>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2025-02-10T08:00:00Z</dcterms:created>
  <dcterms:modified xsi:type="dcterms:W3CDTF">2025-02-10T08:01:00Z</dcterms:modified>
</cp:coreProperties>
</file>