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B3A18" w:rsidRPr="00AB3A18" w14:paraId="39D0E1B3" w14:textId="77777777" w:rsidTr="00AB3A18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3A18" w:rsidRPr="00AB3A18" w14:paraId="4DA27D7E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6ED1639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3A18" w:rsidRPr="00AB3A18" w14:paraId="35639D9C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74C49A62" w14:textId="77777777" w:rsidR="00AB3A18" w:rsidRPr="00AB3A18" w:rsidRDefault="00AB3A18" w:rsidP="00AB3A18"/>
                          </w:tc>
                        </w:tr>
                      </w:tbl>
                      <w:p w14:paraId="49A234D3" w14:textId="77777777" w:rsidR="00AB3A18" w:rsidRPr="00AB3A18" w:rsidRDefault="00AB3A18" w:rsidP="00AB3A18"/>
                    </w:tc>
                  </w:tr>
                </w:tbl>
                <w:p w14:paraId="71E73328" w14:textId="77777777" w:rsidR="00AB3A18" w:rsidRPr="00AB3A18" w:rsidRDefault="00AB3A18" w:rsidP="00AB3A18"/>
              </w:tc>
            </w:tr>
            <w:tr w:rsidR="00AB3A18" w:rsidRPr="00AB3A18" w14:paraId="4792539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2DE32AD9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B3A18" w:rsidRPr="00AB3A18" w14:paraId="13E29C7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B3A18" w:rsidRPr="00AB3A18" w14:paraId="5830B96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DB51D44" w14:textId="63781504" w:rsidR="00AB3A18" w:rsidRPr="00AB3A18" w:rsidRDefault="00AB3A18" w:rsidP="00AB3A18">
                                    <w:r w:rsidRPr="00AB3A18">
                                      <w:drawing>
                                        <wp:inline distT="0" distB="0" distL="0" distR="0" wp14:anchorId="349E5284" wp14:editId="5F51E2D6">
                                          <wp:extent cx="2514600" cy="809625"/>
                                          <wp:effectExtent l="0" t="0" r="0" b="9525"/>
                                          <wp:docPr id="1015882100" name="Picture 20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9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B3A18" w:rsidRPr="00AB3A18" w14:paraId="237FEBB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044ABDB" w14:textId="77777777" w:rsidR="00AB3A18" w:rsidRPr="00AB3A18" w:rsidRDefault="00AB3A18" w:rsidP="00AB3A18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AB3A18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4581E6CC" w14:textId="77777777" w:rsidR="00AB3A18" w:rsidRPr="00AB3A18" w:rsidRDefault="00AB3A18" w:rsidP="00AB3A18">
                                    <w:pPr>
                                      <w:jc w:val="right"/>
                                    </w:pPr>
                                    <w:r w:rsidRPr="00AB3A18">
                                      <w:rPr>
                                        <w:sz w:val="36"/>
                                        <w:szCs w:val="36"/>
                                      </w:rPr>
                                      <w:t>3rd April 2025</w:t>
                                    </w:r>
                                  </w:p>
                                </w:tc>
                              </w:tr>
                            </w:tbl>
                            <w:p w14:paraId="7D828985" w14:textId="77777777" w:rsidR="00AB3A18" w:rsidRPr="00AB3A18" w:rsidRDefault="00AB3A18" w:rsidP="00AB3A18"/>
                          </w:tc>
                        </w:tr>
                      </w:tbl>
                      <w:p w14:paraId="77986EE4" w14:textId="77777777" w:rsidR="00AB3A18" w:rsidRPr="00AB3A18" w:rsidRDefault="00AB3A18" w:rsidP="00AB3A18"/>
                    </w:tc>
                  </w:tr>
                </w:tbl>
                <w:p w14:paraId="7EEF90C8" w14:textId="77777777" w:rsidR="00AB3A18" w:rsidRPr="00AB3A18" w:rsidRDefault="00AB3A18" w:rsidP="00AB3A18"/>
              </w:tc>
            </w:tr>
            <w:tr w:rsidR="00AB3A18" w:rsidRPr="00AB3A18" w14:paraId="6D2AAB4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4E033C7B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B3A18" w:rsidRPr="00AB3A18" w14:paraId="48F913B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39CFF40" w14:textId="62177633" w:rsidR="00AB3A18" w:rsidRPr="00AB3A18" w:rsidRDefault="00AB3A18" w:rsidP="00AB3A18">
                              <w:r w:rsidRPr="00AB3A18">
                                <w:drawing>
                                  <wp:inline distT="0" distB="0" distL="0" distR="0" wp14:anchorId="38D07070" wp14:editId="75FF66CB">
                                    <wp:extent cx="5372100" cy="333375"/>
                                    <wp:effectExtent l="0" t="0" r="0" b="9525"/>
                                    <wp:docPr id="1200376295" name="Picture 19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67628AD" w14:textId="77777777" w:rsidR="00AB3A18" w:rsidRPr="00AB3A18" w:rsidRDefault="00AB3A18" w:rsidP="00AB3A18"/>
                    </w:tc>
                  </w:tr>
                </w:tbl>
                <w:p w14:paraId="6D340708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0C71365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3A18" w:rsidRPr="00AB3A18" w14:paraId="53533F67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B3A18" w:rsidRPr="00AB3A18" w14:paraId="6B5723EA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FFEC1A0" w14:textId="77777777" w:rsidR="00AB3A18" w:rsidRPr="00AB3A18" w:rsidRDefault="00AB3A18" w:rsidP="00AB3A18">
                                    <w:r w:rsidRPr="00AB3A18">
                                      <w:rPr>
                                        <w:b/>
                                        <w:bCs/>
                                      </w:rPr>
                                      <w:t xml:space="preserve">This email is being sent in addition to our usual newsletter schedule and contains topical updates on the </w:t>
                                    </w:r>
                                    <w:hyperlink r:id="rId7" w:tgtFrame="_blank" w:history="1">
                                      <w:r w:rsidRPr="00AB3A18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CPCF funding settlement</w:t>
                                      </w:r>
                                    </w:hyperlink>
                                    <w:r w:rsidRPr="00AB3A18">
                                      <w:rPr>
                                        <w:b/>
                                        <w:bCs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0909AD8A" w14:textId="77777777" w:rsidR="00AB3A18" w:rsidRPr="00AB3A18" w:rsidRDefault="00AB3A18" w:rsidP="00AB3A18"/>
                          </w:tc>
                        </w:tr>
                      </w:tbl>
                      <w:p w14:paraId="3BB43C11" w14:textId="77777777" w:rsidR="00AB3A18" w:rsidRPr="00AB3A18" w:rsidRDefault="00AB3A18" w:rsidP="00AB3A18"/>
                    </w:tc>
                  </w:tr>
                </w:tbl>
                <w:p w14:paraId="6E3F4D9F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5B0BC52C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B3A18" w:rsidRPr="00AB3A18" w14:paraId="2C0C818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D91C3AD" w14:textId="77777777" w:rsidR="00AB3A18" w:rsidRPr="00AB3A18" w:rsidRDefault="00AB3A18" w:rsidP="00AB3A18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6D16B3C" w14:textId="77777777" w:rsidR="00AB3A18" w:rsidRPr="00AB3A18" w:rsidRDefault="00AB3A18" w:rsidP="00AB3A18"/>
                    </w:tc>
                  </w:tr>
                </w:tbl>
                <w:p w14:paraId="6D9803DF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2B4028F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B3A18" w:rsidRPr="00AB3A18" w14:paraId="5E8B560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7BD96883" w14:textId="216EE5B2" w:rsidR="00AB3A18" w:rsidRPr="00AB3A18" w:rsidRDefault="00AB3A18" w:rsidP="00AB3A18">
                              <w:r w:rsidRPr="00AB3A18">
                                <w:drawing>
                                  <wp:inline distT="0" distB="0" distL="0" distR="0" wp14:anchorId="2F765467" wp14:editId="72A66116">
                                    <wp:extent cx="5372100" cy="1790700"/>
                                    <wp:effectExtent l="0" t="0" r="0" b="0"/>
                                    <wp:docPr id="1077256495" name="Picture 18" descr="A blue and white rectangle with black text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7256495" name="Picture 18" descr="A blue and white rectangle with black text&#10;&#10;AI-generated content may be incorrect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26F84A3" w14:textId="77777777" w:rsidR="00AB3A18" w:rsidRPr="00AB3A18" w:rsidRDefault="00AB3A18" w:rsidP="00AB3A18"/>
                    </w:tc>
                  </w:tr>
                </w:tbl>
                <w:p w14:paraId="577198ED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1C6FEC84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B3A18" w:rsidRPr="00AB3A18" w14:paraId="1643D20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C049137" w14:textId="77777777" w:rsidR="00AB3A18" w:rsidRPr="00AB3A18" w:rsidRDefault="00AB3A18" w:rsidP="00AB3A18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2DC6733" w14:textId="77777777" w:rsidR="00AB3A18" w:rsidRPr="00AB3A18" w:rsidRDefault="00AB3A18" w:rsidP="00AB3A18"/>
                    </w:tc>
                  </w:tr>
                </w:tbl>
                <w:p w14:paraId="0CD14764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403F8C0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3A18" w:rsidRPr="00AB3A18" w14:paraId="379AB8EA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B3A18" w:rsidRPr="00AB3A18" w14:paraId="1FB9FBF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3AC8D16" w14:textId="77777777" w:rsidR="00AB3A18" w:rsidRPr="00AB3A18" w:rsidRDefault="00AB3A18" w:rsidP="00AB3A18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B3A18">
                                      <w:rPr>
                                        <w:b/>
                                        <w:bCs/>
                                      </w:rPr>
                                      <w:t>NMS fees changes</w:t>
                                    </w:r>
                                  </w:p>
                                  <w:p w14:paraId="1DAD62F4" w14:textId="77777777" w:rsidR="00AB3A18" w:rsidRPr="00AB3A18" w:rsidRDefault="00AB3A18" w:rsidP="00AB3A18">
                                    <w:r w:rsidRPr="00AB3A18">
                                      <w:t>As part of the 2025/26 contractual settlement, the NMS fee structure has been simplified from 1st April 2025.</w:t>
                                    </w:r>
                                    <w:r w:rsidRPr="00AB3A18">
                                      <w:br/>
                                    </w:r>
                                    <w:r w:rsidRPr="00AB3A18">
                                      <w:br/>
                                      <w:t>Pharmacies will receive a £14 fee for each completed Intervention or Follow-up consultation, with a total of £28 if both are provided. Note, this does not change existing service requirements and claims can only be made for consultations that have taken place.</w:t>
                                    </w:r>
                                    <w:r w:rsidRPr="00AB3A18">
                                      <w:br/>
                                    </w:r>
                                    <w:r w:rsidRPr="00AB3A18">
                                      <w:br/>
                                      <w:t>We have published a news story using a series of FAQs to explain these changes and what pharmacy owners and their teams need to know.</w:t>
                                    </w:r>
                                    <w:r w:rsidRPr="00AB3A18">
                                      <w:br/>
                                    </w:r>
                                    <w:r w:rsidRPr="00AB3A18">
                                      <w:br/>
                                    </w:r>
                                    <w:hyperlink r:id="rId9" w:tgtFrame="_blank" w:history="1">
                                      <w:r w:rsidRPr="00AB3A18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Read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D030319" w14:textId="77777777" w:rsidR="00AB3A18" w:rsidRPr="00AB3A18" w:rsidRDefault="00AB3A18" w:rsidP="00AB3A18"/>
                          </w:tc>
                        </w:tr>
                      </w:tbl>
                      <w:p w14:paraId="45B4B2E3" w14:textId="77777777" w:rsidR="00AB3A18" w:rsidRPr="00AB3A18" w:rsidRDefault="00AB3A18" w:rsidP="00AB3A18"/>
                    </w:tc>
                  </w:tr>
                </w:tbl>
                <w:p w14:paraId="60ECA38A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17493E48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B3A18" w:rsidRPr="00AB3A18" w14:paraId="5F197F4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14AD6A6" w14:textId="77777777" w:rsidR="00AB3A18" w:rsidRPr="00AB3A18" w:rsidRDefault="00AB3A18" w:rsidP="00AB3A18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03408F9" w14:textId="77777777" w:rsidR="00AB3A18" w:rsidRPr="00AB3A18" w:rsidRDefault="00AB3A18" w:rsidP="00AB3A18"/>
                    </w:tc>
                  </w:tr>
                </w:tbl>
                <w:p w14:paraId="6FE71384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1E7DA655" w14:textId="77777777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shd w:val="clear" w:color="auto" w:fill="CB00B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B3A18" w:rsidRPr="00AB3A18" w14:paraId="7212B209" w14:textId="77777777">
                          <w:tc>
                            <w:tcPr>
                              <w:tcW w:w="0" w:type="auto"/>
                              <w:shd w:val="clear" w:color="auto" w:fill="CB00BA"/>
                              <w:hideMark/>
                            </w:tcPr>
                            <w:p w14:paraId="0EE4941C" w14:textId="1F899D1D" w:rsidR="00AB3A18" w:rsidRPr="00AB3A18" w:rsidRDefault="00AB3A18" w:rsidP="00AB3A18">
                              <w:r w:rsidRPr="00AB3A18">
                                <w:rPr>
                                  <w:u w:val="single"/>
                                </w:rPr>
                                <w:lastRenderedPageBreak/>
                                <w:drawing>
                                  <wp:inline distT="0" distB="0" distL="0" distR="0" wp14:anchorId="6990B37B" wp14:editId="402CB133">
                                    <wp:extent cx="5372100" cy="3019425"/>
                                    <wp:effectExtent l="0" t="0" r="0" b="9525"/>
                                    <wp:docPr id="839004503" name="Picture 17" descr="A video game with a red bag and a play button&#10;&#10;AI-generated content may be incorrect.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39004503" name="Picture 17" descr="A video game with a red bag and a play button&#10;&#10;AI-generated content may be incorrect.">
                                              <a:hlinkClick r:id="rId1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019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B3A18" w:rsidRPr="00AB3A18" w14:paraId="3D63A21D" w14:textId="77777777" w:rsidTr="00AB3A18">
                          <w:tc>
                            <w:tcPr>
                              <w:tcW w:w="8190" w:type="dxa"/>
                              <w:shd w:val="clear" w:color="auto" w:fill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5245087E" w14:textId="77777777" w:rsidR="00AB3A18" w:rsidRPr="00AB3A18" w:rsidRDefault="00AB3A18" w:rsidP="00AB3A1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B3A18">
                                <w:rPr>
                                  <w:b/>
                                  <w:bCs/>
                                </w:rPr>
                                <w:t xml:space="preserve">Watch our animation to learn more about the settlement. </w:t>
                              </w:r>
                            </w:p>
                          </w:tc>
                        </w:tr>
                      </w:tbl>
                      <w:p w14:paraId="324F124B" w14:textId="77777777" w:rsidR="00AB3A18" w:rsidRPr="00AB3A18" w:rsidRDefault="00AB3A18" w:rsidP="00AB3A18"/>
                    </w:tc>
                  </w:tr>
                </w:tbl>
                <w:p w14:paraId="5562D19C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38E089D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B3A18" w:rsidRPr="00AB3A18" w14:paraId="487A7F39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B10397E" w14:textId="77777777" w:rsidR="00AB3A18" w:rsidRPr="00AB3A18" w:rsidRDefault="00AB3A18" w:rsidP="00AB3A18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E6F8F7E" w14:textId="77777777" w:rsidR="00AB3A18" w:rsidRPr="00AB3A18" w:rsidRDefault="00AB3A18" w:rsidP="00AB3A18"/>
                    </w:tc>
                  </w:tr>
                </w:tbl>
                <w:p w14:paraId="19142E35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44154E6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3A18" w:rsidRPr="00AB3A18" w14:paraId="0A6819BE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B3A18" w:rsidRPr="00AB3A18" w14:paraId="19A6F5B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63D76D4" w14:textId="77777777" w:rsidR="00AB3A18" w:rsidRPr="00AB3A18" w:rsidRDefault="00AB3A18" w:rsidP="00AB3A18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B3A18">
                                      <w:rPr>
                                        <w:b/>
                                        <w:bCs/>
                                      </w:rPr>
                                      <w:t>April 2025 Category M prices announced</w:t>
                                    </w:r>
                                  </w:p>
                                  <w:p w14:paraId="6F04791B" w14:textId="77777777" w:rsidR="00AB3A18" w:rsidRPr="00AB3A18" w:rsidRDefault="00AB3A18" w:rsidP="00AB3A18">
                                    <w:r w:rsidRPr="00AB3A18">
                                      <w:t xml:space="preserve">The April 2025 Drug Tariff Category M price list has been published, which includes a £12.3m per quarter margin increase </w:t>
                                    </w:r>
                                    <w:proofErr w:type="gramStart"/>
                                    <w:r w:rsidRPr="00AB3A18">
                                      <w:t>as a result of</w:t>
                                    </w:r>
                                    <w:proofErr w:type="gramEnd"/>
                                    <w:r w:rsidRPr="00AB3A18">
                                      <w:t xml:space="preserve"> the CPCF settlement. Without the agreed uplift included in the settlement, the margin adjustment would have been £36m lower per quarter.</w:t>
                                    </w:r>
                                    <w:r w:rsidRPr="00AB3A18">
                                      <w:br/>
                                    </w:r>
                                    <w:r w:rsidRPr="00AB3A18">
                                      <w:br/>
                                      <w:t>Community Pharmacy England's analysis estimates there will be an overall reimbursement reduction of £13.6m per quarter for like-for-like Category M lines, due to market-driven price adjustments.</w:t>
                                    </w:r>
                                    <w:r w:rsidRPr="00AB3A18">
                                      <w:br/>
                                    </w:r>
                                    <w:r w:rsidRPr="00AB3A18">
                                      <w:br/>
                                    </w:r>
                                    <w:hyperlink r:id="rId12" w:tgtFrame="_blank" w:history="1">
                                      <w:r w:rsidRPr="00AB3A18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Learn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52C954A" w14:textId="77777777" w:rsidR="00AB3A18" w:rsidRPr="00AB3A18" w:rsidRDefault="00AB3A18" w:rsidP="00AB3A18"/>
                          </w:tc>
                        </w:tr>
                      </w:tbl>
                      <w:p w14:paraId="56B04A0A" w14:textId="77777777" w:rsidR="00AB3A18" w:rsidRPr="00AB3A18" w:rsidRDefault="00AB3A18" w:rsidP="00AB3A18"/>
                    </w:tc>
                  </w:tr>
                </w:tbl>
                <w:p w14:paraId="006EA1EA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30B83B8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B3A18" w:rsidRPr="00AB3A18" w14:paraId="3434304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F463A38" w14:textId="77777777" w:rsidR="00AB3A18" w:rsidRPr="00AB3A18" w:rsidRDefault="00AB3A18" w:rsidP="00AB3A18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12C6F57" w14:textId="77777777" w:rsidR="00AB3A18" w:rsidRPr="00AB3A18" w:rsidRDefault="00AB3A18" w:rsidP="00AB3A18"/>
                    </w:tc>
                  </w:tr>
                </w:tbl>
                <w:p w14:paraId="26CF8C65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0201CE3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3A18" w:rsidRPr="00AB3A18" w14:paraId="56E53D8E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B3A18" w:rsidRPr="00AB3A18" w14:paraId="3CEF914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349D1F1" w14:textId="77777777" w:rsidR="00AB3A18" w:rsidRPr="00AB3A18" w:rsidRDefault="00AB3A18" w:rsidP="00AB3A18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B3A18">
                                      <w:rPr>
                                        <w:b/>
                                        <w:bCs/>
                                      </w:rPr>
                                      <w:t>Pharmacy First Clinical Pathways caps published for April 2025</w:t>
                                    </w:r>
                                  </w:p>
                                  <w:p w14:paraId="4207B675" w14:textId="77777777" w:rsidR="00AB3A18" w:rsidRPr="00AB3A18" w:rsidRDefault="00AB3A18" w:rsidP="00AB3A18">
                                    <w:r w:rsidRPr="00AB3A18">
                                      <w:t>Pharmacy owners should be aware of the publication of the Pharmacy First Clinical Pathways band assignments and monthly caps for April 2025, which have been published on the NHSBSA website.</w:t>
                                    </w:r>
                                    <w:r w:rsidRPr="00AB3A18">
                                      <w:br/>
                                    </w:r>
                                    <w:r w:rsidRPr="00AB3A18">
                                      <w:br/>
                                    </w:r>
                                    <w:hyperlink r:id="rId13" w:tgtFrame="_blank" w:history="1">
                                      <w:r w:rsidRPr="00AB3A18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Visit the NHSBSA website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DA53B6A" w14:textId="77777777" w:rsidR="00AB3A18" w:rsidRPr="00AB3A18" w:rsidRDefault="00AB3A18" w:rsidP="00AB3A18"/>
                          </w:tc>
                        </w:tr>
                      </w:tbl>
                      <w:p w14:paraId="33774794" w14:textId="77777777" w:rsidR="00AB3A18" w:rsidRPr="00AB3A18" w:rsidRDefault="00AB3A18" w:rsidP="00AB3A18"/>
                    </w:tc>
                  </w:tr>
                </w:tbl>
                <w:p w14:paraId="1A4FBD9D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1EEF61D8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B3A18" w:rsidRPr="00AB3A18" w14:paraId="63EA0BA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029F008" w14:textId="77777777" w:rsidR="00AB3A18" w:rsidRPr="00AB3A18" w:rsidRDefault="00AB3A18" w:rsidP="00AB3A18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4CE71C5" w14:textId="77777777" w:rsidR="00AB3A18" w:rsidRPr="00AB3A18" w:rsidRDefault="00AB3A18" w:rsidP="00AB3A18"/>
                    </w:tc>
                  </w:tr>
                </w:tbl>
                <w:p w14:paraId="608955B0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0AFCD77B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B3A18" w:rsidRPr="00AB3A18" w14:paraId="663B6D0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0FA91FF3" w14:textId="5351A907" w:rsidR="00AB3A18" w:rsidRPr="00AB3A18" w:rsidRDefault="00AB3A18" w:rsidP="00AB3A18">
                              <w:r w:rsidRPr="00AB3A18">
                                <w:rPr>
                                  <w:u w:val="single"/>
                                </w:rPr>
                                <w:lastRenderedPageBreak/>
                                <w:drawing>
                                  <wp:inline distT="0" distB="0" distL="0" distR="0" wp14:anchorId="6F425B22" wp14:editId="4DDB5706">
                                    <wp:extent cx="5372100" cy="1790700"/>
                                    <wp:effectExtent l="0" t="0" r="0" b="0"/>
                                    <wp:docPr id="1983910801" name="Picture 16" descr="A screenshot of a phone&#10;&#10;AI-generated content may be incorrect.">
                                      <a:hlinkClick xmlns:a="http://schemas.openxmlformats.org/drawingml/2006/main" r:id="rId1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83910801" name="Picture 16" descr="A screenshot of a phone&#10;&#10;AI-generated content may be incorrect.">
                                              <a:hlinkClick r:id="rId14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0D30894" w14:textId="77777777" w:rsidR="00AB3A18" w:rsidRPr="00AB3A18" w:rsidRDefault="00AB3A18" w:rsidP="00AB3A18"/>
                    </w:tc>
                  </w:tr>
                </w:tbl>
                <w:p w14:paraId="20E348A0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6F3573A0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shd w:val="clear" w:color="auto" w:fill="CB00B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44"/>
                        </w:tblGrid>
                        <w:tr w:rsidR="00AB3A18" w:rsidRPr="00AB3A18" w14:paraId="43132056" w14:textId="77777777" w:rsidTr="00AB3A18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shd w:val="clear" w:color="auto" w:fill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A65EBC7" w14:textId="77777777" w:rsidR="00AB3A18" w:rsidRPr="00AB3A18" w:rsidRDefault="00AB3A18" w:rsidP="00AB3A18">
                              <w:hyperlink r:id="rId16" w:tgtFrame="_blank" w:tooltip="Sign up for an event" w:history="1">
                                <w:r w:rsidRPr="00AB3A18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Sign up for an event</w:t>
                                </w:r>
                              </w:hyperlink>
                              <w:r w:rsidRPr="00AB3A18">
                                <w:t xml:space="preserve"> </w:t>
                              </w:r>
                            </w:p>
                          </w:tc>
                        </w:tr>
                      </w:tbl>
                      <w:p w14:paraId="4FCC646C" w14:textId="77777777" w:rsidR="00AB3A18" w:rsidRPr="00AB3A18" w:rsidRDefault="00AB3A18" w:rsidP="00AB3A18"/>
                    </w:tc>
                  </w:tr>
                </w:tbl>
                <w:p w14:paraId="70A1ACA5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29D67887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B3A18" w:rsidRPr="00AB3A18" w14:paraId="2E5511F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56928F6" w14:textId="77777777" w:rsidR="00AB3A18" w:rsidRPr="00AB3A18" w:rsidRDefault="00AB3A18" w:rsidP="00AB3A18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09E740B" w14:textId="77777777" w:rsidR="00AB3A18" w:rsidRPr="00AB3A18" w:rsidRDefault="00AB3A18" w:rsidP="00AB3A18"/>
                    </w:tc>
                  </w:tr>
                </w:tbl>
                <w:p w14:paraId="23DAA52B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73F3BA45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B3A18" w:rsidRPr="00AB3A18" w14:paraId="7672899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5FF1919" w14:textId="42E07DDC" w:rsidR="00AB3A18" w:rsidRPr="00AB3A18" w:rsidRDefault="00AB3A18" w:rsidP="00AB3A18">
                              <w:r w:rsidRPr="00AB3A18">
                                <w:drawing>
                                  <wp:inline distT="0" distB="0" distL="0" distR="0" wp14:anchorId="5FAF254E" wp14:editId="1EF54839">
                                    <wp:extent cx="5372100" cy="838200"/>
                                    <wp:effectExtent l="0" t="0" r="0" b="0"/>
                                    <wp:docPr id="1445339087" name="Picture 15" descr="Community Pharmacy England banner">
                                      <a:hlinkClick xmlns:a="http://schemas.openxmlformats.org/drawingml/2006/main" r:id="rId1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314E722" w14:textId="77777777" w:rsidR="00AB3A18" w:rsidRPr="00AB3A18" w:rsidRDefault="00AB3A18" w:rsidP="00AB3A18"/>
                    </w:tc>
                  </w:tr>
                </w:tbl>
                <w:p w14:paraId="683DEEBD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4AB7ECF7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B3A18" w:rsidRPr="00AB3A18" w14:paraId="3937D71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AFCA44D" w14:textId="77777777" w:rsidR="00AB3A18" w:rsidRPr="00AB3A18" w:rsidRDefault="00AB3A18" w:rsidP="00AB3A18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E4290C0" w14:textId="77777777" w:rsidR="00AB3A18" w:rsidRPr="00AB3A18" w:rsidRDefault="00AB3A18" w:rsidP="00AB3A18"/>
                    </w:tc>
                  </w:tr>
                </w:tbl>
                <w:p w14:paraId="0D0AAA0F" w14:textId="77777777" w:rsidR="00AB3A18" w:rsidRPr="00AB3A18" w:rsidRDefault="00AB3A18" w:rsidP="00AB3A18"/>
              </w:tc>
            </w:tr>
            <w:tr w:rsidR="00AB3A18" w:rsidRPr="00AB3A18" w14:paraId="649D6C4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3159E161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B3A18" w:rsidRPr="00AB3A18" w14:paraId="683F3D3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AB3A18" w:rsidRPr="00AB3A18" w14:paraId="7D16521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AB3A18" w:rsidRPr="00AB3A18" w14:paraId="327C89A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AB3A18" w:rsidRPr="00AB3A18" w14:paraId="1F55793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AB3A18" w:rsidRPr="00AB3A18" w14:paraId="644C46D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B3A18" w:rsidRPr="00AB3A18" w14:paraId="5257427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B3A18" w:rsidRPr="00AB3A18" w14:paraId="2047382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8F8EA75" w14:textId="1BCE9317" w:rsidR="00AB3A18" w:rsidRPr="00AB3A18" w:rsidRDefault="00AB3A18" w:rsidP="00AB3A18">
                                                                  <w:r w:rsidRPr="00AB3A18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5D370836" wp14:editId="3226F695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566409456" name="Picture 14" descr="Twitter">
                                                                          <a:hlinkClick xmlns:a="http://schemas.openxmlformats.org/drawingml/2006/main" r:id="rId19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7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0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74161F1" w14:textId="77777777" w:rsidR="00AB3A18" w:rsidRPr="00AB3A18" w:rsidRDefault="00AB3A18" w:rsidP="00AB3A18"/>
                                                        </w:tc>
                                                      </w:tr>
                                                    </w:tbl>
                                                    <w:p w14:paraId="789E19AF" w14:textId="77777777" w:rsidR="00AB3A18" w:rsidRPr="00AB3A18" w:rsidRDefault="00AB3A18" w:rsidP="00AB3A18"/>
                                                  </w:tc>
                                                </w:tr>
                                              </w:tbl>
                                              <w:p w14:paraId="5D4647BF" w14:textId="77777777" w:rsidR="00AB3A18" w:rsidRPr="00AB3A18" w:rsidRDefault="00AB3A18" w:rsidP="00AB3A18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AB3A18" w:rsidRPr="00AB3A18" w14:paraId="4CE5833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B3A18" w:rsidRPr="00AB3A18" w14:paraId="60690A64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B3A18" w:rsidRPr="00AB3A18" w14:paraId="3BE871E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C3B5994" w14:textId="16A474A9" w:rsidR="00AB3A18" w:rsidRPr="00AB3A18" w:rsidRDefault="00AB3A18" w:rsidP="00AB3A18">
                                                                  <w:r w:rsidRPr="00AB3A18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342E885" wp14:editId="084693E5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063065995" name="Picture 13" descr="Facebook">
                                                                          <a:hlinkClick xmlns:a="http://schemas.openxmlformats.org/drawingml/2006/main" r:id="rId2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8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F65D353" w14:textId="77777777" w:rsidR="00AB3A18" w:rsidRPr="00AB3A18" w:rsidRDefault="00AB3A18" w:rsidP="00AB3A18"/>
                                                        </w:tc>
                                                      </w:tr>
                                                    </w:tbl>
                                                    <w:p w14:paraId="38C0861B" w14:textId="77777777" w:rsidR="00AB3A18" w:rsidRPr="00AB3A18" w:rsidRDefault="00AB3A18" w:rsidP="00AB3A18"/>
                                                  </w:tc>
                                                </w:tr>
                                              </w:tbl>
                                              <w:p w14:paraId="1BE8954D" w14:textId="77777777" w:rsidR="00AB3A18" w:rsidRPr="00AB3A18" w:rsidRDefault="00AB3A18" w:rsidP="00AB3A18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AB3A18" w:rsidRPr="00AB3A18" w14:paraId="33EF75B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B3A18" w:rsidRPr="00AB3A18" w14:paraId="37AC512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B3A18" w:rsidRPr="00AB3A18" w14:paraId="598C316F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4B47228" w14:textId="6670B795" w:rsidR="00AB3A18" w:rsidRPr="00AB3A18" w:rsidRDefault="00AB3A18" w:rsidP="00AB3A18">
                                                                  <w:r w:rsidRPr="00AB3A18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8DEF52E" wp14:editId="46BD479A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2069468130" name="Picture 12" descr="LinkedIn">
                                                                          <a:hlinkClick xmlns:a="http://schemas.openxmlformats.org/drawingml/2006/main" r:id="rId2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9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2516569" w14:textId="77777777" w:rsidR="00AB3A18" w:rsidRPr="00AB3A18" w:rsidRDefault="00AB3A18" w:rsidP="00AB3A18"/>
                                                        </w:tc>
                                                      </w:tr>
                                                    </w:tbl>
                                                    <w:p w14:paraId="68B2F1B4" w14:textId="77777777" w:rsidR="00AB3A18" w:rsidRPr="00AB3A18" w:rsidRDefault="00AB3A18" w:rsidP="00AB3A18"/>
                                                  </w:tc>
                                                </w:tr>
                                              </w:tbl>
                                              <w:p w14:paraId="048483FE" w14:textId="77777777" w:rsidR="00AB3A18" w:rsidRPr="00AB3A18" w:rsidRDefault="00AB3A18" w:rsidP="00AB3A18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AB3A18" w:rsidRPr="00AB3A18" w14:paraId="35AA341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B3A18" w:rsidRPr="00AB3A18" w14:paraId="4A6541A5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B3A18" w:rsidRPr="00AB3A18" w14:paraId="24371EF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AC860D1" w14:textId="18F4B0F9" w:rsidR="00AB3A18" w:rsidRPr="00AB3A18" w:rsidRDefault="00AB3A18" w:rsidP="00AB3A18">
                                                                  <w:r w:rsidRPr="00AB3A18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C70CEC2" wp14:editId="71490293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222462702" name="Picture 11" descr="Website">
                                                                          <a:hlinkClick xmlns:a="http://schemas.openxmlformats.org/drawingml/2006/main" r:id="rId25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0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1AB0ED7" w14:textId="77777777" w:rsidR="00AB3A18" w:rsidRPr="00AB3A18" w:rsidRDefault="00AB3A18" w:rsidP="00AB3A18"/>
                                                        </w:tc>
                                                      </w:tr>
                                                    </w:tbl>
                                                    <w:p w14:paraId="29943461" w14:textId="77777777" w:rsidR="00AB3A18" w:rsidRPr="00AB3A18" w:rsidRDefault="00AB3A18" w:rsidP="00AB3A18"/>
                                                  </w:tc>
                                                </w:tr>
                                              </w:tbl>
                                              <w:p w14:paraId="5D9E5CA8" w14:textId="77777777" w:rsidR="00AB3A18" w:rsidRPr="00AB3A18" w:rsidRDefault="00AB3A18" w:rsidP="00AB3A18"/>
                                            </w:tc>
                                          </w:tr>
                                        </w:tbl>
                                        <w:p w14:paraId="2D18FBB1" w14:textId="77777777" w:rsidR="00AB3A18" w:rsidRPr="00AB3A18" w:rsidRDefault="00AB3A18" w:rsidP="00AB3A18"/>
                                      </w:tc>
                                    </w:tr>
                                  </w:tbl>
                                  <w:p w14:paraId="6EBA5330" w14:textId="77777777" w:rsidR="00AB3A18" w:rsidRPr="00AB3A18" w:rsidRDefault="00AB3A18" w:rsidP="00AB3A18"/>
                                </w:tc>
                              </w:tr>
                            </w:tbl>
                            <w:p w14:paraId="5C594880" w14:textId="77777777" w:rsidR="00AB3A18" w:rsidRPr="00AB3A18" w:rsidRDefault="00AB3A18" w:rsidP="00AB3A18"/>
                          </w:tc>
                        </w:tr>
                      </w:tbl>
                      <w:p w14:paraId="5D1CB508" w14:textId="77777777" w:rsidR="00AB3A18" w:rsidRPr="00AB3A18" w:rsidRDefault="00AB3A18" w:rsidP="00AB3A18"/>
                    </w:tc>
                  </w:tr>
                </w:tbl>
                <w:p w14:paraId="6028082C" w14:textId="77777777" w:rsidR="00AB3A18" w:rsidRPr="00AB3A18" w:rsidRDefault="00AB3A18" w:rsidP="00AB3A1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3A18" w:rsidRPr="00AB3A18" w14:paraId="232FE34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3A18" w:rsidRPr="00AB3A18" w14:paraId="61DD0F2F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B3A18" w:rsidRPr="00AB3A18" w14:paraId="60C7CC2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ACE7A30" w14:textId="77777777" w:rsidR="00AB3A18" w:rsidRPr="00AB3A18" w:rsidRDefault="00AB3A18" w:rsidP="00AB3A18">
                                    <w:pPr>
                                      <w:jc w:val="center"/>
                                    </w:pPr>
                                    <w:r w:rsidRPr="00AB3A18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AB3A18">
                                      <w:br/>
                                      <w:t>Address: 14 Hosier Lane, London EC1A 9LQ</w:t>
                                    </w:r>
                                    <w:r w:rsidRPr="00AB3A18">
                                      <w:br/>
                                      <w:t xml:space="preserve">Tel: 0203 1220 810 | Email: </w:t>
                                    </w:r>
                                    <w:hyperlink r:id="rId27" w:history="1">
                                      <w:r w:rsidRPr="00AB3A18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5E328D74" w14:textId="77777777" w:rsidR="00AB3A18" w:rsidRPr="00AB3A18" w:rsidRDefault="00AB3A18" w:rsidP="00AB3A18">
                                    <w:pPr>
                                      <w:jc w:val="center"/>
                                    </w:pPr>
                                    <w:r w:rsidRPr="00AB3A18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AB3A18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AB3A18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7017EC0E" w14:textId="057B9EB5" w:rsidR="00AB3A18" w:rsidRPr="00AB3A18" w:rsidRDefault="00AB3A18" w:rsidP="00AB3A18">
                                    <w:pPr>
                                      <w:jc w:val="center"/>
                                    </w:pPr>
                                    <w:r w:rsidRPr="00AB3A18">
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6BEF9968" w14:textId="77777777" w:rsidR="00AB3A18" w:rsidRPr="00AB3A18" w:rsidRDefault="00AB3A18" w:rsidP="00AB3A18"/>
                          </w:tc>
                        </w:tr>
                      </w:tbl>
                      <w:p w14:paraId="789C6732" w14:textId="77777777" w:rsidR="00AB3A18" w:rsidRPr="00AB3A18" w:rsidRDefault="00AB3A18" w:rsidP="00AB3A18"/>
                    </w:tc>
                  </w:tr>
                </w:tbl>
                <w:p w14:paraId="7F2FB771" w14:textId="77777777" w:rsidR="00AB3A18" w:rsidRPr="00AB3A18" w:rsidRDefault="00AB3A18" w:rsidP="00AB3A18"/>
              </w:tc>
            </w:tr>
          </w:tbl>
          <w:p w14:paraId="064FADF2" w14:textId="77777777" w:rsidR="00AB3A18" w:rsidRPr="00AB3A18" w:rsidRDefault="00AB3A18" w:rsidP="00AB3A18"/>
        </w:tc>
      </w:tr>
    </w:tbl>
    <w:p w14:paraId="1517D988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18"/>
    <w:rsid w:val="000B18EA"/>
    <w:rsid w:val="0026350C"/>
    <w:rsid w:val="002D3FA4"/>
    <w:rsid w:val="005230FC"/>
    <w:rsid w:val="009144DC"/>
    <w:rsid w:val="00AB3A18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0495"/>
  <w15:chartTrackingRefBased/>
  <w15:docId w15:val="{A48A5063-D249-4798-87B0-71480069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A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A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A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A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A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A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A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A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A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A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A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pe.us7.list-manage.com/track/click?u=86d41ab7fa4c7c2c5d7210782&amp;id=895eae49ea&amp;e=d19e9fd41c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https://cpe.us7.list-manage.com/track/click?u=86d41ab7fa4c7c2c5d7210782&amp;id=f1be0f1d8a&amp;e=d19e9fd41c" TargetMode="External"/><Relationship Id="rId7" Type="http://schemas.openxmlformats.org/officeDocument/2006/relationships/hyperlink" Target="https://cpe.us7.list-manage.com/track/click?u=86d41ab7fa4c7c2c5d7210782&amp;id=658c703195&amp;e=d19e9fd41c" TargetMode="External"/><Relationship Id="rId12" Type="http://schemas.openxmlformats.org/officeDocument/2006/relationships/hyperlink" Target="https://cpe.us7.list-manage.com/track/click?u=86d41ab7fa4c7c2c5d7210782&amp;id=6841502749&amp;e=d19e9fd41c" TargetMode="External"/><Relationship Id="rId17" Type="http://schemas.openxmlformats.org/officeDocument/2006/relationships/hyperlink" Target="https://cpe.us7.list-manage.com/track/click?u=86d41ab7fa4c7c2c5d7210782&amp;id=bf69461d4b&amp;e=d19e9fd41c" TargetMode="External"/><Relationship Id="rId25" Type="http://schemas.openxmlformats.org/officeDocument/2006/relationships/hyperlink" Target="https://cpe.us7.list-manage.com/track/click?u=86d41ab7fa4c7c2c5d7210782&amp;id=d6da4e5131&amp;e=d19e9fd41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17376c28fc&amp;e=d19e9fd41c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hyperlink" Target="https://cpe.us7.list-manage.com/track/click?u=86d41ab7fa4c7c2c5d7210782&amp;id=2e1dd1a550&amp;e=d19e9fd41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pe.us7.list-manage.com/track/click?u=86d41ab7fa4c7c2c5d7210782&amp;id=78804cf51a&amp;e=d19e9fd41c" TargetMode="External"/><Relationship Id="rId19" Type="http://schemas.openxmlformats.org/officeDocument/2006/relationships/hyperlink" Target="https://cpe.us7.list-manage.com/track/click?u=86d41ab7fa4c7c2c5d7210782&amp;id=ca9b3e33e5&amp;e=d19e9fd41c" TargetMode="External"/><Relationship Id="rId4" Type="http://schemas.openxmlformats.org/officeDocument/2006/relationships/hyperlink" Target="https://cpe.us7.list-manage.com/track/click?u=86d41ab7fa4c7c2c5d7210782&amp;id=9b7652291d&amp;e=d19e9fd41c" TargetMode="External"/><Relationship Id="rId9" Type="http://schemas.openxmlformats.org/officeDocument/2006/relationships/hyperlink" Target="https://cpe.us7.list-manage.com/track/click?u=86d41ab7fa4c7c2c5d7210782&amp;id=48ca7e3395&amp;e=d19e9fd41c" TargetMode="External"/><Relationship Id="rId14" Type="http://schemas.openxmlformats.org/officeDocument/2006/relationships/hyperlink" Target="https://cpe.us7.list-manage.com/track/click?u=86d41ab7fa4c7c2c5d7210782&amp;id=4484b23ed8&amp;e=d19e9fd41c" TargetMode="External"/><Relationship Id="rId22" Type="http://schemas.openxmlformats.org/officeDocument/2006/relationships/image" Target="media/image8.png"/><Relationship Id="rId27" Type="http://schemas.openxmlformats.org/officeDocument/2006/relationships/hyperlink" Target="mailto:comms.team@cp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2025-04-03T15:48:00Z</dcterms:created>
  <dcterms:modified xsi:type="dcterms:W3CDTF">2025-04-03T15:50:00Z</dcterms:modified>
</cp:coreProperties>
</file>