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343285" w:rsidRPr="00343285" w14:paraId="598F4379"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43285" w:rsidRPr="00343285" w14:paraId="4A43F198"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43285" w:rsidRPr="00343285" w14:paraId="575AFEB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43285" w:rsidRPr="00343285" w14:paraId="61961DDB" w14:textId="77777777">
                          <w:tc>
                            <w:tcPr>
                              <w:tcW w:w="8985" w:type="dxa"/>
                              <w:hideMark/>
                            </w:tcPr>
                            <w:p w14:paraId="0D752196" w14:textId="77777777" w:rsidR="00343285" w:rsidRPr="00343285" w:rsidRDefault="00343285" w:rsidP="00343285">
                              <w:pPr>
                                <w:spacing w:after="0" w:line="240" w:lineRule="auto"/>
                              </w:pPr>
                            </w:p>
                          </w:tc>
                        </w:tr>
                      </w:tbl>
                      <w:p w14:paraId="57043466" w14:textId="77777777" w:rsidR="00343285" w:rsidRPr="00343285" w:rsidRDefault="00343285" w:rsidP="00343285">
                        <w:pPr>
                          <w:spacing w:after="0" w:line="240" w:lineRule="auto"/>
                        </w:pPr>
                      </w:p>
                    </w:tc>
                  </w:tr>
                </w:tbl>
                <w:p w14:paraId="58EAFEF5" w14:textId="77777777" w:rsidR="00343285" w:rsidRPr="00343285" w:rsidRDefault="00343285" w:rsidP="00343285">
                  <w:pPr>
                    <w:spacing w:after="0" w:line="240" w:lineRule="auto"/>
                  </w:pPr>
                </w:p>
              </w:tc>
            </w:tr>
            <w:tr w:rsidR="00343285" w:rsidRPr="00343285" w14:paraId="7D455F09"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43285" w:rsidRPr="00343285" w14:paraId="2F9D81BD"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343285" w:rsidRPr="00343285" w14:paraId="11A99AAD" w14:textId="77777777">
                          <w:tc>
                            <w:tcPr>
                              <w:tcW w:w="0" w:type="auto"/>
                              <w:tcMar>
                                <w:top w:w="0" w:type="dxa"/>
                                <w:left w:w="135" w:type="dxa"/>
                                <w:bottom w:w="0" w:type="dxa"/>
                                <w:right w:w="135" w:type="dxa"/>
                              </w:tcMar>
                              <w:hideMark/>
                            </w:tcPr>
                            <w:tbl>
                              <w:tblPr>
                                <w:tblpPr w:vertAnchor="text"/>
                                <w:tblW w:w="3945" w:type="dxa"/>
                                <w:tblCellMar>
                                  <w:left w:w="0" w:type="dxa"/>
                                  <w:right w:w="0" w:type="dxa"/>
                                </w:tblCellMar>
                                <w:tblLook w:val="04A0" w:firstRow="1" w:lastRow="0" w:firstColumn="1" w:lastColumn="0" w:noHBand="0" w:noVBand="1"/>
                              </w:tblPr>
                              <w:tblGrid>
                                <w:gridCol w:w="3960"/>
                              </w:tblGrid>
                              <w:tr w:rsidR="00343285" w:rsidRPr="00343285" w14:paraId="060F5F70" w14:textId="77777777">
                                <w:tc>
                                  <w:tcPr>
                                    <w:tcW w:w="0" w:type="auto"/>
                                    <w:hideMark/>
                                  </w:tcPr>
                                  <w:p w14:paraId="2B981FF9" w14:textId="08725632" w:rsidR="00343285" w:rsidRPr="00343285" w:rsidRDefault="00343285" w:rsidP="00343285">
                                    <w:pPr>
                                      <w:spacing w:after="0" w:line="240" w:lineRule="auto"/>
                                    </w:pPr>
                                    <w:r w:rsidRPr="00343285">
                                      <w:drawing>
                                        <wp:inline distT="0" distB="0" distL="0" distR="0" wp14:anchorId="4C0B777D" wp14:editId="47AB0F2F">
                                          <wp:extent cx="2508250" cy="800100"/>
                                          <wp:effectExtent l="0" t="0" r="6350" b="0"/>
                                          <wp:docPr id="1098127636"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8250" cy="800100"/>
                                                  </a:xfrm>
                                                  <a:prstGeom prst="rect">
                                                    <a:avLst/>
                                                  </a:prstGeom>
                                                  <a:noFill/>
                                                  <a:ln>
                                                    <a:noFill/>
                                                  </a:ln>
                                                </pic:spPr>
                                              </pic:pic>
                                            </a:graphicData>
                                          </a:graphic>
                                        </wp:inline>
                                      </w:drawing>
                                    </w:r>
                                  </w:p>
                                </w:tc>
                              </w:tr>
                            </w:tbl>
                            <w:tbl>
                              <w:tblPr>
                                <w:tblpPr w:vertAnchor="text" w:tblpXSpec="right" w:tblpYSpec="center"/>
                                <w:tblW w:w="3945" w:type="dxa"/>
                                <w:tblCellMar>
                                  <w:left w:w="0" w:type="dxa"/>
                                  <w:right w:w="0" w:type="dxa"/>
                                </w:tblCellMar>
                                <w:tblLook w:val="04A0" w:firstRow="1" w:lastRow="0" w:firstColumn="1" w:lastColumn="0" w:noHBand="0" w:noVBand="1"/>
                              </w:tblPr>
                              <w:tblGrid>
                                <w:gridCol w:w="3945"/>
                              </w:tblGrid>
                              <w:tr w:rsidR="00343285" w:rsidRPr="00343285" w14:paraId="455BC893" w14:textId="77777777">
                                <w:tc>
                                  <w:tcPr>
                                    <w:tcW w:w="0" w:type="auto"/>
                                    <w:hideMark/>
                                  </w:tcPr>
                                  <w:p w14:paraId="16CD0636" w14:textId="77777777" w:rsidR="00343285" w:rsidRPr="00343285" w:rsidRDefault="00343285" w:rsidP="00343285">
                                    <w:pPr>
                                      <w:spacing w:after="0" w:line="240" w:lineRule="auto"/>
                                      <w:jc w:val="right"/>
                                      <w:rPr>
                                        <w:b/>
                                        <w:bCs/>
                                        <w:sz w:val="36"/>
                                        <w:szCs w:val="36"/>
                                      </w:rPr>
                                    </w:pPr>
                                    <w:r w:rsidRPr="00343285">
                                      <w:rPr>
                                        <w:b/>
                                        <w:bCs/>
                                        <w:sz w:val="36"/>
                                        <w:szCs w:val="36"/>
                                      </w:rPr>
                                      <w:t>Newsletter</w:t>
                                    </w:r>
                                  </w:p>
                                  <w:p w14:paraId="5273F3C6" w14:textId="77777777" w:rsidR="00343285" w:rsidRPr="00343285" w:rsidRDefault="00343285" w:rsidP="00343285">
                                    <w:pPr>
                                      <w:spacing w:after="0" w:line="240" w:lineRule="auto"/>
                                      <w:jc w:val="right"/>
                                    </w:pPr>
                                    <w:r w:rsidRPr="00343285">
                                      <w:rPr>
                                        <w:sz w:val="36"/>
                                        <w:szCs w:val="36"/>
                                      </w:rPr>
                                      <w:t>5th September 2025</w:t>
                                    </w:r>
                                  </w:p>
                                </w:tc>
                              </w:tr>
                            </w:tbl>
                            <w:p w14:paraId="6D2A7A7A" w14:textId="77777777" w:rsidR="00343285" w:rsidRPr="00343285" w:rsidRDefault="00343285" w:rsidP="00343285">
                              <w:pPr>
                                <w:spacing w:after="0" w:line="240" w:lineRule="auto"/>
                              </w:pPr>
                            </w:p>
                          </w:tc>
                        </w:tr>
                      </w:tbl>
                      <w:p w14:paraId="329F982B" w14:textId="77777777" w:rsidR="00343285" w:rsidRPr="00343285" w:rsidRDefault="00343285" w:rsidP="00343285">
                        <w:pPr>
                          <w:spacing w:after="0" w:line="240" w:lineRule="auto"/>
                        </w:pPr>
                      </w:p>
                    </w:tc>
                  </w:tr>
                </w:tbl>
                <w:p w14:paraId="4886FA83" w14:textId="77777777" w:rsidR="00343285" w:rsidRPr="00343285" w:rsidRDefault="00343285" w:rsidP="00343285">
                  <w:pPr>
                    <w:spacing w:after="0" w:line="240" w:lineRule="auto"/>
                  </w:pPr>
                </w:p>
              </w:tc>
            </w:tr>
            <w:tr w:rsidR="00343285" w:rsidRPr="00343285" w14:paraId="6F3A1837"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43285" w:rsidRPr="00343285" w14:paraId="00BBE51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43285" w:rsidRPr="00343285" w14:paraId="011DC2A0" w14:textId="77777777">
                          <w:tc>
                            <w:tcPr>
                              <w:tcW w:w="0" w:type="auto"/>
                              <w:tcMar>
                                <w:top w:w="0" w:type="dxa"/>
                                <w:left w:w="135" w:type="dxa"/>
                                <w:bottom w:w="0" w:type="dxa"/>
                                <w:right w:w="135" w:type="dxa"/>
                              </w:tcMar>
                              <w:hideMark/>
                            </w:tcPr>
                            <w:p w14:paraId="695BC83D" w14:textId="6148206C" w:rsidR="00343285" w:rsidRPr="00343285" w:rsidRDefault="00343285" w:rsidP="00343285">
                              <w:pPr>
                                <w:spacing w:after="0" w:line="240" w:lineRule="auto"/>
                              </w:pPr>
                              <w:r w:rsidRPr="00343285">
                                <w:drawing>
                                  <wp:inline distT="0" distB="0" distL="0" distR="0" wp14:anchorId="6EF3D771" wp14:editId="2AE2FE72">
                                    <wp:extent cx="5359400" cy="336550"/>
                                    <wp:effectExtent l="0" t="0" r="0" b="6350"/>
                                    <wp:docPr id="1487464814"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9400" cy="336550"/>
                                            </a:xfrm>
                                            <a:prstGeom prst="rect">
                                              <a:avLst/>
                                            </a:prstGeom>
                                            <a:noFill/>
                                            <a:ln>
                                              <a:noFill/>
                                            </a:ln>
                                          </pic:spPr>
                                        </pic:pic>
                                      </a:graphicData>
                                    </a:graphic>
                                  </wp:inline>
                                </w:drawing>
                              </w:r>
                            </w:p>
                          </w:tc>
                        </w:tr>
                      </w:tbl>
                      <w:p w14:paraId="6DC02E44" w14:textId="77777777" w:rsidR="00343285" w:rsidRPr="00343285" w:rsidRDefault="00343285" w:rsidP="00343285">
                        <w:pPr>
                          <w:spacing w:after="0" w:line="240" w:lineRule="auto"/>
                        </w:pPr>
                      </w:p>
                    </w:tc>
                  </w:tr>
                </w:tbl>
                <w:p w14:paraId="435132AC" w14:textId="77777777" w:rsidR="00343285" w:rsidRPr="00343285" w:rsidRDefault="00343285" w:rsidP="0034328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43285" w:rsidRPr="00343285" w14:paraId="73D48FA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43285" w:rsidRPr="00343285" w14:paraId="04748380"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43285" w:rsidRPr="00343285" w14:paraId="4CF0A1C8" w14:textId="77777777">
                                <w:tc>
                                  <w:tcPr>
                                    <w:tcW w:w="0" w:type="auto"/>
                                    <w:tcMar>
                                      <w:top w:w="0" w:type="dxa"/>
                                      <w:left w:w="270" w:type="dxa"/>
                                      <w:bottom w:w="135" w:type="dxa"/>
                                      <w:right w:w="270" w:type="dxa"/>
                                    </w:tcMar>
                                    <w:hideMark/>
                                  </w:tcPr>
                                  <w:p w14:paraId="1D11BF9D" w14:textId="77777777" w:rsidR="00343285" w:rsidRPr="00343285" w:rsidRDefault="00343285" w:rsidP="00343285">
                                    <w:pPr>
                                      <w:spacing w:after="0" w:line="240" w:lineRule="auto"/>
                                    </w:pPr>
                                    <w:r w:rsidRPr="00343285">
                                      <w:rPr>
                                        <w:b/>
                                        <w:bCs/>
                                      </w:rPr>
                                      <w:t>This newsletter - sent on Mondays, Wednesdays and Fridays - contains important information and resources to support community pharmacies across England.</w:t>
                                    </w:r>
                                  </w:p>
                                </w:tc>
                              </w:tr>
                            </w:tbl>
                            <w:p w14:paraId="467B54E4" w14:textId="77777777" w:rsidR="00343285" w:rsidRPr="00343285" w:rsidRDefault="00343285" w:rsidP="00343285">
                              <w:pPr>
                                <w:spacing w:after="0" w:line="240" w:lineRule="auto"/>
                              </w:pPr>
                            </w:p>
                          </w:tc>
                        </w:tr>
                      </w:tbl>
                      <w:p w14:paraId="04E582B8" w14:textId="77777777" w:rsidR="00343285" w:rsidRPr="00343285" w:rsidRDefault="00343285" w:rsidP="00343285">
                        <w:pPr>
                          <w:spacing w:after="0" w:line="240" w:lineRule="auto"/>
                        </w:pPr>
                      </w:p>
                    </w:tc>
                  </w:tr>
                </w:tbl>
                <w:p w14:paraId="3C98E0F3" w14:textId="77777777" w:rsidR="00343285" w:rsidRPr="00343285" w:rsidRDefault="00343285" w:rsidP="0034328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43285" w:rsidRPr="00343285" w14:paraId="2E3EDCF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43285" w:rsidRPr="00343285" w14:paraId="5D48E6A3" w14:textId="77777777">
                          <w:trPr>
                            <w:hidden/>
                          </w:trPr>
                          <w:tc>
                            <w:tcPr>
                              <w:tcW w:w="0" w:type="auto"/>
                              <w:tcBorders>
                                <w:top w:val="single" w:sz="12" w:space="0" w:color="106B62"/>
                                <w:left w:val="nil"/>
                                <w:bottom w:val="nil"/>
                                <w:right w:val="nil"/>
                              </w:tcBorders>
                              <w:vAlign w:val="center"/>
                              <w:hideMark/>
                            </w:tcPr>
                            <w:p w14:paraId="4FFAA2EB" w14:textId="77777777" w:rsidR="00343285" w:rsidRPr="00343285" w:rsidRDefault="00343285" w:rsidP="00343285">
                              <w:pPr>
                                <w:spacing w:after="0" w:line="240" w:lineRule="auto"/>
                                <w:rPr>
                                  <w:vanish/>
                                </w:rPr>
                              </w:pPr>
                            </w:p>
                          </w:tc>
                        </w:tr>
                      </w:tbl>
                      <w:p w14:paraId="50C4F02D" w14:textId="77777777" w:rsidR="00343285" w:rsidRPr="00343285" w:rsidRDefault="00343285" w:rsidP="00343285">
                        <w:pPr>
                          <w:spacing w:after="0" w:line="240" w:lineRule="auto"/>
                        </w:pPr>
                      </w:p>
                    </w:tc>
                  </w:tr>
                </w:tbl>
                <w:p w14:paraId="3CAEE749" w14:textId="77777777" w:rsidR="00343285" w:rsidRPr="00343285" w:rsidRDefault="00343285" w:rsidP="0034328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43285" w:rsidRPr="00343285" w14:paraId="04D664E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43285" w:rsidRPr="00343285" w14:paraId="5FC4EE8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43285" w:rsidRPr="00343285" w14:paraId="1AEF6CB5" w14:textId="77777777">
                                <w:tc>
                                  <w:tcPr>
                                    <w:tcW w:w="0" w:type="auto"/>
                                    <w:tcMar>
                                      <w:top w:w="0" w:type="dxa"/>
                                      <w:left w:w="270" w:type="dxa"/>
                                      <w:bottom w:w="135" w:type="dxa"/>
                                      <w:right w:w="270" w:type="dxa"/>
                                    </w:tcMar>
                                    <w:hideMark/>
                                  </w:tcPr>
                                  <w:p w14:paraId="1CEBBE47" w14:textId="77777777" w:rsidR="00343285" w:rsidRPr="00343285" w:rsidRDefault="00343285" w:rsidP="00343285">
                                    <w:pPr>
                                      <w:spacing w:after="0" w:line="240" w:lineRule="auto"/>
                                      <w:rPr>
                                        <w:b/>
                                        <w:bCs/>
                                      </w:rPr>
                                    </w:pPr>
                                    <w:r w:rsidRPr="00343285">
                                      <w:rPr>
                                        <w:b/>
                                        <w:bCs/>
                                      </w:rPr>
                                      <w:t>In this update: Have your say on 2026/27 negotiations priorities; Hub and Spoke dispensing terms; EPS fully rolled out to prison prescribers; Emergency Alert test this Sunday.</w:t>
                                    </w:r>
                                  </w:p>
                                </w:tc>
                              </w:tr>
                            </w:tbl>
                            <w:p w14:paraId="6E2A1718" w14:textId="77777777" w:rsidR="00343285" w:rsidRPr="00343285" w:rsidRDefault="00343285" w:rsidP="00343285">
                              <w:pPr>
                                <w:spacing w:after="0" w:line="240" w:lineRule="auto"/>
                              </w:pPr>
                            </w:p>
                          </w:tc>
                        </w:tr>
                      </w:tbl>
                      <w:p w14:paraId="20FF7FCB" w14:textId="77777777" w:rsidR="00343285" w:rsidRPr="00343285" w:rsidRDefault="00343285" w:rsidP="00343285">
                        <w:pPr>
                          <w:spacing w:after="0" w:line="240" w:lineRule="auto"/>
                        </w:pPr>
                      </w:p>
                    </w:tc>
                  </w:tr>
                </w:tbl>
                <w:p w14:paraId="2FEA3A81" w14:textId="77777777" w:rsidR="00343285" w:rsidRPr="00343285" w:rsidRDefault="00343285" w:rsidP="0034328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43285" w:rsidRPr="00343285" w14:paraId="1D0A217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43285" w:rsidRPr="00343285" w14:paraId="0A191C99" w14:textId="77777777">
                          <w:trPr>
                            <w:hidden/>
                          </w:trPr>
                          <w:tc>
                            <w:tcPr>
                              <w:tcW w:w="0" w:type="auto"/>
                              <w:tcBorders>
                                <w:top w:val="single" w:sz="12" w:space="0" w:color="106B62"/>
                                <w:left w:val="nil"/>
                                <w:bottom w:val="nil"/>
                                <w:right w:val="nil"/>
                              </w:tcBorders>
                              <w:vAlign w:val="center"/>
                              <w:hideMark/>
                            </w:tcPr>
                            <w:p w14:paraId="47D32401" w14:textId="77777777" w:rsidR="00343285" w:rsidRPr="00343285" w:rsidRDefault="00343285" w:rsidP="00343285">
                              <w:pPr>
                                <w:spacing w:after="0" w:line="240" w:lineRule="auto"/>
                                <w:rPr>
                                  <w:vanish/>
                                </w:rPr>
                              </w:pPr>
                            </w:p>
                          </w:tc>
                        </w:tr>
                      </w:tbl>
                      <w:p w14:paraId="006AD215" w14:textId="77777777" w:rsidR="00343285" w:rsidRPr="00343285" w:rsidRDefault="00343285" w:rsidP="00343285">
                        <w:pPr>
                          <w:spacing w:after="0" w:line="240" w:lineRule="auto"/>
                        </w:pPr>
                      </w:p>
                    </w:tc>
                  </w:tr>
                </w:tbl>
                <w:p w14:paraId="28B25754" w14:textId="77777777" w:rsidR="00343285" w:rsidRPr="00343285" w:rsidRDefault="00343285" w:rsidP="0034328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43285" w:rsidRPr="00343285" w14:paraId="585816C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43285" w:rsidRPr="00343285" w14:paraId="2DE2D0C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43285" w:rsidRPr="00343285" w14:paraId="7000D0CD" w14:textId="77777777">
                                <w:tc>
                                  <w:tcPr>
                                    <w:tcW w:w="0" w:type="auto"/>
                                    <w:tcMar>
                                      <w:top w:w="0" w:type="dxa"/>
                                      <w:left w:w="270" w:type="dxa"/>
                                      <w:bottom w:w="135" w:type="dxa"/>
                                      <w:right w:w="270" w:type="dxa"/>
                                    </w:tcMar>
                                    <w:hideMark/>
                                  </w:tcPr>
                                  <w:p w14:paraId="5CCCFDFB" w14:textId="0E78F850" w:rsidR="00343285" w:rsidRPr="00343285" w:rsidRDefault="00343285" w:rsidP="00343285">
                                    <w:pPr>
                                      <w:spacing w:after="0" w:line="240" w:lineRule="auto"/>
                                      <w:rPr>
                                        <w:b/>
                                        <w:bCs/>
                                      </w:rPr>
                                    </w:pPr>
                                    <w:r w:rsidRPr="00343285">
                                      <w:drawing>
                                        <wp:inline distT="0" distB="0" distL="0" distR="0" wp14:anchorId="1B9CEC82" wp14:editId="0E586D17">
                                          <wp:extent cx="5283200" cy="1758950"/>
                                          <wp:effectExtent l="0" t="0" r="0" b="0"/>
                                          <wp:docPr id="360154104" name="Picture 16" descr="A green background with white text&#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54104" name="Picture 16" descr="A green background with white text&#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3200" cy="1758950"/>
                                                  </a:xfrm>
                                                  <a:prstGeom prst="rect">
                                                    <a:avLst/>
                                                  </a:prstGeom>
                                                  <a:noFill/>
                                                  <a:ln>
                                                    <a:noFill/>
                                                  </a:ln>
                                                </pic:spPr>
                                              </pic:pic>
                                            </a:graphicData>
                                          </a:graphic>
                                        </wp:inline>
                                      </w:drawing>
                                    </w:r>
                                  </w:p>
                                  <w:p w14:paraId="3F385AD1" w14:textId="77777777" w:rsidR="00343285" w:rsidRPr="00343285" w:rsidRDefault="00343285" w:rsidP="00343285">
                                    <w:pPr>
                                      <w:spacing w:after="0" w:line="240" w:lineRule="auto"/>
                                    </w:pPr>
                                    <w:r w:rsidRPr="00343285">
                                      <w:t xml:space="preserve">Pharmacy owners have until </w:t>
                                    </w:r>
                                    <w:r w:rsidRPr="00343285">
                                      <w:rPr>
                                        <w:b/>
                                        <w:bCs/>
                                      </w:rPr>
                                      <w:t>11.59pm on Monday 8th September 2025</w:t>
                                    </w:r>
                                    <w:r w:rsidRPr="00343285">
                                      <w:t xml:space="preserve"> to tell Community Pharmacy England what matters most to them, helping identify what should be prioritised in future Community Pharmacy Contractual Framework (CPCF) negotiations. This is particularly important as pharmacy businesses remain in a financially precarious position despite the funding uplift earlier this year.</w:t>
                                    </w:r>
                                    <w:r w:rsidRPr="00343285">
                                      <w:br/>
                                    </w:r>
                                    <w:r w:rsidRPr="00343285">
                                      <w:br/>
                                      <w:t>Please use this opportunity to directly influence negotiations and ensure changes to the CPCF reflect frontline realities and ambitions. Taken alongside our strategic political influencing programme, your insights will be used to shape the Committee's preparations for the next round of negotiations.</w:t>
                                    </w:r>
                                  </w:p>
                                </w:tc>
                              </w:tr>
                            </w:tbl>
                            <w:p w14:paraId="6A57303F" w14:textId="77777777" w:rsidR="00343285" w:rsidRPr="00343285" w:rsidRDefault="00343285" w:rsidP="00343285">
                              <w:pPr>
                                <w:spacing w:after="0" w:line="240" w:lineRule="auto"/>
                              </w:pPr>
                            </w:p>
                          </w:tc>
                        </w:tr>
                      </w:tbl>
                      <w:p w14:paraId="716F5D38" w14:textId="77777777" w:rsidR="00343285" w:rsidRPr="00343285" w:rsidRDefault="00343285" w:rsidP="00343285">
                        <w:pPr>
                          <w:spacing w:after="0" w:line="240" w:lineRule="auto"/>
                        </w:pPr>
                      </w:p>
                    </w:tc>
                  </w:tr>
                </w:tbl>
                <w:p w14:paraId="466E4CEC" w14:textId="77777777" w:rsidR="00343285" w:rsidRPr="00343285" w:rsidRDefault="00343285" w:rsidP="0034328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43285" w:rsidRPr="00343285" w14:paraId="76CA536C"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793"/>
                        </w:tblGrid>
                        <w:tr w:rsidR="00343285" w:rsidRPr="00343285" w14:paraId="1186AB96"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089CCE8" w14:textId="77777777" w:rsidR="00343285" w:rsidRPr="00343285" w:rsidRDefault="00343285" w:rsidP="00343285">
                              <w:pPr>
                                <w:spacing w:after="0" w:line="240" w:lineRule="auto"/>
                              </w:pPr>
                              <w:hyperlink r:id="rId10" w:tgtFrame="_blank" w:tooltip="Take part now" w:history="1">
                                <w:r w:rsidRPr="00343285">
                                  <w:rPr>
                                    <w:rStyle w:val="Hyperlink"/>
                                    <w:b/>
                                    <w:bCs/>
                                  </w:rPr>
                                  <w:t>Take part now</w:t>
                                </w:r>
                              </w:hyperlink>
                              <w:r w:rsidRPr="00343285">
                                <w:t xml:space="preserve"> </w:t>
                              </w:r>
                            </w:p>
                          </w:tc>
                        </w:tr>
                      </w:tbl>
                      <w:p w14:paraId="76716205" w14:textId="77777777" w:rsidR="00343285" w:rsidRPr="00343285" w:rsidRDefault="00343285" w:rsidP="00343285">
                        <w:pPr>
                          <w:spacing w:after="0" w:line="240" w:lineRule="auto"/>
                        </w:pPr>
                      </w:p>
                    </w:tc>
                  </w:tr>
                </w:tbl>
                <w:p w14:paraId="4AEF4EF2" w14:textId="77777777" w:rsidR="00343285" w:rsidRPr="00343285" w:rsidRDefault="00343285" w:rsidP="0034328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43285" w:rsidRPr="00343285" w14:paraId="0BF91F8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43285" w:rsidRPr="00343285" w14:paraId="78A19D9D" w14:textId="77777777">
                          <w:trPr>
                            <w:hidden/>
                          </w:trPr>
                          <w:tc>
                            <w:tcPr>
                              <w:tcW w:w="0" w:type="auto"/>
                              <w:tcBorders>
                                <w:top w:val="single" w:sz="12" w:space="0" w:color="106B62"/>
                                <w:left w:val="nil"/>
                                <w:bottom w:val="nil"/>
                                <w:right w:val="nil"/>
                              </w:tcBorders>
                              <w:vAlign w:val="center"/>
                              <w:hideMark/>
                            </w:tcPr>
                            <w:p w14:paraId="59B4655E" w14:textId="77777777" w:rsidR="00343285" w:rsidRPr="00343285" w:rsidRDefault="00343285" w:rsidP="00343285">
                              <w:pPr>
                                <w:spacing w:after="0" w:line="240" w:lineRule="auto"/>
                                <w:rPr>
                                  <w:vanish/>
                                </w:rPr>
                              </w:pPr>
                            </w:p>
                          </w:tc>
                        </w:tr>
                      </w:tbl>
                      <w:p w14:paraId="6B288166" w14:textId="77777777" w:rsidR="00343285" w:rsidRPr="00343285" w:rsidRDefault="00343285" w:rsidP="00343285">
                        <w:pPr>
                          <w:spacing w:after="0" w:line="240" w:lineRule="auto"/>
                        </w:pPr>
                      </w:p>
                    </w:tc>
                  </w:tr>
                </w:tbl>
                <w:p w14:paraId="6F3ACF5C" w14:textId="77777777" w:rsidR="00343285" w:rsidRPr="00343285" w:rsidRDefault="00343285" w:rsidP="0034328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43285" w:rsidRPr="00343285" w14:paraId="21A2D0F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43285" w:rsidRPr="00343285" w14:paraId="41A219C5" w14:textId="77777777">
                          <w:tc>
                            <w:tcPr>
                              <w:tcW w:w="9000" w:type="dxa"/>
                              <w:hideMark/>
                            </w:tcPr>
                            <w:p w14:paraId="7BBCE75B" w14:textId="77777777" w:rsidR="00343285" w:rsidRDefault="00343285"/>
                            <w:tbl>
                              <w:tblPr>
                                <w:tblpPr w:vertAnchor="text"/>
                                <w:tblW w:w="5000" w:type="pct"/>
                                <w:tblCellMar>
                                  <w:left w:w="0" w:type="dxa"/>
                                  <w:right w:w="0" w:type="dxa"/>
                                </w:tblCellMar>
                                <w:tblLook w:val="04A0" w:firstRow="1" w:lastRow="0" w:firstColumn="1" w:lastColumn="0" w:noHBand="0" w:noVBand="1"/>
                              </w:tblPr>
                              <w:tblGrid>
                                <w:gridCol w:w="9000"/>
                              </w:tblGrid>
                              <w:tr w:rsidR="00343285" w:rsidRPr="00343285" w14:paraId="6D21B192" w14:textId="77777777">
                                <w:tc>
                                  <w:tcPr>
                                    <w:tcW w:w="0" w:type="auto"/>
                                    <w:tcMar>
                                      <w:top w:w="0" w:type="dxa"/>
                                      <w:left w:w="270" w:type="dxa"/>
                                      <w:bottom w:w="135" w:type="dxa"/>
                                      <w:right w:w="270" w:type="dxa"/>
                                    </w:tcMar>
                                    <w:hideMark/>
                                  </w:tcPr>
                                  <w:p w14:paraId="3E31F668" w14:textId="77777777" w:rsidR="00343285" w:rsidRPr="00343285" w:rsidRDefault="00343285" w:rsidP="00343285">
                                    <w:pPr>
                                      <w:spacing w:after="0" w:line="240" w:lineRule="auto"/>
                                      <w:rPr>
                                        <w:b/>
                                        <w:bCs/>
                                      </w:rPr>
                                    </w:pPr>
                                    <w:r w:rsidRPr="00343285">
                                      <w:rPr>
                                        <w:b/>
                                        <w:bCs/>
                                      </w:rPr>
                                      <w:lastRenderedPageBreak/>
                                      <w:t>Hub and Spoke dispensing NHS Terms of Service</w:t>
                                    </w:r>
                                  </w:p>
                                  <w:p w14:paraId="1DC6C289" w14:textId="77777777" w:rsidR="00343285" w:rsidRPr="00343285" w:rsidRDefault="00343285" w:rsidP="00343285">
                                    <w:pPr>
                                      <w:spacing w:after="0" w:line="240" w:lineRule="auto"/>
                                    </w:pPr>
                                    <w:r w:rsidRPr="00343285">
                                      <w:t>This week, new hub and spoke dispensing Terms of Service were laid before parliament. They require certain conditions to be met before pharmacy owners can subcontract 'core dispensing activities'.</w:t>
                                    </w:r>
                                    <w:r w:rsidRPr="00343285">
                                      <w:br/>
                                    </w:r>
                                    <w:r w:rsidRPr="00343285">
                                      <w:br/>
                                      <w:t xml:space="preserve">The new Terms of Service come into force on 1 October, the same day as the Human Medicines Regulations 2012 (HMRs) hub and spoke changes announced in April this </w:t>
                                    </w:r>
                                    <w:proofErr w:type="gramStart"/>
                                    <w:r w:rsidRPr="00343285">
                                      <w:t>year .</w:t>
                                    </w:r>
                                    <w:proofErr w:type="gramEnd"/>
                                    <w:r w:rsidRPr="00343285">
                                      <w:t xml:space="preserve"> They complement each other and apply when the hub and spoke are owned by separate legal entities, by two different pharmacy owners.</w:t>
                                    </w:r>
                                    <w:r w:rsidRPr="00343285">
                                      <w:br/>
                                    </w:r>
                                    <w:r w:rsidRPr="00343285">
                                      <w:br/>
                                    </w:r>
                                    <w:hyperlink r:id="rId11" w:tgtFrame="_blank" w:history="1">
                                      <w:r w:rsidRPr="00343285">
                                        <w:rPr>
                                          <w:rStyle w:val="Hyperlink"/>
                                          <w:b/>
                                          <w:bCs/>
                                        </w:rPr>
                                        <w:t>Learn more about the new Terms of Service</w:t>
                                      </w:r>
                                    </w:hyperlink>
                                  </w:p>
                                </w:tc>
                              </w:tr>
                            </w:tbl>
                            <w:p w14:paraId="40A629E5" w14:textId="77777777" w:rsidR="00343285" w:rsidRPr="00343285" w:rsidRDefault="00343285" w:rsidP="00343285">
                              <w:pPr>
                                <w:spacing w:after="0" w:line="240" w:lineRule="auto"/>
                              </w:pPr>
                            </w:p>
                          </w:tc>
                        </w:tr>
                      </w:tbl>
                      <w:p w14:paraId="02C383C5" w14:textId="77777777" w:rsidR="00343285" w:rsidRPr="00343285" w:rsidRDefault="00343285" w:rsidP="00343285">
                        <w:pPr>
                          <w:spacing w:after="0" w:line="240" w:lineRule="auto"/>
                        </w:pPr>
                      </w:p>
                    </w:tc>
                  </w:tr>
                </w:tbl>
                <w:p w14:paraId="7E36861D" w14:textId="77777777" w:rsidR="00343285" w:rsidRPr="00343285" w:rsidRDefault="00343285" w:rsidP="0034328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43285" w:rsidRPr="00343285" w14:paraId="1DA7F45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43285" w:rsidRPr="00343285" w14:paraId="58FB1E8B" w14:textId="77777777">
                          <w:trPr>
                            <w:hidden/>
                          </w:trPr>
                          <w:tc>
                            <w:tcPr>
                              <w:tcW w:w="0" w:type="auto"/>
                              <w:tcBorders>
                                <w:top w:val="single" w:sz="12" w:space="0" w:color="106B62"/>
                                <w:left w:val="nil"/>
                                <w:bottom w:val="nil"/>
                                <w:right w:val="nil"/>
                              </w:tcBorders>
                              <w:vAlign w:val="center"/>
                              <w:hideMark/>
                            </w:tcPr>
                            <w:p w14:paraId="0CC41234" w14:textId="77777777" w:rsidR="00343285" w:rsidRPr="00343285" w:rsidRDefault="00343285" w:rsidP="00343285">
                              <w:pPr>
                                <w:spacing w:after="0" w:line="240" w:lineRule="auto"/>
                                <w:rPr>
                                  <w:vanish/>
                                </w:rPr>
                              </w:pPr>
                            </w:p>
                          </w:tc>
                        </w:tr>
                      </w:tbl>
                      <w:p w14:paraId="34CFA98A" w14:textId="77777777" w:rsidR="00343285" w:rsidRPr="00343285" w:rsidRDefault="00343285" w:rsidP="00343285">
                        <w:pPr>
                          <w:spacing w:after="0" w:line="240" w:lineRule="auto"/>
                        </w:pPr>
                      </w:p>
                    </w:tc>
                  </w:tr>
                </w:tbl>
                <w:p w14:paraId="4F549174" w14:textId="77777777" w:rsidR="00343285" w:rsidRPr="00343285" w:rsidRDefault="00343285" w:rsidP="0034328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43285" w:rsidRPr="00343285" w14:paraId="53FD0AD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43285" w:rsidRPr="00343285" w14:paraId="171D6AE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43285" w:rsidRPr="00343285" w14:paraId="2EFB8BF3" w14:textId="77777777">
                                <w:tc>
                                  <w:tcPr>
                                    <w:tcW w:w="0" w:type="auto"/>
                                    <w:tcMar>
                                      <w:top w:w="0" w:type="dxa"/>
                                      <w:left w:w="270" w:type="dxa"/>
                                      <w:bottom w:w="135" w:type="dxa"/>
                                      <w:right w:w="270" w:type="dxa"/>
                                    </w:tcMar>
                                    <w:hideMark/>
                                  </w:tcPr>
                                  <w:p w14:paraId="7A5CFAA9" w14:textId="17FB38F5" w:rsidR="00343285" w:rsidRPr="00343285" w:rsidRDefault="00343285" w:rsidP="00343285">
                                    <w:pPr>
                                      <w:spacing w:after="0" w:line="240" w:lineRule="auto"/>
                                      <w:rPr>
                                        <w:b/>
                                        <w:bCs/>
                                      </w:rPr>
                                    </w:pPr>
                                    <w:r w:rsidRPr="00343285">
                                      <w:drawing>
                                        <wp:inline distT="0" distB="0" distL="0" distR="0" wp14:anchorId="6E2A04C6" wp14:editId="5FF9D475">
                                          <wp:extent cx="5283200" cy="1758950"/>
                                          <wp:effectExtent l="0" t="0" r="0" b="0"/>
                                          <wp:docPr id="1358859042" name="Picture 15" descr="A green sign with white text&#10;&#10;AI-generated content may be incorrect.">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59042" name="Picture 15" descr="A green sign with white text&#10;&#10;AI-generated content may be incorrect.">
                                                    <a:hlinkClick r:id="rId12" tgtFrame="_blank"/>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83200" cy="1758950"/>
                                                  </a:xfrm>
                                                  <a:prstGeom prst="rect">
                                                    <a:avLst/>
                                                  </a:prstGeom>
                                                  <a:noFill/>
                                                  <a:ln>
                                                    <a:noFill/>
                                                  </a:ln>
                                                </pic:spPr>
                                              </pic:pic>
                                            </a:graphicData>
                                          </a:graphic>
                                        </wp:inline>
                                      </w:drawing>
                                    </w:r>
                                  </w:p>
                                  <w:p w14:paraId="5C091855" w14:textId="77777777" w:rsidR="00343285" w:rsidRPr="00343285" w:rsidRDefault="00343285" w:rsidP="00343285">
                                    <w:pPr>
                                      <w:spacing w:after="0" w:line="240" w:lineRule="auto"/>
                                    </w:pPr>
                                    <w:r w:rsidRPr="00343285">
                                      <w:t>NHS England has announced that the Electronic Prescription Service (EPS) has been fully extended to Detained Estate healthcare services in England. Whilst these prescriptions are expected to be relatively rare in community pharmacies, any pharmacy may receive them.</w:t>
                                    </w:r>
                                    <w:r w:rsidRPr="00343285">
                                      <w:br/>
                                    </w:r>
                                    <w:r w:rsidRPr="00343285">
                                      <w:br/>
                                    </w:r>
                                    <w:r w:rsidRPr="00343285">
                                      <w:rPr>
                                        <w:b/>
                                        <w:bCs/>
                                      </w:rPr>
                                      <w:t>Tips on handling EPS prescriptions for released detainees:</w:t>
                                    </w:r>
                                  </w:p>
                                  <w:p w14:paraId="63F7674B" w14:textId="77777777" w:rsidR="00343285" w:rsidRPr="00343285" w:rsidRDefault="00343285" w:rsidP="00343285">
                                    <w:pPr>
                                      <w:numPr>
                                        <w:ilvl w:val="0"/>
                                        <w:numId w:val="1"/>
                                      </w:numPr>
                                      <w:spacing w:after="0" w:line="240" w:lineRule="auto"/>
                                    </w:pPr>
                                    <w:r w:rsidRPr="00343285">
                                      <w:t xml:space="preserve">May be non-nominated and therefore needs to be retrieved from the NHS </w:t>
                                    </w:r>
                                    <w:proofErr w:type="gramStart"/>
                                    <w:r w:rsidRPr="00343285">
                                      <w:t>Spine;</w:t>
                                    </w:r>
                                    <w:proofErr w:type="gramEnd"/>
                                  </w:p>
                                  <w:p w14:paraId="25429019" w14:textId="77777777" w:rsidR="00343285" w:rsidRPr="00343285" w:rsidRDefault="00343285" w:rsidP="00343285">
                                    <w:pPr>
                                      <w:numPr>
                                        <w:ilvl w:val="0"/>
                                        <w:numId w:val="1"/>
                                      </w:numPr>
                                      <w:spacing w:after="0" w:line="240" w:lineRule="auto"/>
                                    </w:pPr>
                                    <w:r w:rsidRPr="00343285">
                                      <w:t>Should be processed using exemption code 0015 (HMP); and</w:t>
                                    </w:r>
                                  </w:p>
                                  <w:p w14:paraId="059EDF7C" w14:textId="77777777" w:rsidR="00343285" w:rsidRPr="00343285" w:rsidRDefault="00343285" w:rsidP="00343285">
                                    <w:pPr>
                                      <w:numPr>
                                        <w:ilvl w:val="0"/>
                                        <w:numId w:val="1"/>
                                      </w:numPr>
                                      <w:spacing w:after="0" w:line="240" w:lineRule="auto"/>
                                    </w:pPr>
                                    <w:r w:rsidRPr="00343285">
                                      <w:t>Must include 'HMP' or 'YOI' in the prescriber's address, as they won't be automatically exempted by the RTEC system.</w:t>
                                    </w:r>
                                  </w:p>
                                  <w:p w14:paraId="3AF047B4" w14:textId="77777777" w:rsidR="00343285" w:rsidRPr="00343285" w:rsidRDefault="00343285" w:rsidP="00343285">
                                    <w:pPr>
                                      <w:spacing w:after="0" w:line="240" w:lineRule="auto"/>
                                    </w:pPr>
                                    <w:r w:rsidRPr="00343285">
                                      <w:rPr>
                                        <w:rFonts w:ascii="Segoe UI Emoji" w:hAnsi="Segoe UI Emoji" w:cs="Segoe UI Emoji"/>
                                      </w:rPr>
                                      <w:t>👉</w:t>
                                    </w:r>
                                    <w:r w:rsidRPr="00343285">
                                      <w:t xml:space="preserve"> </w:t>
                                    </w:r>
                                    <w:hyperlink r:id="rId14" w:tgtFrame="_blank" w:history="1">
                                      <w:r w:rsidRPr="00343285">
                                        <w:rPr>
                                          <w:rStyle w:val="Hyperlink"/>
                                          <w:b/>
                                          <w:bCs/>
                                        </w:rPr>
                                        <w:t>Make sure your team is prepared</w:t>
                                      </w:r>
                                    </w:hyperlink>
                                  </w:p>
                                </w:tc>
                              </w:tr>
                            </w:tbl>
                            <w:p w14:paraId="0334AEAA" w14:textId="77777777" w:rsidR="00343285" w:rsidRPr="00343285" w:rsidRDefault="00343285" w:rsidP="00343285">
                              <w:pPr>
                                <w:spacing w:after="0" w:line="240" w:lineRule="auto"/>
                              </w:pPr>
                            </w:p>
                          </w:tc>
                        </w:tr>
                      </w:tbl>
                      <w:p w14:paraId="5E99F947" w14:textId="77777777" w:rsidR="00343285" w:rsidRPr="00343285" w:rsidRDefault="00343285" w:rsidP="00343285">
                        <w:pPr>
                          <w:spacing w:after="0" w:line="240" w:lineRule="auto"/>
                        </w:pPr>
                      </w:p>
                    </w:tc>
                  </w:tr>
                </w:tbl>
                <w:p w14:paraId="2D9578C1" w14:textId="77777777" w:rsidR="00343285" w:rsidRPr="00343285" w:rsidRDefault="00343285" w:rsidP="0034328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43285" w:rsidRPr="00343285" w14:paraId="45D9F7C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43285" w:rsidRPr="00343285" w14:paraId="547BBA42" w14:textId="77777777">
                          <w:trPr>
                            <w:hidden/>
                          </w:trPr>
                          <w:tc>
                            <w:tcPr>
                              <w:tcW w:w="0" w:type="auto"/>
                              <w:tcBorders>
                                <w:top w:val="single" w:sz="12" w:space="0" w:color="106B62"/>
                                <w:left w:val="nil"/>
                                <w:bottom w:val="nil"/>
                                <w:right w:val="nil"/>
                              </w:tcBorders>
                              <w:vAlign w:val="center"/>
                              <w:hideMark/>
                            </w:tcPr>
                            <w:p w14:paraId="5A4642C1" w14:textId="77777777" w:rsidR="00343285" w:rsidRPr="00343285" w:rsidRDefault="00343285" w:rsidP="00343285">
                              <w:pPr>
                                <w:spacing w:after="0" w:line="240" w:lineRule="auto"/>
                                <w:rPr>
                                  <w:vanish/>
                                </w:rPr>
                              </w:pPr>
                            </w:p>
                          </w:tc>
                        </w:tr>
                      </w:tbl>
                      <w:p w14:paraId="29A54F25" w14:textId="77777777" w:rsidR="00343285" w:rsidRPr="00343285" w:rsidRDefault="00343285" w:rsidP="00343285">
                        <w:pPr>
                          <w:spacing w:after="0" w:line="240" w:lineRule="auto"/>
                        </w:pPr>
                      </w:p>
                    </w:tc>
                  </w:tr>
                </w:tbl>
                <w:p w14:paraId="5602CBF4" w14:textId="77777777" w:rsidR="00343285" w:rsidRPr="00343285" w:rsidRDefault="00343285" w:rsidP="0034328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43285" w:rsidRPr="00343285" w14:paraId="3C3B357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43285" w:rsidRPr="00343285" w14:paraId="0614243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43285" w:rsidRPr="00343285" w14:paraId="1779FB56" w14:textId="77777777">
                                <w:tc>
                                  <w:tcPr>
                                    <w:tcW w:w="0" w:type="auto"/>
                                    <w:tcMar>
                                      <w:top w:w="0" w:type="dxa"/>
                                      <w:left w:w="270" w:type="dxa"/>
                                      <w:bottom w:w="135" w:type="dxa"/>
                                      <w:right w:w="270" w:type="dxa"/>
                                    </w:tcMar>
                                    <w:hideMark/>
                                  </w:tcPr>
                                  <w:p w14:paraId="445740DB" w14:textId="77777777" w:rsidR="00343285" w:rsidRPr="00343285" w:rsidRDefault="00343285" w:rsidP="00343285">
                                    <w:pPr>
                                      <w:spacing w:after="0" w:line="240" w:lineRule="auto"/>
                                      <w:rPr>
                                        <w:b/>
                                        <w:bCs/>
                                      </w:rPr>
                                    </w:pPr>
                                    <w:r w:rsidRPr="00343285">
                                      <w:rPr>
                                        <w:rFonts w:ascii="Segoe UI Emoji" w:hAnsi="Segoe UI Emoji" w:cs="Segoe UI Emoji"/>
                                        <w:b/>
                                        <w:bCs/>
                                      </w:rPr>
                                      <w:t>🔔</w:t>
                                    </w:r>
                                    <w:r w:rsidRPr="00343285">
                                      <w:rPr>
                                        <w:b/>
                                        <w:bCs/>
                                      </w:rPr>
                                      <w:t>Reminder: Emergency Alert test this weekend</w:t>
                                    </w:r>
                                  </w:p>
                                  <w:p w14:paraId="625FFD01" w14:textId="77777777" w:rsidR="00343285" w:rsidRPr="00343285" w:rsidRDefault="00343285" w:rsidP="00343285">
                                    <w:pPr>
                                      <w:spacing w:after="0" w:line="240" w:lineRule="auto"/>
                                    </w:pPr>
                                    <w:r w:rsidRPr="00343285">
                                      <w:t>The UK Government will be carrying out a test of the Emergency Alerts system at 3pm on Sunday, 7th September 2025.</w:t>
                                    </w:r>
                                    <w:r w:rsidRPr="00343285">
                                      <w:br/>
                                    </w:r>
                                    <w:r w:rsidRPr="00343285">
                                      <w:br/>
                                      <w:t xml:space="preserve">The Cabinet Office is asking a wide range of public sector and health partners – including community pharmacy teams – to help them raise awareness of the planned test so that the public know what action to take. They have produced a </w:t>
                                    </w:r>
                                    <w:hyperlink r:id="rId15" w:tgtFrame="_blank" w:history="1">
                                      <w:r w:rsidRPr="00343285">
                                        <w:rPr>
                                          <w:rStyle w:val="Hyperlink"/>
                                        </w:rPr>
                                        <w:t>campaign toolkit</w:t>
                                      </w:r>
                                    </w:hyperlink>
                                    <w:r w:rsidRPr="00343285">
                                      <w:t xml:space="preserve"> to spread the word.</w:t>
                                    </w:r>
                                  </w:p>
                                </w:tc>
                              </w:tr>
                            </w:tbl>
                            <w:p w14:paraId="3DABE244" w14:textId="77777777" w:rsidR="00343285" w:rsidRPr="00343285" w:rsidRDefault="00343285" w:rsidP="00343285">
                              <w:pPr>
                                <w:spacing w:after="0" w:line="240" w:lineRule="auto"/>
                              </w:pPr>
                            </w:p>
                          </w:tc>
                        </w:tr>
                      </w:tbl>
                      <w:p w14:paraId="4DBF3AAF" w14:textId="77777777" w:rsidR="00343285" w:rsidRPr="00343285" w:rsidRDefault="00343285" w:rsidP="00343285">
                        <w:pPr>
                          <w:spacing w:after="0" w:line="240" w:lineRule="auto"/>
                        </w:pPr>
                      </w:p>
                    </w:tc>
                  </w:tr>
                </w:tbl>
                <w:p w14:paraId="467E4981" w14:textId="77777777" w:rsidR="00343285" w:rsidRPr="00343285" w:rsidRDefault="00343285" w:rsidP="0034328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43285" w:rsidRPr="00343285" w14:paraId="6D251DD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43285" w:rsidRPr="00343285" w14:paraId="48B8D210" w14:textId="77777777">
                          <w:trPr>
                            <w:hidden/>
                          </w:trPr>
                          <w:tc>
                            <w:tcPr>
                              <w:tcW w:w="0" w:type="auto"/>
                              <w:tcBorders>
                                <w:top w:val="single" w:sz="12" w:space="0" w:color="106B62"/>
                                <w:left w:val="nil"/>
                                <w:bottom w:val="nil"/>
                                <w:right w:val="nil"/>
                              </w:tcBorders>
                              <w:vAlign w:val="center"/>
                              <w:hideMark/>
                            </w:tcPr>
                            <w:p w14:paraId="75D6B3B3" w14:textId="77777777" w:rsidR="00343285" w:rsidRPr="00343285" w:rsidRDefault="00343285" w:rsidP="00343285">
                              <w:pPr>
                                <w:spacing w:after="0" w:line="240" w:lineRule="auto"/>
                                <w:rPr>
                                  <w:vanish/>
                                </w:rPr>
                              </w:pPr>
                            </w:p>
                          </w:tc>
                        </w:tr>
                      </w:tbl>
                      <w:p w14:paraId="755F8959" w14:textId="77777777" w:rsidR="00343285" w:rsidRPr="00343285" w:rsidRDefault="00343285" w:rsidP="00343285">
                        <w:pPr>
                          <w:spacing w:after="0" w:line="240" w:lineRule="auto"/>
                        </w:pPr>
                      </w:p>
                    </w:tc>
                  </w:tr>
                </w:tbl>
                <w:p w14:paraId="43F74495" w14:textId="77777777" w:rsidR="00343285" w:rsidRPr="00343285" w:rsidRDefault="00343285" w:rsidP="0034328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43285" w:rsidRPr="00343285" w14:paraId="7DFD358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43285" w:rsidRPr="00343285" w14:paraId="56223736" w14:textId="77777777">
                          <w:tc>
                            <w:tcPr>
                              <w:tcW w:w="0" w:type="auto"/>
                              <w:tcMar>
                                <w:top w:w="0" w:type="dxa"/>
                                <w:left w:w="135" w:type="dxa"/>
                                <w:bottom w:w="0" w:type="dxa"/>
                                <w:right w:w="135" w:type="dxa"/>
                              </w:tcMar>
                              <w:hideMark/>
                            </w:tcPr>
                            <w:p w14:paraId="000EE2DF" w14:textId="5512E8FA" w:rsidR="00343285" w:rsidRPr="00343285" w:rsidRDefault="00343285" w:rsidP="00343285">
                              <w:pPr>
                                <w:spacing w:after="0" w:line="240" w:lineRule="auto"/>
                              </w:pPr>
                              <w:r w:rsidRPr="00343285">
                                <w:lastRenderedPageBreak/>
                                <w:drawing>
                                  <wp:inline distT="0" distB="0" distL="0" distR="0" wp14:anchorId="5D06200E" wp14:editId="54622ADB">
                                    <wp:extent cx="5359400" cy="838200"/>
                                    <wp:effectExtent l="0" t="0" r="0" b="0"/>
                                    <wp:docPr id="322054674" name="Picture 14" descr="Community Pharmacy England bann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59400" cy="838200"/>
                                            </a:xfrm>
                                            <a:prstGeom prst="rect">
                                              <a:avLst/>
                                            </a:prstGeom>
                                            <a:noFill/>
                                            <a:ln>
                                              <a:noFill/>
                                            </a:ln>
                                          </pic:spPr>
                                        </pic:pic>
                                      </a:graphicData>
                                    </a:graphic>
                                  </wp:inline>
                                </w:drawing>
                              </w:r>
                            </w:p>
                          </w:tc>
                        </w:tr>
                      </w:tbl>
                      <w:p w14:paraId="79AD0747" w14:textId="77777777" w:rsidR="00343285" w:rsidRPr="00343285" w:rsidRDefault="00343285" w:rsidP="00343285">
                        <w:pPr>
                          <w:spacing w:after="0" w:line="240" w:lineRule="auto"/>
                        </w:pPr>
                      </w:p>
                    </w:tc>
                  </w:tr>
                </w:tbl>
                <w:p w14:paraId="75FAD334" w14:textId="77777777" w:rsidR="00343285" w:rsidRPr="00343285" w:rsidRDefault="00343285" w:rsidP="0034328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43285" w:rsidRPr="00343285" w14:paraId="392AE0C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43285" w:rsidRPr="00343285" w14:paraId="448253F3" w14:textId="77777777">
                          <w:trPr>
                            <w:hidden/>
                          </w:trPr>
                          <w:tc>
                            <w:tcPr>
                              <w:tcW w:w="0" w:type="auto"/>
                              <w:tcBorders>
                                <w:top w:val="single" w:sz="12" w:space="0" w:color="106B62"/>
                                <w:left w:val="nil"/>
                                <w:bottom w:val="nil"/>
                                <w:right w:val="nil"/>
                              </w:tcBorders>
                              <w:vAlign w:val="center"/>
                              <w:hideMark/>
                            </w:tcPr>
                            <w:p w14:paraId="32857265" w14:textId="77777777" w:rsidR="00343285" w:rsidRPr="00343285" w:rsidRDefault="00343285" w:rsidP="00343285">
                              <w:pPr>
                                <w:spacing w:after="0" w:line="240" w:lineRule="auto"/>
                                <w:rPr>
                                  <w:vanish/>
                                </w:rPr>
                              </w:pPr>
                            </w:p>
                          </w:tc>
                        </w:tr>
                      </w:tbl>
                      <w:p w14:paraId="56DB6126" w14:textId="77777777" w:rsidR="00343285" w:rsidRPr="00343285" w:rsidRDefault="00343285" w:rsidP="00343285">
                        <w:pPr>
                          <w:spacing w:after="0" w:line="240" w:lineRule="auto"/>
                        </w:pPr>
                      </w:p>
                    </w:tc>
                  </w:tr>
                </w:tbl>
                <w:p w14:paraId="3CFDC9F9" w14:textId="77777777" w:rsidR="00343285" w:rsidRPr="00343285" w:rsidRDefault="00343285" w:rsidP="00343285">
                  <w:pPr>
                    <w:spacing w:after="0" w:line="240" w:lineRule="auto"/>
                  </w:pPr>
                </w:p>
              </w:tc>
            </w:tr>
            <w:tr w:rsidR="00343285" w:rsidRPr="00343285" w14:paraId="0B2CAE57"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43285" w:rsidRPr="00343285" w14:paraId="4DBFEF24"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343285" w:rsidRPr="00343285" w14:paraId="2F78A092"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343285" w:rsidRPr="00343285" w14:paraId="278304FA"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43285" w:rsidRPr="00343285" w14:paraId="188B561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43285" w:rsidRPr="00343285" w14:paraId="6532AD3A"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43285" w:rsidRPr="00343285" w14:paraId="69B5E5D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43285" w:rsidRPr="00343285" w14:paraId="6A6635E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43285" w:rsidRPr="00343285" w14:paraId="386B655F" w14:textId="77777777">
                                                              <w:tc>
                                                                <w:tcPr>
                                                                  <w:tcW w:w="360" w:type="dxa"/>
                                                                  <w:vAlign w:val="center"/>
                                                                  <w:hideMark/>
                                                                </w:tcPr>
                                                                <w:p w14:paraId="22BFF01E" w14:textId="7D079CA2" w:rsidR="00343285" w:rsidRPr="00343285" w:rsidRDefault="00343285" w:rsidP="00343285">
                                                                  <w:pPr>
                                                                    <w:spacing w:after="0" w:line="240" w:lineRule="auto"/>
                                                                  </w:pPr>
                                                                  <w:r w:rsidRPr="00343285">
                                                                    <w:rPr>
                                                                      <w:u w:val="single"/>
                                                                    </w:rPr>
                                                                    <w:lastRenderedPageBreak/>
                                                                    <w:drawing>
                                                                      <wp:inline distT="0" distB="0" distL="0" distR="0" wp14:anchorId="4F08AA4D" wp14:editId="375CC53E">
                                                                        <wp:extent cx="228600" cy="228600"/>
                                                                        <wp:effectExtent l="0" t="0" r="0" b="0"/>
                                                                        <wp:docPr id="1878508759" name="Picture 13" descr="Twitt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B1CC961" w14:textId="77777777" w:rsidR="00343285" w:rsidRPr="00343285" w:rsidRDefault="00343285" w:rsidP="00343285">
                                                            <w:pPr>
                                                              <w:spacing w:after="0" w:line="240" w:lineRule="auto"/>
                                                            </w:pPr>
                                                          </w:p>
                                                        </w:tc>
                                                      </w:tr>
                                                    </w:tbl>
                                                    <w:p w14:paraId="6E2DAF95" w14:textId="77777777" w:rsidR="00343285" w:rsidRPr="00343285" w:rsidRDefault="00343285" w:rsidP="00343285">
                                                      <w:pPr>
                                                        <w:spacing w:after="0" w:line="240" w:lineRule="auto"/>
                                                      </w:pPr>
                                                    </w:p>
                                                  </w:tc>
                                                </w:tr>
                                              </w:tbl>
                                              <w:p w14:paraId="023EFC37" w14:textId="77777777" w:rsidR="00343285" w:rsidRPr="00343285" w:rsidRDefault="00343285" w:rsidP="0034328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43285" w:rsidRPr="00343285" w14:paraId="021ECE5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43285" w:rsidRPr="00343285" w14:paraId="0381A03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43285" w:rsidRPr="00343285" w14:paraId="56D44E19" w14:textId="77777777">
                                                              <w:tc>
                                                                <w:tcPr>
                                                                  <w:tcW w:w="360" w:type="dxa"/>
                                                                  <w:vAlign w:val="center"/>
                                                                  <w:hideMark/>
                                                                </w:tcPr>
                                                                <w:p w14:paraId="455E89AB" w14:textId="5F312030" w:rsidR="00343285" w:rsidRPr="00343285" w:rsidRDefault="00343285" w:rsidP="00343285">
                                                                  <w:pPr>
                                                                    <w:spacing w:after="0" w:line="240" w:lineRule="auto"/>
                                                                  </w:pPr>
                                                                  <w:r w:rsidRPr="00343285">
                                                                    <w:rPr>
                                                                      <w:u w:val="single"/>
                                                                    </w:rPr>
                                                                    <w:drawing>
                                                                      <wp:inline distT="0" distB="0" distL="0" distR="0" wp14:anchorId="1A7A376C" wp14:editId="4A48A00E">
                                                                        <wp:extent cx="228600" cy="228600"/>
                                                                        <wp:effectExtent l="0" t="0" r="0" b="0"/>
                                                                        <wp:docPr id="687825580" name="Picture 12"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9C4F1EB" w14:textId="77777777" w:rsidR="00343285" w:rsidRPr="00343285" w:rsidRDefault="00343285" w:rsidP="00343285">
                                                            <w:pPr>
                                                              <w:spacing w:after="0" w:line="240" w:lineRule="auto"/>
                                                            </w:pPr>
                                                          </w:p>
                                                        </w:tc>
                                                      </w:tr>
                                                    </w:tbl>
                                                    <w:p w14:paraId="1EECEBCD" w14:textId="77777777" w:rsidR="00343285" w:rsidRPr="00343285" w:rsidRDefault="00343285" w:rsidP="00343285">
                                                      <w:pPr>
                                                        <w:spacing w:after="0" w:line="240" w:lineRule="auto"/>
                                                      </w:pPr>
                                                    </w:p>
                                                  </w:tc>
                                                </w:tr>
                                              </w:tbl>
                                              <w:p w14:paraId="72DDF820" w14:textId="77777777" w:rsidR="00343285" w:rsidRPr="00343285" w:rsidRDefault="00343285" w:rsidP="0034328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43285" w:rsidRPr="00343285" w14:paraId="16DC53A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43285" w:rsidRPr="00343285" w14:paraId="7BC3751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43285" w:rsidRPr="00343285" w14:paraId="2E083A8D" w14:textId="77777777">
                                                              <w:tc>
                                                                <w:tcPr>
                                                                  <w:tcW w:w="360" w:type="dxa"/>
                                                                  <w:vAlign w:val="center"/>
                                                                  <w:hideMark/>
                                                                </w:tcPr>
                                                                <w:p w14:paraId="4884E9C0" w14:textId="1249B5D3" w:rsidR="00343285" w:rsidRPr="00343285" w:rsidRDefault="00343285" w:rsidP="00343285">
                                                                  <w:pPr>
                                                                    <w:spacing w:after="0" w:line="240" w:lineRule="auto"/>
                                                                  </w:pPr>
                                                                  <w:r w:rsidRPr="00343285">
                                                                    <w:rPr>
                                                                      <w:u w:val="single"/>
                                                                    </w:rPr>
                                                                    <w:drawing>
                                                                      <wp:inline distT="0" distB="0" distL="0" distR="0" wp14:anchorId="5DACEFD7" wp14:editId="33D1CA46">
                                                                        <wp:extent cx="228600" cy="228600"/>
                                                                        <wp:effectExtent l="0" t="0" r="0" b="0"/>
                                                                        <wp:docPr id="1590559306" name="Picture 11"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CBAF7DC" w14:textId="77777777" w:rsidR="00343285" w:rsidRPr="00343285" w:rsidRDefault="00343285" w:rsidP="00343285">
                                                            <w:pPr>
                                                              <w:spacing w:after="0" w:line="240" w:lineRule="auto"/>
                                                            </w:pPr>
                                                          </w:p>
                                                        </w:tc>
                                                      </w:tr>
                                                    </w:tbl>
                                                    <w:p w14:paraId="146F8F62" w14:textId="77777777" w:rsidR="00343285" w:rsidRPr="00343285" w:rsidRDefault="00343285" w:rsidP="00343285">
                                                      <w:pPr>
                                                        <w:spacing w:after="0" w:line="240" w:lineRule="auto"/>
                                                      </w:pPr>
                                                    </w:p>
                                                  </w:tc>
                                                </w:tr>
                                              </w:tbl>
                                              <w:p w14:paraId="1D831314" w14:textId="77777777" w:rsidR="00343285" w:rsidRPr="00343285" w:rsidRDefault="00343285" w:rsidP="0034328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343285" w:rsidRPr="00343285" w14:paraId="149DCB8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43285" w:rsidRPr="00343285" w14:paraId="5F5DF88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43285" w:rsidRPr="00343285" w14:paraId="64AC8380" w14:textId="77777777">
                                                              <w:tc>
                                                                <w:tcPr>
                                                                  <w:tcW w:w="360" w:type="dxa"/>
                                                                  <w:vAlign w:val="center"/>
                                                                  <w:hideMark/>
                                                                </w:tcPr>
                                                                <w:p w14:paraId="487FAA13" w14:textId="5E9D90AD" w:rsidR="00343285" w:rsidRPr="00343285" w:rsidRDefault="00343285" w:rsidP="00343285">
                                                                  <w:pPr>
                                                                    <w:spacing w:after="0" w:line="240" w:lineRule="auto"/>
                                                                  </w:pPr>
                                                                  <w:r w:rsidRPr="00343285">
                                                                    <w:rPr>
                                                                      <w:u w:val="single"/>
                                                                    </w:rPr>
                                                                    <w:drawing>
                                                                      <wp:inline distT="0" distB="0" distL="0" distR="0" wp14:anchorId="4E7A017E" wp14:editId="1FC1887B">
                                                                        <wp:extent cx="228600" cy="228600"/>
                                                                        <wp:effectExtent l="0" t="0" r="0" b="0"/>
                                                                        <wp:docPr id="1967142554" name="Picture 10"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93DB538" w14:textId="77777777" w:rsidR="00343285" w:rsidRPr="00343285" w:rsidRDefault="00343285" w:rsidP="00343285">
                                                            <w:pPr>
                                                              <w:spacing w:after="0" w:line="240" w:lineRule="auto"/>
                                                            </w:pPr>
                                                          </w:p>
                                                        </w:tc>
                                                      </w:tr>
                                                    </w:tbl>
                                                    <w:p w14:paraId="3313AB42" w14:textId="77777777" w:rsidR="00343285" w:rsidRPr="00343285" w:rsidRDefault="00343285" w:rsidP="00343285">
                                                      <w:pPr>
                                                        <w:spacing w:after="0" w:line="240" w:lineRule="auto"/>
                                                      </w:pPr>
                                                    </w:p>
                                                  </w:tc>
                                                </w:tr>
                                              </w:tbl>
                                              <w:p w14:paraId="04950D7A" w14:textId="77777777" w:rsidR="00343285" w:rsidRPr="00343285" w:rsidRDefault="00343285" w:rsidP="00343285">
                                                <w:pPr>
                                                  <w:spacing w:after="0" w:line="240" w:lineRule="auto"/>
                                                </w:pPr>
                                              </w:p>
                                            </w:tc>
                                          </w:tr>
                                        </w:tbl>
                                        <w:p w14:paraId="642C74D7" w14:textId="77777777" w:rsidR="00343285" w:rsidRPr="00343285" w:rsidRDefault="00343285" w:rsidP="00343285">
                                          <w:pPr>
                                            <w:spacing w:after="0" w:line="240" w:lineRule="auto"/>
                                          </w:pPr>
                                        </w:p>
                                      </w:tc>
                                    </w:tr>
                                  </w:tbl>
                                  <w:p w14:paraId="34727F1B" w14:textId="77777777" w:rsidR="00343285" w:rsidRPr="00343285" w:rsidRDefault="00343285" w:rsidP="00343285">
                                    <w:pPr>
                                      <w:spacing w:after="0" w:line="240" w:lineRule="auto"/>
                                    </w:pPr>
                                  </w:p>
                                </w:tc>
                              </w:tr>
                            </w:tbl>
                            <w:p w14:paraId="6862C050" w14:textId="77777777" w:rsidR="00343285" w:rsidRPr="00343285" w:rsidRDefault="00343285" w:rsidP="00343285">
                              <w:pPr>
                                <w:spacing w:after="0" w:line="240" w:lineRule="auto"/>
                              </w:pPr>
                            </w:p>
                          </w:tc>
                        </w:tr>
                      </w:tbl>
                      <w:p w14:paraId="41B4BCE8" w14:textId="77777777" w:rsidR="00343285" w:rsidRPr="00343285" w:rsidRDefault="00343285" w:rsidP="00343285">
                        <w:pPr>
                          <w:spacing w:after="0" w:line="240" w:lineRule="auto"/>
                        </w:pPr>
                      </w:p>
                    </w:tc>
                  </w:tr>
                </w:tbl>
                <w:p w14:paraId="57461045" w14:textId="77777777" w:rsidR="00343285" w:rsidRPr="00343285" w:rsidRDefault="00343285" w:rsidP="0034328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43285" w:rsidRPr="00343285" w14:paraId="596E09F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43285" w:rsidRPr="00343285" w14:paraId="475E4E60"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43285" w:rsidRPr="00343285" w14:paraId="3E535F9F" w14:textId="77777777">
                                <w:tc>
                                  <w:tcPr>
                                    <w:tcW w:w="0" w:type="auto"/>
                                    <w:tcMar>
                                      <w:top w:w="0" w:type="dxa"/>
                                      <w:left w:w="270" w:type="dxa"/>
                                      <w:bottom w:w="135" w:type="dxa"/>
                                      <w:right w:w="270" w:type="dxa"/>
                                    </w:tcMar>
                                    <w:hideMark/>
                                  </w:tcPr>
                                  <w:p w14:paraId="35EAF8E4" w14:textId="77777777" w:rsidR="00343285" w:rsidRPr="00343285" w:rsidRDefault="00343285" w:rsidP="00343285">
                                    <w:pPr>
                                      <w:spacing w:after="0" w:line="240" w:lineRule="auto"/>
                                      <w:jc w:val="center"/>
                                    </w:pPr>
                                    <w:r w:rsidRPr="00343285">
                                      <w:rPr>
                                        <w:b/>
                                        <w:bCs/>
                                      </w:rPr>
                                      <w:t>Community Pharmacy England</w:t>
                                    </w:r>
                                    <w:r w:rsidRPr="00343285">
                                      <w:br/>
                                      <w:t>Address: 14 Hosier Lane, London EC1A 9LQ</w:t>
                                    </w:r>
                                    <w:r w:rsidRPr="00343285">
                                      <w:br/>
                                      <w:t xml:space="preserve">Tel: 0203 1220 810 | Email: </w:t>
                                    </w:r>
                                    <w:hyperlink r:id="rId26" w:history="1">
                                      <w:r w:rsidRPr="00343285">
                                        <w:rPr>
                                          <w:rStyle w:val="Hyperlink"/>
                                        </w:rPr>
                                        <w:t>comms.team@cpe.org.uk</w:t>
                                      </w:r>
                                    </w:hyperlink>
                                  </w:p>
                                  <w:p w14:paraId="125B03CB" w14:textId="77777777" w:rsidR="00343285" w:rsidRPr="00343285" w:rsidRDefault="00343285" w:rsidP="00343285">
                                    <w:pPr>
                                      <w:spacing w:after="0" w:line="240" w:lineRule="auto"/>
                                      <w:jc w:val="center"/>
                                    </w:pPr>
                                    <w:r w:rsidRPr="00343285">
                                      <w:rPr>
                                        <w:i/>
                                        <w:iCs/>
                                      </w:rPr>
                                      <w:t xml:space="preserve">Copyright © 2025 Community Pharmacy England, </w:t>
                                    </w:r>
                                    <w:proofErr w:type="gramStart"/>
                                    <w:r w:rsidRPr="00343285">
                                      <w:rPr>
                                        <w:i/>
                                        <w:iCs/>
                                      </w:rPr>
                                      <w:t>All</w:t>
                                    </w:r>
                                    <w:proofErr w:type="gramEnd"/>
                                    <w:r w:rsidRPr="00343285">
                                      <w:rPr>
                                        <w:i/>
                                        <w:iCs/>
                                      </w:rPr>
                                      <w:t xml:space="preserve"> rights reserved.</w:t>
                                    </w:r>
                                  </w:p>
                                  <w:p w14:paraId="3ACBFA70" w14:textId="5F9E88FA" w:rsidR="00343285" w:rsidRPr="00343285" w:rsidRDefault="00343285" w:rsidP="00343285">
                                    <w:pPr>
                                      <w:spacing w:after="0" w:line="240" w:lineRule="auto"/>
                                      <w:jc w:val="center"/>
                                    </w:pPr>
                                    <w:r w:rsidRPr="00343285">
                                      <w:t>You are receiving this email because you are subscribed to our newsletters. Community Pharmacy England is the operating name of the Pharmaceutical Services Negotiating Committee (PSNC).</w:t>
                                    </w:r>
                                  </w:p>
                                </w:tc>
                              </w:tr>
                            </w:tbl>
                            <w:p w14:paraId="1F8834CD" w14:textId="77777777" w:rsidR="00343285" w:rsidRPr="00343285" w:rsidRDefault="00343285" w:rsidP="00343285">
                              <w:pPr>
                                <w:spacing w:after="0" w:line="240" w:lineRule="auto"/>
                              </w:pPr>
                            </w:p>
                          </w:tc>
                        </w:tr>
                      </w:tbl>
                      <w:p w14:paraId="07F191AB" w14:textId="77777777" w:rsidR="00343285" w:rsidRPr="00343285" w:rsidRDefault="00343285" w:rsidP="00343285">
                        <w:pPr>
                          <w:spacing w:after="0" w:line="240" w:lineRule="auto"/>
                        </w:pPr>
                      </w:p>
                    </w:tc>
                  </w:tr>
                </w:tbl>
                <w:p w14:paraId="6D810F16" w14:textId="77777777" w:rsidR="00343285" w:rsidRPr="00343285" w:rsidRDefault="00343285" w:rsidP="00343285">
                  <w:pPr>
                    <w:spacing w:after="0" w:line="240" w:lineRule="auto"/>
                  </w:pPr>
                </w:p>
              </w:tc>
            </w:tr>
          </w:tbl>
          <w:p w14:paraId="4C28F015" w14:textId="77777777" w:rsidR="00343285" w:rsidRPr="00343285" w:rsidRDefault="00343285" w:rsidP="00343285">
            <w:pPr>
              <w:spacing w:after="0" w:line="240" w:lineRule="auto"/>
            </w:pPr>
          </w:p>
        </w:tc>
      </w:tr>
    </w:tbl>
    <w:p w14:paraId="4D95C8B0"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54A23"/>
    <w:multiLevelType w:val="multilevel"/>
    <w:tmpl w:val="B80E9A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1277619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85"/>
    <w:rsid w:val="00343285"/>
    <w:rsid w:val="00413E92"/>
    <w:rsid w:val="006A6164"/>
    <w:rsid w:val="00A32CDE"/>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44440"/>
  <w15:chartTrackingRefBased/>
  <w15:docId w15:val="{26F208DF-9FE6-4384-B338-AA60D7D7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2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2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2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2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2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2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2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2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2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2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2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2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285"/>
    <w:rPr>
      <w:rFonts w:eastAsiaTheme="majorEastAsia" w:cstheme="majorBidi"/>
      <w:color w:val="272727" w:themeColor="text1" w:themeTint="D8"/>
    </w:rPr>
  </w:style>
  <w:style w:type="paragraph" w:styleId="Title">
    <w:name w:val="Title"/>
    <w:basedOn w:val="Normal"/>
    <w:next w:val="Normal"/>
    <w:link w:val="TitleChar"/>
    <w:uiPriority w:val="10"/>
    <w:qFormat/>
    <w:rsid w:val="00343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285"/>
    <w:pPr>
      <w:spacing w:before="160"/>
      <w:jc w:val="center"/>
    </w:pPr>
    <w:rPr>
      <w:i/>
      <w:iCs/>
      <w:color w:val="404040" w:themeColor="text1" w:themeTint="BF"/>
    </w:rPr>
  </w:style>
  <w:style w:type="character" w:customStyle="1" w:styleId="QuoteChar">
    <w:name w:val="Quote Char"/>
    <w:basedOn w:val="DefaultParagraphFont"/>
    <w:link w:val="Quote"/>
    <w:uiPriority w:val="29"/>
    <w:rsid w:val="00343285"/>
    <w:rPr>
      <w:i/>
      <w:iCs/>
      <w:color w:val="404040" w:themeColor="text1" w:themeTint="BF"/>
    </w:rPr>
  </w:style>
  <w:style w:type="paragraph" w:styleId="ListParagraph">
    <w:name w:val="List Paragraph"/>
    <w:basedOn w:val="Normal"/>
    <w:uiPriority w:val="34"/>
    <w:qFormat/>
    <w:rsid w:val="00343285"/>
    <w:pPr>
      <w:ind w:left="720"/>
      <w:contextualSpacing/>
    </w:pPr>
  </w:style>
  <w:style w:type="character" w:styleId="IntenseEmphasis">
    <w:name w:val="Intense Emphasis"/>
    <w:basedOn w:val="DefaultParagraphFont"/>
    <w:uiPriority w:val="21"/>
    <w:qFormat/>
    <w:rsid w:val="00343285"/>
    <w:rPr>
      <w:i/>
      <w:iCs/>
      <w:color w:val="0F4761" w:themeColor="accent1" w:themeShade="BF"/>
    </w:rPr>
  </w:style>
  <w:style w:type="paragraph" w:styleId="IntenseQuote">
    <w:name w:val="Intense Quote"/>
    <w:basedOn w:val="Normal"/>
    <w:next w:val="Normal"/>
    <w:link w:val="IntenseQuoteChar"/>
    <w:uiPriority w:val="30"/>
    <w:qFormat/>
    <w:rsid w:val="00343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285"/>
    <w:rPr>
      <w:i/>
      <w:iCs/>
      <w:color w:val="0F4761" w:themeColor="accent1" w:themeShade="BF"/>
    </w:rPr>
  </w:style>
  <w:style w:type="character" w:styleId="IntenseReference">
    <w:name w:val="Intense Reference"/>
    <w:basedOn w:val="DefaultParagraphFont"/>
    <w:uiPriority w:val="32"/>
    <w:qFormat/>
    <w:rsid w:val="00343285"/>
    <w:rPr>
      <w:b/>
      <w:bCs/>
      <w:smallCaps/>
      <w:color w:val="0F4761" w:themeColor="accent1" w:themeShade="BF"/>
      <w:spacing w:val="5"/>
    </w:rPr>
  </w:style>
  <w:style w:type="character" w:styleId="Hyperlink">
    <w:name w:val="Hyperlink"/>
    <w:basedOn w:val="DefaultParagraphFont"/>
    <w:uiPriority w:val="99"/>
    <w:unhideWhenUsed/>
    <w:rsid w:val="00343285"/>
    <w:rPr>
      <w:color w:val="467886" w:themeColor="hyperlink"/>
      <w:u w:val="single"/>
    </w:rPr>
  </w:style>
  <w:style w:type="character" w:styleId="UnresolvedMention">
    <w:name w:val="Unresolved Mention"/>
    <w:basedOn w:val="DefaultParagraphFont"/>
    <w:uiPriority w:val="99"/>
    <w:semiHidden/>
    <w:unhideWhenUsed/>
    <w:rsid w:val="00343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f393e81f44&amp;e=d19e9fd41c" TargetMode="External"/><Relationship Id="rId13" Type="http://schemas.openxmlformats.org/officeDocument/2006/relationships/image" Target="media/image4.png"/><Relationship Id="rId18" Type="http://schemas.openxmlformats.org/officeDocument/2006/relationships/hyperlink" Target="https://cpe.us7.list-manage.com/track/click?u=86d41ab7fa4c7c2c5d7210782&amp;id=907571a43b&amp;e=d19e9fd41c" TargetMode="External"/><Relationship Id="rId26" Type="http://schemas.openxmlformats.org/officeDocument/2006/relationships/hyperlink" Target="mailto:comms.team@cpe.org.uk"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2.png"/><Relationship Id="rId12" Type="http://schemas.openxmlformats.org/officeDocument/2006/relationships/hyperlink" Target="https://cpe.us7.list-manage.com/track/click?u=86d41ab7fa4c7c2c5d7210782&amp;id=57234771d1&amp;e=d19e9fd41c" TargetMode="Externa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cpe.us7.list-manage.com/track/click?u=86d41ab7fa4c7c2c5d7210782&amp;id=263fff3b81&amp;e=d19e9fd41c" TargetMode="External"/><Relationship Id="rId20" Type="http://schemas.openxmlformats.org/officeDocument/2006/relationships/hyperlink" Target="https://cpe.us7.list-manage.com/track/click?u=86d41ab7fa4c7c2c5d7210782&amp;id=6dc31dba61&amp;e=d19e9fd41c"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656deaa575&amp;e=d19e9fd41c" TargetMode="External"/><Relationship Id="rId24" Type="http://schemas.openxmlformats.org/officeDocument/2006/relationships/hyperlink" Target="https://cpe.us7.list-manage.com/track/click?u=86d41ab7fa4c7c2c5d7210782&amp;id=e788229c8d&amp;e=d19e9fd41c" TargetMode="External"/><Relationship Id="rId5" Type="http://schemas.openxmlformats.org/officeDocument/2006/relationships/hyperlink" Target="https://cpe.us7.list-manage.com/track/click?u=86d41ab7fa4c7c2c5d7210782&amp;id=973afb2869&amp;e=d19e9fd41c" TargetMode="External"/><Relationship Id="rId15" Type="http://schemas.openxmlformats.org/officeDocument/2006/relationships/hyperlink" Target="https://cpe.us7.list-manage.com/track/click?u=86d41ab7fa4c7c2c5d7210782&amp;id=572c54ff0a&amp;e=d19e9fd41c"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s://cpe.us7.list-manage.com/track/click?u=86d41ab7fa4c7c2c5d7210782&amp;id=d06f4013c5&amp;e=d19e9fd41c" TargetMode="External"/><Relationship Id="rId19" Type="http://schemas.openxmlformats.org/officeDocument/2006/relationships/image" Target="media/image6.png"/><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c2e60d7e88&amp;e=d19e9fd41c" TargetMode="External"/><Relationship Id="rId22" Type="http://schemas.openxmlformats.org/officeDocument/2006/relationships/hyperlink" Target="https://cpe.us7.list-manage.com/track/click?u=86d41ab7fa4c7c2c5d7210782&amp;id=a3e0414045&amp;e=d19e9fd41c"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c06da7af12f41a0cbf0eab91973c271e">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352b4786737c6a334e156949b0a70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8D00487D-E1EA-4947-BEC4-FA97E3B093B2}"/>
</file>

<file path=customXml/itemProps2.xml><?xml version="1.0" encoding="utf-8"?>
<ds:datastoreItem xmlns:ds="http://schemas.openxmlformats.org/officeDocument/2006/customXml" ds:itemID="{EB972CF3-8D4A-4C13-96F0-E7C500DE1846}"/>
</file>

<file path=customXml/itemProps3.xml><?xml version="1.0" encoding="utf-8"?>
<ds:datastoreItem xmlns:ds="http://schemas.openxmlformats.org/officeDocument/2006/customXml" ds:itemID="{9BAA1346-AAA3-4722-95EF-1A2D0A03AF29}"/>
</file>

<file path=docProps/app.xml><?xml version="1.0" encoding="utf-8"?>
<Properties xmlns="http://schemas.openxmlformats.org/officeDocument/2006/extended-properties" xmlns:vt="http://schemas.openxmlformats.org/officeDocument/2006/docPropsVTypes">
  <Template>Normal.dotm</Template>
  <TotalTime>2</TotalTime>
  <Pages>3</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2025-09-07T10:22:00Z</dcterms:created>
  <dcterms:modified xsi:type="dcterms:W3CDTF">2025-09-07T10:24:00Z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