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A44A1" w:rsidRPr="003A44A1" w14:paraId="58C8DFA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A44A1" w:rsidRPr="003A44A1" w14:paraId="67D4B98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A44A1" w:rsidRPr="003A44A1" w14:paraId="748571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6F297A34" w14:textId="77777777">
                          <w:tc>
                            <w:tcPr>
                              <w:tcW w:w="9000" w:type="dxa"/>
                              <w:hideMark/>
                            </w:tcPr>
                            <w:p w14:paraId="414780EA" w14:textId="77777777" w:rsidR="003A44A1" w:rsidRPr="003A44A1" w:rsidRDefault="003A44A1" w:rsidP="003A44A1">
                              <w:pPr>
                                <w:spacing w:after="0" w:line="240" w:lineRule="auto"/>
                              </w:pPr>
                            </w:p>
                          </w:tc>
                        </w:tr>
                      </w:tbl>
                      <w:p w14:paraId="25421DFE" w14:textId="77777777" w:rsidR="003A44A1" w:rsidRPr="003A44A1" w:rsidRDefault="003A44A1" w:rsidP="003A44A1">
                        <w:pPr>
                          <w:spacing w:after="0" w:line="240" w:lineRule="auto"/>
                        </w:pPr>
                      </w:p>
                    </w:tc>
                  </w:tr>
                </w:tbl>
                <w:p w14:paraId="3E6FF347" w14:textId="77777777" w:rsidR="003A44A1" w:rsidRPr="003A44A1" w:rsidRDefault="003A44A1" w:rsidP="003A44A1">
                  <w:pPr>
                    <w:spacing w:after="0" w:line="240" w:lineRule="auto"/>
                  </w:pPr>
                </w:p>
              </w:tc>
            </w:tr>
            <w:tr w:rsidR="003A44A1" w:rsidRPr="003A44A1" w14:paraId="141521E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A44A1" w:rsidRPr="003A44A1" w14:paraId="7926516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A44A1" w:rsidRPr="003A44A1" w14:paraId="6502541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A44A1" w:rsidRPr="003A44A1" w14:paraId="0F375241" w14:textId="77777777">
                                <w:tc>
                                  <w:tcPr>
                                    <w:tcW w:w="0" w:type="auto"/>
                                    <w:hideMark/>
                                  </w:tcPr>
                                  <w:p w14:paraId="66DEDFA9" w14:textId="5F3CAFAF" w:rsidR="003A44A1" w:rsidRPr="003A44A1" w:rsidRDefault="003A44A1" w:rsidP="003A44A1">
                                    <w:pPr>
                                      <w:spacing w:after="0" w:line="240" w:lineRule="auto"/>
                                    </w:pPr>
                                    <w:r w:rsidRPr="003A44A1">
                                      <w:drawing>
                                        <wp:inline distT="0" distB="0" distL="0" distR="0" wp14:anchorId="10ACDA2F" wp14:editId="79F24B38">
                                          <wp:extent cx="2514600" cy="812800"/>
                                          <wp:effectExtent l="0" t="0" r="0" b="6350"/>
                                          <wp:docPr id="907267730"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A44A1" w:rsidRPr="003A44A1" w14:paraId="2ABA48D4" w14:textId="77777777">
                                <w:tc>
                                  <w:tcPr>
                                    <w:tcW w:w="0" w:type="auto"/>
                                    <w:hideMark/>
                                  </w:tcPr>
                                  <w:p w14:paraId="585B44C1" w14:textId="77777777" w:rsidR="003A44A1" w:rsidRPr="003A44A1" w:rsidRDefault="003A44A1" w:rsidP="003A44A1">
                                    <w:pPr>
                                      <w:spacing w:after="0" w:line="240" w:lineRule="auto"/>
                                      <w:jc w:val="right"/>
                                      <w:rPr>
                                        <w:b/>
                                        <w:bCs/>
                                        <w:sz w:val="36"/>
                                        <w:szCs w:val="36"/>
                                      </w:rPr>
                                    </w:pPr>
                                    <w:r w:rsidRPr="003A44A1">
                                      <w:rPr>
                                        <w:b/>
                                        <w:bCs/>
                                        <w:sz w:val="36"/>
                                        <w:szCs w:val="36"/>
                                      </w:rPr>
                                      <w:t>Newsletter</w:t>
                                    </w:r>
                                  </w:p>
                                  <w:p w14:paraId="40698258" w14:textId="77777777" w:rsidR="003A44A1" w:rsidRPr="003A44A1" w:rsidRDefault="003A44A1" w:rsidP="003A44A1">
                                    <w:pPr>
                                      <w:spacing w:after="0" w:line="240" w:lineRule="auto"/>
                                      <w:jc w:val="right"/>
                                    </w:pPr>
                                    <w:r w:rsidRPr="003A44A1">
                                      <w:rPr>
                                        <w:sz w:val="36"/>
                                        <w:szCs w:val="36"/>
                                      </w:rPr>
                                      <w:t>22nd October 2025</w:t>
                                    </w:r>
                                  </w:p>
                                </w:tc>
                              </w:tr>
                            </w:tbl>
                            <w:p w14:paraId="4788C535" w14:textId="77777777" w:rsidR="003A44A1" w:rsidRPr="003A44A1" w:rsidRDefault="003A44A1" w:rsidP="003A44A1">
                              <w:pPr>
                                <w:spacing w:after="0" w:line="240" w:lineRule="auto"/>
                              </w:pPr>
                            </w:p>
                          </w:tc>
                        </w:tr>
                      </w:tbl>
                      <w:p w14:paraId="2560443B" w14:textId="77777777" w:rsidR="003A44A1" w:rsidRPr="003A44A1" w:rsidRDefault="003A44A1" w:rsidP="003A44A1">
                        <w:pPr>
                          <w:spacing w:after="0" w:line="240" w:lineRule="auto"/>
                        </w:pPr>
                      </w:p>
                    </w:tc>
                  </w:tr>
                </w:tbl>
                <w:p w14:paraId="4E0E425F" w14:textId="77777777" w:rsidR="003A44A1" w:rsidRPr="003A44A1" w:rsidRDefault="003A44A1" w:rsidP="003A44A1">
                  <w:pPr>
                    <w:spacing w:after="0" w:line="240" w:lineRule="auto"/>
                  </w:pPr>
                </w:p>
              </w:tc>
            </w:tr>
            <w:tr w:rsidR="003A44A1" w:rsidRPr="003A44A1" w14:paraId="26B303B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A44A1" w:rsidRPr="003A44A1" w14:paraId="365FBA8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A44A1" w:rsidRPr="003A44A1" w14:paraId="68F39FF3" w14:textId="77777777">
                          <w:tc>
                            <w:tcPr>
                              <w:tcW w:w="0" w:type="auto"/>
                              <w:tcMar>
                                <w:top w:w="0" w:type="dxa"/>
                                <w:left w:w="135" w:type="dxa"/>
                                <w:bottom w:w="0" w:type="dxa"/>
                                <w:right w:w="135" w:type="dxa"/>
                              </w:tcMar>
                              <w:hideMark/>
                            </w:tcPr>
                            <w:p w14:paraId="09C1C01C" w14:textId="31E57B2D" w:rsidR="003A44A1" w:rsidRPr="003A44A1" w:rsidRDefault="003A44A1" w:rsidP="003A44A1">
                              <w:pPr>
                                <w:spacing w:after="0" w:line="240" w:lineRule="auto"/>
                              </w:pPr>
                              <w:r w:rsidRPr="003A44A1">
                                <w:drawing>
                                  <wp:inline distT="0" distB="0" distL="0" distR="0" wp14:anchorId="523AEB61" wp14:editId="749C7946">
                                    <wp:extent cx="5372100" cy="336550"/>
                                    <wp:effectExtent l="0" t="0" r="0" b="6350"/>
                                    <wp:docPr id="29643920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54C2CCE" w14:textId="77777777" w:rsidR="003A44A1" w:rsidRPr="003A44A1" w:rsidRDefault="003A44A1" w:rsidP="003A44A1">
                        <w:pPr>
                          <w:spacing w:after="0" w:line="240" w:lineRule="auto"/>
                        </w:pPr>
                      </w:p>
                    </w:tc>
                  </w:tr>
                </w:tbl>
                <w:p w14:paraId="1183586F"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496AB3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4669679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330A5ACC" w14:textId="77777777">
                                <w:tc>
                                  <w:tcPr>
                                    <w:tcW w:w="0" w:type="auto"/>
                                    <w:tcMar>
                                      <w:top w:w="0" w:type="dxa"/>
                                      <w:left w:w="270" w:type="dxa"/>
                                      <w:bottom w:w="135" w:type="dxa"/>
                                      <w:right w:w="270" w:type="dxa"/>
                                    </w:tcMar>
                                    <w:hideMark/>
                                  </w:tcPr>
                                  <w:p w14:paraId="76E4652D" w14:textId="77777777" w:rsidR="003A44A1" w:rsidRPr="003A44A1" w:rsidRDefault="003A44A1" w:rsidP="003A44A1">
                                    <w:pPr>
                                      <w:spacing w:after="0" w:line="240" w:lineRule="auto"/>
                                    </w:pPr>
                                    <w:r w:rsidRPr="003A44A1">
                                      <w:rPr>
                                        <w:b/>
                                        <w:bCs/>
                                      </w:rPr>
                                      <w:t>This newsletter - sent on Mondays, Wednesdays and Fridays - contains important information and resources to support community pharmacies across England.</w:t>
                                    </w:r>
                                  </w:p>
                                </w:tc>
                              </w:tr>
                            </w:tbl>
                            <w:p w14:paraId="2F4A09DE" w14:textId="77777777" w:rsidR="003A44A1" w:rsidRPr="003A44A1" w:rsidRDefault="003A44A1" w:rsidP="003A44A1">
                              <w:pPr>
                                <w:spacing w:after="0" w:line="240" w:lineRule="auto"/>
                              </w:pPr>
                            </w:p>
                          </w:tc>
                        </w:tr>
                      </w:tbl>
                      <w:p w14:paraId="54B89CF8" w14:textId="77777777" w:rsidR="003A44A1" w:rsidRPr="003A44A1" w:rsidRDefault="003A44A1" w:rsidP="003A44A1">
                        <w:pPr>
                          <w:spacing w:after="0" w:line="240" w:lineRule="auto"/>
                        </w:pPr>
                      </w:p>
                    </w:tc>
                  </w:tr>
                </w:tbl>
                <w:p w14:paraId="1D621032"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0A27106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A44A1" w:rsidRPr="003A44A1" w14:paraId="5BEB3B95" w14:textId="77777777">
                          <w:trPr>
                            <w:hidden/>
                          </w:trPr>
                          <w:tc>
                            <w:tcPr>
                              <w:tcW w:w="0" w:type="auto"/>
                              <w:tcBorders>
                                <w:top w:val="single" w:sz="12" w:space="0" w:color="106B62"/>
                                <w:left w:val="nil"/>
                                <w:bottom w:val="nil"/>
                                <w:right w:val="nil"/>
                              </w:tcBorders>
                              <w:vAlign w:val="center"/>
                              <w:hideMark/>
                            </w:tcPr>
                            <w:p w14:paraId="5614180B" w14:textId="77777777" w:rsidR="003A44A1" w:rsidRPr="003A44A1" w:rsidRDefault="003A44A1" w:rsidP="003A44A1">
                              <w:pPr>
                                <w:spacing w:after="0" w:line="240" w:lineRule="auto"/>
                                <w:rPr>
                                  <w:vanish/>
                                </w:rPr>
                              </w:pPr>
                            </w:p>
                          </w:tc>
                        </w:tr>
                      </w:tbl>
                      <w:p w14:paraId="6A5997F2" w14:textId="77777777" w:rsidR="003A44A1" w:rsidRPr="003A44A1" w:rsidRDefault="003A44A1" w:rsidP="003A44A1">
                        <w:pPr>
                          <w:spacing w:after="0" w:line="240" w:lineRule="auto"/>
                        </w:pPr>
                      </w:p>
                    </w:tc>
                  </w:tr>
                </w:tbl>
                <w:p w14:paraId="17AE2CEC"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26BF97F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5486921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208CDF72" w14:textId="77777777">
                                <w:tc>
                                  <w:tcPr>
                                    <w:tcW w:w="0" w:type="auto"/>
                                    <w:tcMar>
                                      <w:top w:w="0" w:type="dxa"/>
                                      <w:left w:w="270" w:type="dxa"/>
                                      <w:bottom w:w="135" w:type="dxa"/>
                                      <w:right w:w="270" w:type="dxa"/>
                                    </w:tcMar>
                                    <w:hideMark/>
                                  </w:tcPr>
                                  <w:p w14:paraId="0FFE0EDD" w14:textId="77777777" w:rsidR="003A44A1" w:rsidRPr="003A44A1" w:rsidRDefault="003A44A1" w:rsidP="003A44A1">
                                    <w:pPr>
                                      <w:spacing w:after="0" w:line="240" w:lineRule="auto"/>
                                      <w:rPr>
                                        <w:b/>
                                        <w:bCs/>
                                      </w:rPr>
                                    </w:pPr>
                                    <w:r w:rsidRPr="003A44A1">
                                      <w:rPr>
                                        <w:b/>
                                        <w:bCs/>
                                      </w:rPr>
                                      <w:t>In this update: One week to go until planned 'go-live' for PCS and NMS changes; Joint primary care parliament event; NHS.net Connect; Hub &amp; Spoke webinar. </w:t>
                                    </w:r>
                                  </w:p>
                                </w:tc>
                              </w:tr>
                            </w:tbl>
                            <w:p w14:paraId="5764E3DE" w14:textId="77777777" w:rsidR="003A44A1" w:rsidRPr="003A44A1" w:rsidRDefault="003A44A1" w:rsidP="003A44A1">
                              <w:pPr>
                                <w:spacing w:after="0" w:line="240" w:lineRule="auto"/>
                              </w:pPr>
                            </w:p>
                          </w:tc>
                        </w:tr>
                      </w:tbl>
                      <w:p w14:paraId="49A053E7" w14:textId="77777777" w:rsidR="003A44A1" w:rsidRPr="003A44A1" w:rsidRDefault="003A44A1" w:rsidP="003A44A1">
                        <w:pPr>
                          <w:spacing w:after="0" w:line="240" w:lineRule="auto"/>
                        </w:pPr>
                      </w:p>
                    </w:tc>
                  </w:tr>
                </w:tbl>
                <w:p w14:paraId="1F34B5EB"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62DA9E1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A44A1" w:rsidRPr="003A44A1" w14:paraId="11B862F1" w14:textId="77777777">
                          <w:trPr>
                            <w:hidden/>
                          </w:trPr>
                          <w:tc>
                            <w:tcPr>
                              <w:tcW w:w="0" w:type="auto"/>
                              <w:tcBorders>
                                <w:top w:val="single" w:sz="12" w:space="0" w:color="106B62"/>
                                <w:left w:val="nil"/>
                                <w:bottom w:val="nil"/>
                                <w:right w:val="nil"/>
                              </w:tcBorders>
                              <w:vAlign w:val="center"/>
                              <w:hideMark/>
                            </w:tcPr>
                            <w:p w14:paraId="4433C925" w14:textId="77777777" w:rsidR="003A44A1" w:rsidRPr="003A44A1" w:rsidRDefault="003A44A1" w:rsidP="003A44A1">
                              <w:pPr>
                                <w:spacing w:after="0" w:line="240" w:lineRule="auto"/>
                                <w:rPr>
                                  <w:vanish/>
                                </w:rPr>
                              </w:pPr>
                            </w:p>
                          </w:tc>
                        </w:tr>
                      </w:tbl>
                      <w:p w14:paraId="69B86A80" w14:textId="77777777" w:rsidR="003A44A1" w:rsidRPr="003A44A1" w:rsidRDefault="003A44A1" w:rsidP="003A44A1">
                        <w:pPr>
                          <w:spacing w:after="0" w:line="240" w:lineRule="auto"/>
                        </w:pPr>
                      </w:p>
                    </w:tc>
                  </w:tr>
                </w:tbl>
                <w:p w14:paraId="77F0DB22"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1526349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A44A1" w:rsidRPr="003A44A1" w14:paraId="00ED9CE9" w14:textId="77777777">
                          <w:tc>
                            <w:tcPr>
                              <w:tcW w:w="0" w:type="auto"/>
                              <w:tcMar>
                                <w:top w:w="0" w:type="dxa"/>
                                <w:left w:w="135" w:type="dxa"/>
                                <w:bottom w:w="0" w:type="dxa"/>
                                <w:right w:w="135" w:type="dxa"/>
                              </w:tcMar>
                              <w:hideMark/>
                            </w:tcPr>
                            <w:p w14:paraId="6E139951" w14:textId="451C6A3E" w:rsidR="003A44A1" w:rsidRPr="003A44A1" w:rsidRDefault="003A44A1" w:rsidP="003A44A1">
                              <w:pPr>
                                <w:spacing w:after="0" w:line="240" w:lineRule="auto"/>
                              </w:pPr>
                              <w:r w:rsidRPr="003A44A1">
                                <w:drawing>
                                  <wp:inline distT="0" distB="0" distL="0" distR="0" wp14:anchorId="3964CBD2" wp14:editId="209784FB">
                                    <wp:extent cx="5372100" cy="1790700"/>
                                    <wp:effectExtent l="0" t="0" r="0" b="0"/>
                                    <wp:docPr id="1711984371" name="Picture 18" descr="A green background with white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84371" name="Picture 18" descr="A green background with white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6A93A16" w14:textId="77777777" w:rsidR="003A44A1" w:rsidRPr="003A44A1" w:rsidRDefault="003A44A1" w:rsidP="003A44A1">
                        <w:pPr>
                          <w:spacing w:after="0" w:line="240" w:lineRule="auto"/>
                        </w:pPr>
                      </w:p>
                    </w:tc>
                  </w:tr>
                </w:tbl>
                <w:p w14:paraId="75BD2913"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3CD738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54C8BA2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45C0D583" w14:textId="77777777">
                                <w:tc>
                                  <w:tcPr>
                                    <w:tcW w:w="0" w:type="auto"/>
                                    <w:tcMar>
                                      <w:top w:w="0" w:type="dxa"/>
                                      <w:left w:w="270" w:type="dxa"/>
                                      <w:bottom w:w="135" w:type="dxa"/>
                                      <w:right w:w="270" w:type="dxa"/>
                                    </w:tcMar>
                                    <w:hideMark/>
                                  </w:tcPr>
                                  <w:p w14:paraId="74DDA706" w14:textId="77777777" w:rsidR="003A44A1" w:rsidRDefault="003A44A1" w:rsidP="003A44A1">
                                    <w:pPr>
                                      <w:spacing w:after="0" w:line="240" w:lineRule="auto"/>
                                      <w:rPr>
                                        <w:b/>
                                        <w:bCs/>
                                      </w:rPr>
                                    </w:pPr>
                                    <w:r w:rsidRPr="003A44A1">
                                      <w:t>Next Wednesday, </w:t>
                                    </w:r>
                                    <w:r w:rsidRPr="003A44A1">
                                      <w:rPr>
                                        <w:b/>
                                        <w:bCs/>
                                      </w:rPr>
                                      <w:t>29th October 2025,</w:t>
                                    </w:r>
                                    <w:r w:rsidRPr="003A44A1">
                                      <w:t> is the planned ‘go live’ date for the expansion of the Pharmacy Contraception Service (PCS) and the New Medicine Service (NMS). </w:t>
                                    </w:r>
                                    <w:r w:rsidRPr="003A44A1">
                                      <w:rPr>
                                        <w:b/>
                                        <w:bCs/>
                                      </w:rPr>
                                      <w:t>This is pending final confirmation from NHS England on whether the necessary changes have been made to IT systems to allow the changes to commence from this date.</w:t>
                                    </w:r>
                                  </w:p>
                                  <w:p w14:paraId="6F6ADCF1" w14:textId="77777777" w:rsidR="003A44A1" w:rsidRPr="003A44A1" w:rsidRDefault="003A44A1" w:rsidP="003A44A1">
                                    <w:pPr>
                                      <w:spacing w:after="0" w:line="240" w:lineRule="auto"/>
                                    </w:pPr>
                                  </w:p>
                                  <w:p w14:paraId="765D8B62" w14:textId="77777777" w:rsidR="003A44A1" w:rsidRPr="003A44A1" w:rsidRDefault="003A44A1" w:rsidP="003A44A1">
                                    <w:pPr>
                                      <w:spacing w:after="0" w:line="240" w:lineRule="auto"/>
                                    </w:pPr>
                                    <w:r w:rsidRPr="003A44A1">
                                      <w:t>The full list of updates to both services is outlined in the latest news article we’ve published, covering changes to eligibility, service delivery, and documentation requirements – including key actions for pharmacy owners and their teams.</w:t>
                                    </w:r>
                                  </w:p>
                                  <w:p w14:paraId="7DB938B1" w14:textId="77777777" w:rsidR="003A44A1" w:rsidRPr="003A44A1" w:rsidRDefault="003A44A1" w:rsidP="003A44A1">
                                    <w:pPr>
                                      <w:spacing w:after="0" w:line="240" w:lineRule="auto"/>
                                    </w:pPr>
                                    <w:r w:rsidRPr="003A44A1">
                                      <w:t>To support pharmacy teams in preparing for these changes, we’ve made a range of resources available, including updated service documents, a new briefing, and FAQs. If you missed our recent webinar, the on-demand version is now available to watch.</w:t>
                                    </w:r>
                                  </w:p>
                                </w:tc>
                              </w:tr>
                            </w:tbl>
                            <w:p w14:paraId="11CBDC22" w14:textId="77777777" w:rsidR="003A44A1" w:rsidRPr="003A44A1" w:rsidRDefault="003A44A1" w:rsidP="003A44A1">
                              <w:pPr>
                                <w:spacing w:after="0" w:line="240" w:lineRule="auto"/>
                              </w:pPr>
                            </w:p>
                          </w:tc>
                        </w:tr>
                      </w:tbl>
                      <w:p w14:paraId="339A2DAE" w14:textId="77777777" w:rsidR="003A44A1" w:rsidRPr="003A44A1" w:rsidRDefault="003A44A1" w:rsidP="003A44A1">
                        <w:pPr>
                          <w:spacing w:after="0" w:line="240" w:lineRule="auto"/>
                        </w:pPr>
                      </w:p>
                    </w:tc>
                  </w:tr>
                </w:tbl>
                <w:p w14:paraId="27B02907"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34079E6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94"/>
                        </w:tblGrid>
                        <w:tr w:rsidR="003A44A1" w:rsidRPr="003A44A1" w14:paraId="4CA7EE5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C22C337" w14:textId="77777777" w:rsidR="003A44A1" w:rsidRPr="003A44A1" w:rsidRDefault="003A44A1" w:rsidP="003A44A1">
                              <w:pPr>
                                <w:spacing w:after="0" w:line="240" w:lineRule="auto"/>
                              </w:pPr>
                              <w:hyperlink r:id="rId9" w:tgtFrame="_blank" w:tooltip="Read the full article and view all resources" w:history="1">
                                <w:r w:rsidRPr="003A44A1">
                                  <w:rPr>
                                    <w:rStyle w:val="Hyperlink"/>
                                    <w:b/>
                                    <w:bCs/>
                                  </w:rPr>
                                  <w:t>Read the full article and view all resources</w:t>
                                </w:r>
                              </w:hyperlink>
                              <w:r w:rsidRPr="003A44A1">
                                <w:t xml:space="preserve"> </w:t>
                              </w:r>
                            </w:p>
                          </w:tc>
                        </w:tr>
                      </w:tbl>
                      <w:p w14:paraId="617080BC" w14:textId="77777777" w:rsidR="003A44A1" w:rsidRPr="003A44A1" w:rsidRDefault="003A44A1" w:rsidP="003A44A1">
                        <w:pPr>
                          <w:spacing w:after="0" w:line="240" w:lineRule="auto"/>
                        </w:pPr>
                      </w:p>
                    </w:tc>
                  </w:tr>
                </w:tbl>
                <w:p w14:paraId="2355147D"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3F0B851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A44A1" w:rsidRPr="003A44A1" w14:paraId="1A8CB3FC" w14:textId="77777777">
                          <w:trPr>
                            <w:hidden/>
                          </w:trPr>
                          <w:tc>
                            <w:tcPr>
                              <w:tcW w:w="0" w:type="auto"/>
                              <w:tcBorders>
                                <w:top w:val="single" w:sz="12" w:space="0" w:color="106B62"/>
                                <w:left w:val="nil"/>
                                <w:bottom w:val="nil"/>
                                <w:right w:val="nil"/>
                              </w:tcBorders>
                              <w:vAlign w:val="center"/>
                              <w:hideMark/>
                            </w:tcPr>
                            <w:p w14:paraId="11FFB9EF" w14:textId="77777777" w:rsidR="003A44A1" w:rsidRPr="003A44A1" w:rsidRDefault="003A44A1" w:rsidP="003A44A1">
                              <w:pPr>
                                <w:spacing w:after="0" w:line="240" w:lineRule="auto"/>
                                <w:rPr>
                                  <w:vanish/>
                                </w:rPr>
                              </w:pPr>
                            </w:p>
                          </w:tc>
                        </w:tr>
                      </w:tbl>
                      <w:p w14:paraId="22E179D4" w14:textId="77777777" w:rsidR="003A44A1" w:rsidRPr="003A44A1" w:rsidRDefault="003A44A1" w:rsidP="003A44A1">
                        <w:pPr>
                          <w:spacing w:after="0" w:line="240" w:lineRule="auto"/>
                        </w:pPr>
                      </w:p>
                    </w:tc>
                  </w:tr>
                </w:tbl>
                <w:p w14:paraId="37FDC3B5"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1ED12E2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A44A1" w:rsidRPr="003A44A1" w14:paraId="34B17EEF" w14:textId="77777777">
                          <w:tc>
                            <w:tcPr>
                              <w:tcW w:w="0" w:type="auto"/>
                              <w:tcMar>
                                <w:top w:w="0" w:type="dxa"/>
                                <w:left w:w="135" w:type="dxa"/>
                                <w:bottom w:w="0" w:type="dxa"/>
                                <w:right w:w="135" w:type="dxa"/>
                              </w:tcMar>
                              <w:hideMark/>
                            </w:tcPr>
                            <w:p w14:paraId="1D49D65D" w14:textId="34C3D66E" w:rsidR="003A44A1" w:rsidRPr="003A44A1" w:rsidRDefault="003A44A1" w:rsidP="003A44A1">
                              <w:pPr>
                                <w:spacing w:after="0" w:line="240" w:lineRule="auto"/>
                              </w:pPr>
                              <w:r w:rsidRPr="003A44A1">
                                <w:drawing>
                                  <wp:inline distT="0" distB="0" distL="0" distR="0" wp14:anchorId="6AEBFA1F" wp14:editId="661DCEE8">
                                    <wp:extent cx="5372100" cy="1790700"/>
                                    <wp:effectExtent l="0" t="0" r="0" b="0"/>
                                    <wp:docPr id="1501093016" name="Picture 17" descr="A blue and black logo&#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93016" name="Picture 17" descr="A blue and black logo&#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85F65CD" w14:textId="77777777" w:rsidR="003A44A1" w:rsidRPr="003A44A1" w:rsidRDefault="003A44A1" w:rsidP="003A44A1">
                        <w:pPr>
                          <w:spacing w:after="0" w:line="240" w:lineRule="auto"/>
                        </w:pPr>
                      </w:p>
                    </w:tc>
                  </w:tr>
                </w:tbl>
                <w:p w14:paraId="59E58A34"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3D9BE6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6240527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05B9B2FD" w14:textId="77777777">
                                <w:tc>
                                  <w:tcPr>
                                    <w:tcW w:w="0" w:type="auto"/>
                                    <w:tcMar>
                                      <w:top w:w="0" w:type="dxa"/>
                                      <w:left w:w="270" w:type="dxa"/>
                                      <w:bottom w:w="135" w:type="dxa"/>
                                      <w:right w:w="270" w:type="dxa"/>
                                    </w:tcMar>
                                    <w:hideMark/>
                                  </w:tcPr>
                                  <w:p w14:paraId="55F3D185" w14:textId="77777777" w:rsidR="003A44A1" w:rsidRPr="003A44A1" w:rsidRDefault="003A44A1" w:rsidP="003A44A1">
                                    <w:pPr>
                                      <w:spacing w:after="0" w:line="240" w:lineRule="auto"/>
                                    </w:pPr>
                                    <w:r w:rsidRPr="003A44A1">
                                      <w:t>Community Pharmacy England is once again leading the organisation of a joint Parliamentary drop-in event with fellow primary care bodies, continuing a long-running collaborative partnership.</w:t>
                                    </w:r>
                                    <w:r w:rsidRPr="003A44A1">
                                      <w:br/>
                                    </w:r>
                                    <w:r w:rsidRPr="003A44A1">
                                      <w:br/>
                                      <w:t>Following on from last year’s successful joint event, the 2026 iteration, ‘Future of Primary Care’, will be held in January and is being co-hosted with the British Dental Association, British Medical Association, Optometric Fees Negotiating Committee and the Association for Primary Care Audiology Providers.</w:t>
                                    </w:r>
                                    <w:r w:rsidRPr="003A44A1">
                                      <w:br/>
                                    </w:r>
                                    <w:r w:rsidRPr="003A44A1">
                                      <w:br/>
                                      <w:t>This year, our sponsoring MP is Helen Morgan, the Liberal Democrat Spokesperson for Health and Social Care and Member of Parliament for North Shropshire. The event aims to brief Parliamentarians about primary care services and the professionals who provide them and ask for their help to ensure a long-term sustainable future for the sector. </w:t>
                                    </w:r>
                                    <w:r w:rsidRPr="003A44A1">
                                      <w:br/>
                                    </w:r>
                                    <w:r w:rsidRPr="003A44A1">
                                      <w:br/>
                                    </w:r>
                                    <w:hyperlink r:id="rId12" w:tgtFrame="_blank" w:history="1">
                                      <w:r w:rsidRPr="003A44A1">
                                        <w:rPr>
                                          <w:rStyle w:val="Hyperlink"/>
                                          <w:b/>
                                          <w:bCs/>
                                        </w:rPr>
                                        <w:t>Continue reading</w:t>
                                      </w:r>
                                    </w:hyperlink>
                                  </w:p>
                                </w:tc>
                              </w:tr>
                            </w:tbl>
                            <w:p w14:paraId="401434F4" w14:textId="77777777" w:rsidR="003A44A1" w:rsidRPr="003A44A1" w:rsidRDefault="003A44A1" w:rsidP="003A44A1">
                              <w:pPr>
                                <w:spacing w:after="0" w:line="240" w:lineRule="auto"/>
                              </w:pPr>
                            </w:p>
                          </w:tc>
                        </w:tr>
                      </w:tbl>
                      <w:p w14:paraId="58A7EF80" w14:textId="77777777" w:rsidR="003A44A1" w:rsidRPr="003A44A1" w:rsidRDefault="003A44A1" w:rsidP="003A44A1">
                        <w:pPr>
                          <w:spacing w:after="0" w:line="240" w:lineRule="auto"/>
                        </w:pPr>
                      </w:p>
                    </w:tc>
                  </w:tr>
                </w:tbl>
                <w:p w14:paraId="20EC76C0"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3C2D5F6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A44A1" w:rsidRPr="003A44A1" w14:paraId="1C4CCAEB" w14:textId="77777777">
                          <w:trPr>
                            <w:hidden/>
                          </w:trPr>
                          <w:tc>
                            <w:tcPr>
                              <w:tcW w:w="0" w:type="auto"/>
                              <w:tcBorders>
                                <w:top w:val="single" w:sz="12" w:space="0" w:color="106B62"/>
                                <w:left w:val="nil"/>
                                <w:bottom w:val="nil"/>
                                <w:right w:val="nil"/>
                              </w:tcBorders>
                              <w:vAlign w:val="center"/>
                              <w:hideMark/>
                            </w:tcPr>
                            <w:p w14:paraId="2A9474AD" w14:textId="77777777" w:rsidR="003A44A1" w:rsidRPr="003A44A1" w:rsidRDefault="003A44A1" w:rsidP="003A44A1">
                              <w:pPr>
                                <w:spacing w:after="0" w:line="240" w:lineRule="auto"/>
                                <w:rPr>
                                  <w:vanish/>
                                </w:rPr>
                              </w:pPr>
                            </w:p>
                          </w:tc>
                        </w:tr>
                      </w:tbl>
                      <w:p w14:paraId="49116A71" w14:textId="77777777" w:rsidR="003A44A1" w:rsidRPr="003A44A1" w:rsidRDefault="003A44A1" w:rsidP="003A44A1">
                        <w:pPr>
                          <w:spacing w:after="0" w:line="240" w:lineRule="auto"/>
                        </w:pPr>
                      </w:p>
                    </w:tc>
                  </w:tr>
                </w:tbl>
                <w:p w14:paraId="33B27B11"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7CC0204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108AC30B"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1EB55673" w14:textId="77777777">
                                <w:tc>
                                  <w:tcPr>
                                    <w:tcW w:w="0" w:type="auto"/>
                                    <w:tcMar>
                                      <w:top w:w="0" w:type="dxa"/>
                                      <w:left w:w="270" w:type="dxa"/>
                                      <w:bottom w:w="135" w:type="dxa"/>
                                      <w:right w:w="270" w:type="dxa"/>
                                    </w:tcMar>
                                    <w:hideMark/>
                                  </w:tcPr>
                                  <w:p w14:paraId="612803EE" w14:textId="77777777" w:rsidR="003A44A1" w:rsidRPr="003A44A1" w:rsidRDefault="003A44A1" w:rsidP="003A44A1">
                                    <w:pPr>
                                      <w:spacing w:after="0" w:line="240" w:lineRule="auto"/>
                                      <w:rPr>
                                        <w:b/>
                                        <w:bCs/>
                                      </w:rPr>
                                    </w:pPr>
                                    <w:proofErr w:type="spellStart"/>
                                    <w:r w:rsidRPr="003A44A1">
                                      <w:rPr>
                                        <w:b/>
                                        <w:bCs/>
                                      </w:rPr>
                                      <w:t>NHSmail</w:t>
                                    </w:r>
                                    <w:proofErr w:type="spellEnd"/>
                                    <w:r w:rsidRPr="003A44A1">
                                      <w:rPr>
                                        <w:b/>
                                        <w:bCs/>
                                      </w:rPr>
                                      <w:t xml:space="preserve"> is becoming NHS.net Connect</w:t>
                                    </w:r>
                                  </w:p>
                                  <w:p w14:paraId="572BA99C" w14:textId="77777777" w:rsidR="003A44A1" w:rsidRPr="003A44A1" w:rsidRDefault="003A44A1" w:rsidP="003A44A1">
                                    <w:pPr>
                                      <w:spacing w:after="0" w:line="240" w:lineRule="auto"/>
                                    </w:pPr>
                                    <w:proofErr w:type="spellStart"/>
                                    <w:r w:rsidRPr="003A44A1">
                                      <w:t>NHSmail</w:t>
                                    </w:r>
                                    <w:proofErr w:type="spellEnd"/>
                                    <w:r w:rsidRPr="003A44A1">
                                      <w:t xml:space="preserve"> is being rebranded to NHS.net Connect, which includes a new homepage with easier access to email, Teams, OneDrive and support. There are no changes to email addresses or logins, and no action is required from pharmacy teams.</w:t>
                                    </w:r>
                                    <w:r w:rsidRPr="003A44A1">
                                      <w:br/>
                                    </w:r>
                                    <w:r w:rsidRPr="003A44A1">
                                      <w:br/>
                                      <w:t>Pharmacy owners must ensure the shared NHS.net mailbox is accessible and linked to at least two staff members with personal NHS.net accounts. To keep accounts active, staff should log in at least once every 30 days.</w:t>
                                    </w:r>
                                  </w:p>
                                  <w:p w14:paraId="4116B1F2" w14:textId="77777777" w:rsidR="003A44A1" w:rsidRPr="003A44A1" w:rsidRDefault="003A44A1" w:rsidP="003A44A1">
                                    <w:pPr>
                                      <w:spacing w:after="0" w:line="240" w:lineRule="auto"/>
                                      <w:rPr>
                                        <w:b/>
                                        <w:bCs/>
                                      </w:rPr>
                                    </w:pPr>
                                    <w:hyperlink r:id="rId13" w:tgtFrame="_blank" w:history="1">
                                      <w:r w:rsidRPr="003A44A1">
                                        <w:rPr>
                                          <w:rStyle w:val="Hyperlink"/>
                                          <w:b/>
                                          <w:bCs/>
                                        </w:rPr>
                                        <w:t>Tell me more</w:t>
                                      </w:r>
                                    </w:hyperlink>
                                  </w:p>
                                </w:tc>
                              </w:tr>
                            </w:tbl>
                            <w:p w14:paraId="2DC242D5" w14:textId="77777777" w:rsidR="003A44A1" w:rsidRPr="003A44A1" w:rsidRDefault="003A44A1" w:rsidP="003A44A1">
                              <w:pPr>
                                <w:spacing w:after="0" w:line="240" w:lineRule="auto"/>
                              </w:pPr>
                            </w:p>
                          </w:tc>
                        </w:tr>
                      </w:tbl>
                      <w:p w14:paraId="3669326C" w14:textId="77777777" w:rsidR="003A44A1" w:rsidRPr="003A44A1" w:rsidRDefault="003A44A1" w:rsidP="003A44A1">
                        <w:pPr>
                          <w:spacing w:after="0" w:line="240" w:lineRule="auto"/>
                        </w:pPr>
                      </w:p>
                    </w:tc>
                  </w:tr>
                </w:tbl>
                <w:p w14:paraId="71A2B208"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0006522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A44A1" w:rsidRPr="003A44A1" w14:paraId="2EAE5006" w14:textId="77777777">
                          <w:trPr>
                            <w:hidden/>
                          </w:trPr>
                          <w:tc>
                            <w:tcPr>
                              <w:tcW w:w="0" w:type="auto"/>
                              <w:tcBorders>
                                <w:top w:val="single" w:sz="12" w:space="0" w:color="106B62"/>
                                <w:left w:val="nil"/>
                                <w:bottom w:val="nil"/>
                                <w:right w:val="nil"/>
                              </w:tcBorders>
                              <w:vAlign w:val="center"/>
                              <w:hideMark/>
                            </w:tcPr>
                            <w:p w14:paraId="0994DB50" w14:textId="77777777" w:rsidR="003A44A1" w:rsidRPr="003A44A1" w:rsidRDefault="003A44A1" w:rsidP="003A44A1">
                              <w:pPr>
                                <w:spacing w:after="0" w:line="240" w:lineRule="auto"/>
                                <w:rPr>
                                  <w:vanish/>
                                </w:rPr>
                              </w:pPr>
                            </w:p>
                          </w:tc>
                        </w:tr>
                      </w:tbl>
                      <w:p w14:paraId="7040C65A" w14:textId="77777777" w:rsidR="003A44A1" w:rsidRPr="003A44A1" w:rsidRDefault="003A44A1" w:rsidP="003A44A1">
                        <w:pPr>
                          <w:spacing w:after="0" w:line="240" w:lineRule="auto"/>
                        </w:pPr>
                      </w:p>
                    </w:tc>
                  </w:tr>
                </w:tbl>
                <w:p w14:paraId="0D8B35FB"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5C9096D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A44A1" w:rsidRPr="003A44A1" w14:paraId="6B4A16B9" w14:textId="77777777">
                          <w:tc>
                            <w:tcPr>
                              <w:tcW w:w="0" w:type="auto"/>
                              <w:tcMar>
                                <w:top w:w="0" w:type="dxa"/>
                                <w:left w:w="135" w:type="dxa"/>
                                <w:bottom w:w="0" w:type="dxa"/>
                                <w:right w:w="135" w:type="dxa"/>
                              </w:tcMar>
                              <w:hideMark/>
                            </w:tcPr>
                            <w:p w14:paraId="30A2A96A" w14:textId="14FC6253" w:rsidR="003A44A1" w:rsidRPr="003A44A1" w:rsidRDefault="003A44A1" w:rsidP="003A44A1">
                              <w:pPr>
                                <w:spacing w:after="0" w:line="240" w:lineRule="auto"/>
                              </w:pPr>
                              <w:r w:rsidRPr="003A44A1">
                                <w:lastRenderedPageBreak/>
                                <w:drawing>
                                  <wp:inline distT="0" distB="0" distL="0" distR="0" wp14:anchorId="79E7785C" wp14:editId="42738E10">
                                    <wp:extent cx="5372100" cy="1790700"/>
                                    <wp:effectExtent l="0" t="0" r="0" b="0"/>
                                    <wp:docPr id="1933451096" name="Picture 16" descr="A green background with white text&#10;&#10;AI-generated content may be incorrec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51096" name="Picture 16" descr="A green background with white text&#10;&#10;AI-generated content may be incorrect.">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456AF52" w14:textId="77777777" w:rsidR="003A44A1" w:rsidRPr="003A44A1" w:rsidRDefault="003A44A1" w:rsidP="003A44A1">
                        <w:pPr>
                          <w:spacing w:after="0" w:line="240" w:lineRule="auto"/>
                        </w:pPr>
                      </w:p>
                    </w:tc>
                  </w:tr>
                </w:tbl>
                <w:p w14:paraId="31F846FF"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61B4704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6E8273B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4FFCBEC5" w14:textId="77777777">
                                <w:tc>
                                  <w:tcPr>
                                    <w:tcW w:w="0" w:type="auto"/>
                                    <w:tcMar>
                                      <w:top w:w="0" w:type="dxa"/>
                                      <w:left w:w="270" w:type="dxa"/>
                                      <w:bottom w:w="135" w:type="dxa"/>
                                      <w:right w:w="270" w:type="dxa"/>
                                    </w:tcMar>
                                    <w:hideMark/>
                                  </w:tcPr>
                                  <w:p w14:paraId="1CC86CA5" w14:textId="77777777" w:rsidR="003A44A1" w:rsidRPr="003A44A1" w:rsidRDefault="003A44A1" w:rsidP="003A44A1">
                                    <w:pPr>
                                      <w:spacing w:after="0" w:line="240" w:lineRule="auto"/>
                                    </w:pPr>
                                    <w:r w:rsidRPr="003A44A1">
                                      <w:rPr>
                                        <w:rFonts w:ascii="Segoe UI Emoji" w:hAnsi="Segoe UI Emoji" w:cs="Segoe UI Emoji"/>
                                        <w:b/>
                                        <w:bCs/>
                                      </w:rPr>
                                      <w:t>🔔</w:t>
                                    </w:r>
                                    <w:r w:rsidRPr="003A44A1">
                                      <w:rPr>
                                        <w:b/>
                                        <w:bCs/>
                                      </w:rPr>
                                      <w:t>Reminder:</w:t>
                                    </w:r>
                                    <w:r w:rsidRPr="003A44A1">
                                      <w:t xml:space="preserve"> We are hosting a live webinar for pharmacy owners on </w:t>
                                    </w:r>
                                    <w:r w:rsidRPr="003A44A1">
                                      <w:rPr>
                                        <w:b/>
                                        <w:bCs/>
                                      </w:rPr>
                                      <w:t>Wednesday 29th October at 7pm</w:t>
                                    </w:r>
                                    <w:r w:rsidRPr="003A44A1">
                                      <w:t xml:space="preserve"> to explain the new hub and spoke dispensing regulations. The event will outline the key changes and answer questions. Booking closes at midday on the day. </w:t>
                                    </w:r>
                                    <w:r w:rsidRPr="003A44A1">
                                      <w:br/>
                                    </w:r>
                                    <w:r w:rsidRPr="003A44A1">
                                      <w:br/>
                                    </w:r>
                                    <w:hyperlink r:id="rId16" w:tgtFrame="_blank" w:history="1">
                                      <w:r w:rsidRPr="003A44A1">
                                        <w:rPr>
                                          <w:rStyle w:val="Hyperlink"/>
                                          <w:b/>
                                          <w:bCs/>
                                        </w:rPr>
                                        <w:t>Book your place now</w:t>
                                      </w:r>
                                    </w:hyperlink>
                                  </w:p>
                                </w:tc>
                              </w:tr>
                            </w:tbl>
                            <w:p w14:paraId="2E2F7AB0" w14:textId="77777777" w:rsidR="003A44A1" w:rsidRPr="003A44A1" w:rsidRDefault="003A44A1" w:rsidP="003A44A1">
                              <w:pPr>
                                <w:spacing w:after="0" w:line="240" w:lineRule="auto"/>
                              </w:pPr>
                            </w:p>
                          </w:tc>
                        </w:tr>
                      </w:tbl>
                      <w:p w14:paraId="1D9E6C7B" w14:textId="77777777" w:rsidR="003A44A1" w:rsidRPr="003A44A1" w:rsidRDefault="003A44A1" w:rsidP="003A44A1">
                        <w:pPr>
                          <w:spacing w:after="0" w:line="240" w:lineRule="auto"/>
                        </w:pPr>
                      </w:p>
                    </w:tc>
                  </w:tr>
                </w:tbl>
                <w:p w14:paraId="6244BD45"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2006935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A44A1" w:rsidRPr="003A44A1" w14:paraId="4E31EB78" w14:textId="77777777">
                          <w:trPr>
                            <w:hidden/>
                          </w:trPr>
                          <w:tc>
                            <w:tcPr>
                              <w:tcW w:w="0" w:type="auto"/>
                              <w:tcBorders>
                                <w:top w:val="single" w:sz="12" w:space="0" w:color="106B62"/>
                                <w:left w:val="nil"/>
                                <w:bottom w:val="nil"/>
                                <w:right w:val="nil"/>
                              </w:tcBorders>
                              <w:vAlign w:val="center"/>
                              <w:hideMark/>
                            </w:tcPr>
                            <w:p w14:paraId="021DD99C" w14:textId="77777777" w:rsidR="003A44A1" w:rsidRPr="003A44A1" w:rsidRDefault="003A44A1" w:rsidP="003A44A1">
                              <w:pPr>
                                <w:spacing w:after="0" w:line="240" w:lineRule="auto"/>
                                <w:rPr>
                                  <w:vanish/>
                                </w:rPr>
                              </w:pPr>
                            </w:p>
                          </w:tc>
                        </w:tr>
                      </w:tbl>
                      <w:p w14:paraId="6C234478" w14:textId="77777777" w:rsidR="003A44A1" w:rsidRPr="003A44A1" w:rsidRDefault="003A44A1" w:rsidP="003A44A1">
                        <w:pPr>
                          <w:spacing w:after="0" w:line="240" w:lineRule="auto"/>
                        </w:pPr>
                      </w:p>
                    </w:tc>
                  </w:tr>
                </w:tbl>
                <w:p w14:paraId="374EA800"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44240BC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A44A1" w:rsidRPr="003A44A1" w14:paraId="2DC9676D" w14:textId="77777777">
                          <w:tc>
                            <w:tcPr>
                              <w:tcW w:w="0" w:type="auto"/>
                              <w:tcMar>
                                <w:top w:w="0" w:type="dxa"/>
                                <w:left w:w="135" w:type="dxa"/>
                                <w:bottom w:w="0" w:type="dxa"/>
                                <w:right w:w="135" w:type="dxa"/>
                              </w:tcMar>
                              <w:hideMark/>
                            </w:tcPr>
                            <w:p w14:paraId="5F8FE176" w14:textId="32B04209" w:rsidR="003A44A1" w:rsidRPr="003A44A1" w:rsidRDefault="003A44A1" w:rsidP="003A44A1">
                              <w:pPr>
                                <w:spacing w:after="0" w:line="240" w:lineRule="auto"/>
                              </w:pPr>
                              <w:r w:rsidRPr="003A44A1">
                                <w:drawing>
                                  <wp:inline distT="0" distB="0" distL="0" distR="0" wp14:anchorId="4001606D" wp14:editId="67EE0E87">
                                    <wp:extent cx="5372100" cy="838200"/>
                                    <wp:effectExtent l="0" t="0" r="0" b="0"/>
                                    <wp:docPr id="1449842098"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291883B" w14:textId="77777777" w:rsidR="003A44A1" w:rsidRPr="003A44A1" w:rsidRDefault="003A44A1" w:rsidP="003A44A1">
                        <w:pPr>
                          <w:spacing w:after="0" w:line="240" w:lineRule="auto"/>
                        </w:pPr>
                      </w:p>
                    </w:tc>
                  </w:tr>
                </w:tbl>
                <w:p w14:paraId="35E4FB62"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0103B7A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A44A1" w:rsidRPr="003A44A1" w14:paraId="29AA0579" w14:textId="77777777">
                          <w:trPr>
                            <w:hidden/>
                          </w:trPr>
                          <w:tc>
                            <w:tcPr>
                              <w:tcW w:w="0" w:type="auto"/>
                              <w:tcBorders>
                                <w:top w:val="single" w:sz="12" w:space="0" w:color="106B62"/>
                                <w:left w:val="nil"/>
                                <w:bottom w:val="nil"/>
                                <w:right w:val="nil"/>
                              </w:tcBorders>
                              <w:vAlign w:val="center"/>
                              <w:hideMark/>
                            </w:tcPr>
                            <w:p w14:paraId="2C8C9E84" w14:textId="77777777" w:rsidR="003A44A1" w:rsidRPr="003A44A1" w:rsidRDefault="003A44A1" w:rsidP="003A44A1">
                              <w:pPr>
                                <w:spacing w:after="0" w:line="240" w:lineRule="auto"/>
                                <w:rPr>
                                  <w:vanish/>
                                </w:rPr>
                              </w:pPr>
                            </w:p>
                          </w:tc>
                        </w:tr>
                      </w:tbl>
                      <w:p w14:paraId="7AA0AC6C" w14:textId="77777777" w:rsidR="003A44A1" w:rsidRPr="003A44A1" w:rsidRDefault="003A44A1" w:rsidP="003A44A1">
                        <w:pPr>
                          <w:spacing w:after="0" w:line="240" w:lineRule="auto"/>
                        </w:pPr>
                      </w:p>
                    </w:tc>
                  </w:tr>
                </w:tbl>
                <w:p w14:paraId="06A9446F" w14:textId="77777777" w:rsidR="003A44A1" w:rsidRPr="003A44A1" w:rsidRDefault="003A44A1" w:rsidP="003A44A1">
                  <w:pPr>
                    <w:spacing w:after="0" w:line="240" w:lineRule="auto"/>
                  </w:pPr>
                </w:p>
              </w:tc>
            </w:tr>
            <w:tr w:rsidR="003A44A1" w:rsidRPr="003A44A1" w14:paraId="68253B7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A44A1" w:rsidRPr="003A44A1" w14:paraId="7E1810D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A44A1" w:rsidRPr="003A44A1" w14:paraId="154D29F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A44A1" w:rsidRPr="003A44A1" w14:paraId="6F43CB3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A44A1" w:rsidRPr="003A44A1" w14:paraId="41F5252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A44A1" w:rsidRPr="003A44A1" w14:paraId="777B8934"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A44A1" w:rsidRPr="003A44A1" w14:paraId="2F1C2A3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A44A1" w:rsidRPr="003A44A1" w14:paraId="3E0B537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A44A1" w:rsidRPr="003A44A1" w14:paraId="550824D4" w14:textId="77777777">
                                                              <w:tc>
                                                                <w:tcPr>
                                                                  <w:tcW w:w="360" w:type="dxa"/>
                                                                  <w:vAlign w:val="center"/>
                                                                  <w:hideMark/>
                                                                </w:tcPr>
                                                                <w:p w14:paraId="3CA3051E" w14:textId="2F7A81BC" w:rsidR="003A44A1" w:rsidRPr="003A44A1" w:rsidRDefault="003A44A1" w:rsidP="003A44A1">
                                                                  <w:pPr>
                                                                    <w:spacing w:after="0" w:line="240" w:lineRule="auto"/>
                                                                  </w:pPr>
                                                                  <w:r w:rsidRPr="003A44A1">
                                                                    <w:rPr>
                                                                      <w:u w:val="single"/>
                                                                    </w:rPr>
                                                                    <w:lastRenderedPageBreak/>
                                                                    <w:drawing>
                                                                      <wp:inline distT="0" distB="0" distL="0" distR="0" wp14:anchorId="0FDD0AF2" wp14:editId="715D9DC5">
                                                                        <wp:extent cx="228600" cy="228600"/>
                                                                        <wp:effectExtent l="0" t="0" r="0" b="0"/>
                                                                        <wp:docPr id="275228241"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479C1C4" w14:textId="77777777" w:rsidR="003A44A1" w:rsidRPr="003A44A1" w:rsidRDefault="003A44A1" w:rsidP="003A44A1">
                                                            <w:pPr>
                                                              <w:spacing w:after="0" w:line="240" w:lineRule="auto"/>
                                                            </w:pPr>
                                                          </w:p>
                                                        </w:tc>
                                                      </w:tr>
                                                    </w:tbl>
                                                    <w:p w14:paraId="538EFA10" w14:textId="77777777" w:rsidR="003A44A1" w:rsidRPr="003A44A1" w:rsidRDefault="003A44A1" w:rsidP="003A44A1">
                                                      <w:pPr>
                                                        <w:spacing w:after="0" w:line="240" w:lineRule="auto"/>
                                                      </w:pPr>
                                                    </w:p>
                                                  </w:tc>
                                                </w:tr>
                                              </w:tbl>
                                              <w:p w14:paraId="668CDAEB" w14:textId="77777777" w:rsidR="003A44A1" w:rsidRPr="003A44A1" w:rsidRDefault="003A44A1" w:rsidP="003A44A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A44A1" w:rsidRPr="003A44A1" w14:paraId="1F45B7E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A44A1" w:rsidRPr="003A44A1" w14:paraId="40D6A9E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A44A1" w:rsidRPr="003A44A1" w14:paraId="49EFCE5E" w14:textId="77777777">
                                                              <w:tc>
                                                                <w:tcPr>
                                                                  <w:tcW w:w="360" w:type="dxa"/>
                                                                  <w:vAlign w:val="center"/>
                                                                  <w:hideMark/>
                                                                </w:tcPr>
                                                                <w:p w14:paraId="44B76022" w14:textId="1E8BB7E2" w:rsidR="003A44A1" w:rsidRPr="003A44A1" w:rsidRDefault="003A44A1" w:rsidP="003A44A1">
                                                                  <w:pPr>
                                                                    <w:spacing w:after="0" w:line="240" w:lineRule="auto"/>
                                                                  </w:pPr>
                                                                  <w:r w:rsidRPr="003A44A1">
                                                                    <w:rPr>
                                                                      <w:u w:val="single"/>
                                                                    </w:rPr>
                                                                    <w:drawing>
                                                                      <wp:inline distT="0" distB="0" distL="0" distR="0" wp14:anchorId="2DF9951F" wp14:editId="7F1688D1">
                                                                        <wp:extent cx="228600" cy="228600"/>
                                                                        <wp:effectExtent l="0" t="0" r="0" b="0"/>
                                                                        <wp:docPr id="1440264297"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CCDA12" w14:textId="77777777" w:rsidR="003A44A1" w:rsidRPr="003A44A1" w:rsidRDefault="003A44A1" w:rsidP="003A44A1">
                                                            <w:pPr>
                                                              <w:spacing w:after="0" w:line="240" w:lineRule="auto"/>
                                                            </w:pPr>
                                                          </w:p>
                                                        </w:tc>
                                                      </w:tr>
                                                    </w:tbl>
                                                    <w:p w14:paraId="0641A438" w14:textId="77777777" w:rsidR="003A44A1" w:rsidRPr="003A44A1" w:rsidRDefault="003A44A1" w:rsidP="003A44A1">
                                                      <w:pPr>
                                                        <w:spacing w:after="0" w:line="240" w:lineRule="auto"/>
                                                      </w:pPr>
                                                    </w:p>
                                                  </w:tc>
                                                </w:tr>
                                              </w:tbl>
                                              <w:p w14:paraId="50AC3424" w14:textId="77777777" w:rsidR="003A44A1" w:rsidRPr="003A44A1" w:rsidRDefault="003A44A1" w:rsidP="003A44A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A44A1" w:rsidRPr="003A44A1" w14:paraId="2DD5247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A44A1" w:rsidRPr="003A44A1" w14:paraId="1E19323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A44A1" w:rsidRPr="003A44A1" w14:paraId="69DA1758" w14:textId="77777777">
                                                              <w:tc>
                                                                <w:tcPr>
                                                                  <w:tcW w:w="360" w:type="dxa"/>
                                                                  <w:vAlign w:val="center"/>
                                                                  <w:hideMark/>
                                                                </w:tcPr>
                                                                <w:p w14:paraId="79591726" w14:textId="2A3BEE5B" w:rsidR="003A44A1" w:rsidRPr="003A44A1" w:rsidRDefault="003A44A1" w:rsidP="003A44A1">
                                                                  <w:pPr>
                                                                    <w:spacing w:after="0" w:line="240" w:lineRule="auto"/>
                                                                  </w:pPr>
                                                                  <w:r w:rsidRPr="003A44A1">
                                                                    <w:rPr>
                                                                      <w:u w:val="single"/>
                                                                    </w:rPr>
                                                                    <w:drawing>
                                                                      <wp:inline distT="0" distB="0" distL="0" distR="0" wp14:anchorId="5ADA8A5F" wp14:editId="18D4793E">
                                                                        <wp:extent cx="228600" cy="228600"/>
                                                                        <wp:effectExtent l="0" t="0" r="0" b="0"/>
                                                                        <wp:docPr id="2020751049"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EBE85A0" w14:textId="77777777" w:rsidR="003A44A1" w:rsidRPr="003A44A1" w:rsidRDefault="003A44A1" w:rsidP="003A44A1">
                                                            <w:pPr>
                                                              <w:spacing w:after="0" w:line="240" w:lineRule="auto"/>
                                                            </w:pPr>
                                                          </w:p>
                                                        </w:tc>
                                                      </w:tr>
                                                    </w:tbl>
                                                    <w:p w14:paraId="47A8B283" w14:textId="77777777" w:rsidR="003A44A1" w:rsidRPr="003A44A1" w:rsidRDefault="003A44A1" w:rsidP="003A44A1">
                                                      <w:pPr>
                                                        <w:spacing w:after="0" w:line="240" w:lineRule="auto"/>
                                                      </w:pPr>
                                                    </w:p>
                                                  </w:tc>
                                                </w:tr>
                                              </w:tbl>
                                              <w:p w14:paraId="64E46050" w14:textId="77777777" w:rsidR="003A44A1" w:rsidRPr="003A44A1" w:rsidRDefault="003A44A1" w:rsidP="003A44A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A44A1" w:rsidRPr="003A44A1" w14:paraId="682D696D"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A44A1" w:rsidRPr="003A44A1" w14:paraId="04BEFE1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A44A1" w:rsidRPr="003A44A1" w14:paraId="175ED41E" w14:textId="77777777">
                                                              <w:tc>
                                                                <w:tcPr>
                                                                  <w:tcW w:w="360" w:type="dxa"/>
                                                                  <w:vAlign w:val="center"/>
                                                                  <w:hideMark/>
                                                                </w:tcPr>
                                                                <w:p w14:paraId="284FC5AA" w14:textId="2B3E9D3D" w:rsidR="003A44A1" w:rsidRPr="003A44A1" w:rsidRDefault="003A44A1" w:rsidP="003A44A1">
                                                                  <w:pPr>
                                                                    <w:spacing w:after="0" w:line="240" w:lineRule="auto"/>
                                                                  </w:pPr>
                                                                  <w:r w:rsidRPr="003A44A1">
                                                                    <w:rPr>
                                                                      <w:u w:val="single"/>
                                                                    </w:rPr>
                                                                    <w:drawing>
                                                                      <wp:inline distT="0" distB="0" distL="0" distR="0" wp14:anchorId="0CFB3CA0" wp14:editId="68D76B5C">
                                                                        <wp:extent cx="228600" cy="228600"/>
                                                                        <wp:effectExtent l="0" t="0" r="0" b="0"/>
                                                                        <wp:docPr id="692602912"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FC2FB5" w14:textId="77777777" w:rsidR="003A44A1" w:rsidRPr="003A44A1" w:rsidRDefault="003A44A1" w:rsidP="003A44A1">
                                                            <w:pPr>
                                                              <w:spacing w:after="0" w:line="240" w:lineRule="auto"/>
                                                            </w:pPr>
                                                          </w:p>
                                                        </w:tc>
                                                      </w:tr>
                                                    </w:tbl>
                                                    <w:p w14:paraId="2E254DFB" w14:textId="77777777" w:rsidR="003A44A1" w:rsidRPr="003A44A1" w:rsidRDefault="003A44A1" w:rsidP="003A44A1">
                                                      <w:pPr>
                                                        <w:spacing w:after="0" w:line="240" w:lineRule="auto"/>
                                                      </w:pPr>
                                                    </w:p>
                                                  </w:tc>
                                                </w:tr>
                                              </w:tbl>
                                              <w:p w14:paraId="3132733C" w14:textId="77777777" w:rsidR="003A44A1" w:rsidRPr="003A44A1" w:rsidRDefault="003A44A1" w:rsidP="003A44A1">
                                                <w:pPr>
                                                  <w:spacing w:after="0" w:line="240" w:lineRule="auto"/>
                                                </w:pPr>
                                              </w:p>
                                            </w:tc>
                                          </w:tr>
                                        </w:tbl>
                                        <w:p w14:paraId="594B89DF" w14:textId="77777777" w:rsidR="003A44A1" w:rsidRPr="003A44A1" w:rsidRDefault="003A44A1" w:rsidP="003A44A1">
                                          <w:pPr>
                                            <w:spacing w:after="0" w:line="240" w:lineRule="auto"/>
                                          </w:pPr>
                                        </w:p>
                                      </w:tc>
                                    </w:tr>
                                  </w:tbl>
                                  <w:p w14:paraId="749E12CA" w14:textId="77777777" w:rsidR="003A44A1" w:rsidRPr="003A44A1" w:rsidRDefault="003A44A1" w:rsidP="003A44A1">
                                    <w:pPr>
                                      <w:spacing w:after="0" w:line="240" w:lineRule="auto"/>
                                    </w:pPr>
                                  </w:p>
                                </w:tc>
                              </w:tr>
                            </w:tbl>
                            <w:p w14:paraId="16D8C6BE" w14:textId="77777777" w:rsidR="003A44A1" w:rsidRPr="003A44A1" w:rsidRDefault="003A44A1" w:rsidP="003A44A1">
                              <w:pPr>
                                <w:spacing w:after="0" w:line="240" w:lineRule="auto"/>
                              </w:pPr>
                            </w:p>
                          </w:tc>
                        </w:tr>
                      </w:tbl>
                      <w:p w14:paraId="4C4E9788" w14:textId="77777777" w:rsidR="003A44A1" w:rsidRPr="003A44A1" w:rsidRDefault="003A44A1" w:rsidP="003A44A1">
                        <w:pPr>
                          <w:spacing w:after="0" w:line="240" w:lineRule="auto"/>
                        </w:pPr>
                      </w:p>
                    </w:tc>
                  </w:tr>
                </w:tbl>
                <w:p w14:paraId="7C4B49DE" w14:textId="77777777" w:rsidR="003A44A1" w:rsidRPr="003A44A1" w:rsidRDefault="003A44A1" w:rsidP="003A44A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A44A1" w:rsidRPr="003A44A1" w14:paraId="6F764B3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593EF32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A44A1" w:rsidRPr="003A44A1" w14:paraId="31FCA1FB" w14:textId="77777777">
                                <w:tc>
                                  <w:tcPr>
                                    <w:tcW w:w="0" w:type="auto"/>
                                    <w:tcMar>
                                      <w:top w:w="0" w:type="dxa"/>
                                      <w:left w:w="270" w:type="dxa"/>
                                      <w:bottom w:w="135" w:type="dxa"/>
                                      <w:right w:w="270" w:type="dxa"/>
                                    </w:tcMar>
                                    <w:hideMark/>
                                  </w:tcPr>
                                  <w:p w14:paraId="6F5DBF5C" w14:textId="77777777" w:rsidR="003A44A1" w:rsidRPr="003A44A1" w:rsidRDefault="003A44A1" w:rsidP="003A44A1">
                                    <w:pPr>
                                      <w:spacing w:after="0" w:line="240" w:lineRule="auto"/>
                                      <w:jc w:val="center"/>
                                    </w:pPr>
                                    <w:r w:rsidRPr="003A44A1">
                                      <w:rPr>
                                        <w:b/>
                                        <w:bCs/>
                                      </w:rPr>
                                      <w:t>Community Pharmacy England</w:t>
                                    </w:r>
                                    <w:r w:rsidRPr="003A44A1">
                                      <w:br/>
                                      <w:t>Address: 14 Hosier Lane, London EC1A 9LQ</w:t>
                                    </w:r>
                                    <w:r w:rsidRPr="003A44A1">
                                      <w:br/>
                                      <w:t xml:space="preserve">Tel: 0203 1220 810 | Email: </w:t>
                                    </w:r>
                                    <w:hyperlink r:id="rId27" w:history="1">
                                      <w:r w:rsidRPr="003A44A1">
                                        <w:rPr>
                                          <w:rStyle w:val="Hyperlink"/>
                                        </w:rPr>
                                        <w:t>comms.team@cpe.org.uk</w:t>
                                      </w:r>
                                    </w:hyperlink>
                                  </w:p>
                                  <w:p w14:paraId="7A83140B" w14:textId="77777777" w:rsidR="003A44A1" w:rsidRPr="003A44A1" w:rsidRDefault="003A44A1" w:rsidP="003A44A1">
                                    <w:pPr>
                                      <w:spacing w:after="0" w:line="240" w:lineRule="auto"/>
                                      <w:jc w:val="center"/>
                                    </w:pPr>
                                    <w:r w:rsidRPr="003A44A1">
                                      <w:rPr>
                                        <w:i/>
                                        <w:iCs/>
                                      </w:rPr>
                                      <w:t xml:space="preserve">Copyright © 2025 Community Pharmacy England, </w:t>
                                    </w:r>
                                    <w:proofErr w:type="gramStart"/>
                                    <w:r w:rsidRPr="003A44A1">
                                      <w:rPr>
                                        <w:i/>
                                        <w:iCs/>
                                      </w:rPr>
                                      <w:t>All</w:t>
                                    </w:r>
                                    <w:proofErr w:type="gramEnd"/>
                                    <w:r w:rsidRPr="003A44A1">
                                      <w:rPr>
                                        <w:i/>
                                        <w:iCs/>
                                      </w:rPr>
                                      <w:t xml:space="preserve"> rights reserved.</w:t>
                                    </w:r>
                                  </w:p>
                                  <w:p w14:paraId="7FEFEA4E" w14:textId="5C159149" w:rsidR="003A44A1" w:rsidRPr="003A44A1" w:rsidRDefault="003A44A1" w:rsidP="003A44A1">
                                    <w:pPr>
                                      <w:spacing w:after="0" w:line="240" w:lineRule="auto"/>
                                      <w:jc w:val="center"/>
                                    </w:pPr>
                                    <w:r w:rsidRPr="003A44A1">
                                      <w:t>You are receiving this email because you are subscribed to our newsletters. Community Pharmacy England is the operating name of the Pharmaceutical Services Negotiating Committee (PSNC).</w:t>
                                    </w:r>
                                  </w:p>
                                </w:tc>
                              </w:tr>
                            </w:tbl>
                            <w:p w14:paraId="43DEE689" w14:textId="77777777" w:rsidR="003A44A1" w:rsidRPr="003A44A1" w:rsidRDefault="003A44A1" w:rsidP="003A44A1">
                              <w:pPr>
                                <w:spacing w:after="0" w:line="240" w:lineRule="auto"/>
                              </w:pPr>
                            </w:p>
                          </w:tc>
                        </w:tr>
                      </w:tbl>
                      <w:p w14:paraId="5F021F44" w14:textId="77777777" w:rsidR="003A44A1" w:rsidRPr="003A44A1" w:rsidRDefault="003A44A1" w:rsidP="003A44A1">
                        <w:pPr>
                          <w:spacing w:after="0" w:line="240" w:lineRule="auto"/>
                        </w:pPr>
                      </w:p>
                    </w:tc>
                  </w:tr>
                </w:tbl>
                <w:p w14:paraId="2830832E" w14:textId="77777777" w:rsidR="003A44A1" w:rsidRPr="003A44A1" w:rsidRDefault="003A44A1" w:rsidP="003A44A1">
                  <w:pPr>
                    <w:spacing w:after="0" w:line="240" w:lineRule="auto"/>
                  </w:pPr>
                </w:p>
              </w:tc>
            </w:tr>
          </w:tbl>
          <w:p w14:paraId="776780E6" w14:textId="77777777" w:rsidR="003A44A1" w:rsidRPr="003A44A1" w:rsidRDefault="003A44A1" w:rsidP="003A44A1">
            <w:pPr>
              <w:spacing w:after="0" w:line="240" w:lineRule="auto"/>
            </w:pPr>
          </w:p>
        </w:tc>
      </w:tr>
    </w:tbl>
    <w:p w14:paraId="0CC55CC1"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A1"/>
    <w:rsid w:val="003A44A1"/>
    <w:rsid w:val="00413E92"/>
    <w:rsid w:val="00652C81"/>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491C"/>
  <w15:chartTrackingRefBased/>
  <w15:docId w15:val="{3DF2D4D8-DB6E-4738-8EF6-9D47D9BD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4A1"/>
    <w:rPr>
      <w:rFonts w:eastAsiaTheme="majorEastAsia" w:cstheme="majorBidi"/>
      <w:color w:val="272727" w:themeColor="text1" w:themeTint="D8"/>
    </w:rPr>
  </w:style>
  <w:style w:type="paragraph" w:styleId="Title">
    <w:name w:val="Title"/>
    <w:basedOn w:val="Normal"/>
    <w:next w:val="Normal"/>
    <w:link w:val="TitleChar"/>
    <w:uiPriority w:val="10"/>
    <w:qFormat/>
    <w:rsid w:val="003A4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4A1"/>
    <w:pPr>
      <w:spacing w:before="160"/>
      <w:jc w:val="center"/>
    </w:pPr>
    <w:rPr>
      <w:i/>
      <w:iCs/>
      <w:color w:val="404040" w:themeColor="text1" w:themeTint="BF"/>
    </w:rPr>
  </w:style>
  <w:style w:type="character" w:customStyle="1" w:styleId="QuoteChar">
    <w:name w:val="Quote Char"/>
    <w:basedOn w:val="DefaultParagraphFont"/>
    <w:link w:val="Quote"/>
    <w:uiPriority w:val="29"/>
    <w:rsid w:val="003A44A1"/>
    <w:rPr>
      <w:i/>
      <w:iCs/>
      <w:color w:val="404040" w:themeColor="text1" w:themeTint="BF"/>
    </w:rPr>
  </w:style>
  <w:style w:type="paragraph" w:styleId="ListParagraph">
    <w:name w:val="List Paragraph"/>
    <w:basedOn w:val="Normal"/>
    <w:uiPriority w:val="34"/>
    <w:qFormat/>
    <w:rsid w:val="003A44A1"/>
    <w:pPr>
      <w:ind w:left="720"/>
      <w:contextualSpacing/>
    </w:pPr>
  </w:style>
  <w:style w:type="character" w:styleId="IntenseEmphasis">
    <w:name w:val="Intense Emphasis"/>
    <w:basedOn w:val="DefaultParagraphFont"/>
    <w:uiPriority w:val="21"/>
    <w:qFormat/>
    <w:rsid w:val="003A44A1"/>
    <w:rPr>
      <w:i/>
      <w:iCs/>
      <w:color w:val="0F4761" w:themeColor="accent1" w:themeShade="BF"/>
    </w:rPr>
  </w:style>
  <w:style w:type="paragraph" w:styleId="IntenseQuote">
    <w:name w:val="Intense Quote"/>
    <w:basedOn w:val="Normal"/>
    <w:next w:val="Normal"/>
    <w:link w:val="IntenseQuoteChar"/>
    <w:uiPriority w:val="30"/>
    <w:qFormat/>
    <w:rsid w:val="003A4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4A1"/>
    <w:rPr>
      <w:i/>
      <w:iCs/>
      <w:color w:val="0F4761" w:themeColor="accent1" w:themeShade="BF"/>
    </w:rPr>
  </w:style>
  <w:style w:type="character" w:styleId="IntenseReference">
    <w:name w:val="Intense Reference"/>
    <w:basedOn w:val="DefaultParagraphFont"/>
    <w:uiPriority w:val="32"/>
    <w:qFormat/>
    <w:rsid w:val="003A44A1"/>
    <w:rPr>
      <w:b/>
      <w:bCs/>
      <w:smallCaps/>
      <w:color w:val="0F4761" w:themeColor="accent1" w:themeShade="BF"/>
      <w:spacing w:val="5"/>
    </w:rPr>
  </w:style>
  <w:style w:type="character" w:styleId="Hyperlink">
    <w:name w:val="Hyperlink"/>
    <w:basedOn w:val="DefaultParagraphFont"/>
    <w:uiPriority w:val="99"/>
    <w:unhideWhenUsed/>
    <w:rsid w:val="003A44A1"/>
    <w:rPr>
      <w:color w:val="467886" w:themeColor="hyperlink"/>
      <w:u w:val="single"/>
    </w:rPr>
  </w:style>
  <w:style w:type="character" w:styleId="UnresolvedMention">
    <w:name w:val="Unresolved Mention"/>
    <w:basedOn w:val="DefaultParagraphFont"/>
    <w:uiPriority w:val="99"/>
    <w:semiHidden/>
    <w:unhideWhenUsed/>
    <w:rsid w:val="003A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c5ad7c514b&amp;e=d19e9fd41c"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6ee136beb&amp;e=d19e9fd41c" TargetMode="External"/><Relationship Id="rId7" Type="http://schemas.openxmlformats.org/officeDocument/2006/relationships/hyperlink" Target="https://cpe.us7.list-manage.com/track/click?u=86d41ab7fa4c7c2c5d7210782&amp;id=ad9d588771&amp;e=d19e9fd41c" TargetMode="External"/><Relationship Id="rId12" Type="http://schemas.openxmlformats.org/officeDocument/2006/relationships/hyperlink" Target="https://cpe.us7.list-manage.com/track/click?u=86d41ab7fa4c7c2c5d7210782&amp;id=3ad3863816&amp;e=d19e9fd41c" TargetMode="External"/><Relationship Id="rId17" Type="http://schemas.openxmlformats.org/officeDocument/2006/relationships/hyperlink" Target="https://cpe.us7.list-manage.com/track/click?u=86d41ab7fa4c7c2c5d7210782&amp;id=8e526e6e81&amp;e=d19e9fd41c" TargetMode="External"/><Relationship Id="rId25" Type="http://schemas.openxmlformats.org/officeDocument/2006/relationships/hyperlink" Target="https://cpe.us7.list-manage.com/track/click?u=86d41ab7fa4c7c2c5d7210782&amp;id=072e04a9a6&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a7cc930fab&amp;e=d19e9fd41c"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8f11d07206&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b1d23b6dd4&amp;e=d19e9fd41c" TargetMode="External"/><Relationship Id="rId19" Type="http://schemas.openxmlformats.org/officeDocument/2006/relationships/hyperlink" Target="https://cpe.us7.list-manage.com/track/click?u=86d41ab7fa4c7c2c5d7210782&amp;id=300a37edc8&amp;e=d19e9fd41c" TargetMode="External"/><Relationship Id="rId31" Type="http://schemas.openxmlformats.org/officeDocument/2006/relationships/customXml" Target="../customXml/item2.xml"/><Relationship Id="rId4" Type="http://schemas.openxmlformats.org/officeDocument/2006/relationships/hyperlink" Target="https://cpe.us7.list-manage.com/track/click?u=86d41ab7fa4c7c2c5d7210782&amp;id=29840d5957&amp;e=d19e9fd41c" TargetMode="External"/><Relationship Id="rId9" Type="http://schemas.openxmlformats.org/officeDocument/2006/relationships/hyperlink" Target="https://cpe.us7.list-manage.com/track/click?u=86d41ab7fa4c7c2c5d7210782&amp;id=e73aab159a&amp;e=d19e9fd41c" TargetMode="External"/><Relationship Id="rId14" Type="http://schemas.openxmlformats.org/officeDocument/2006/relationships/hyperlink" Target="https://cpe.us7.list-manage.com/track/click?u=86d41ab7fa4c7c2c5d7210782&amp;id=5db6134678&amp;e=d19e9fd41c" TargetMode="External"/><Relationship Id="rId22" Type="http://schemas.openxmlformats.org/officeDocument/2006/relationships/image" Target="media/image8.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A13BD80F-19A8-488B-B843-5DDBA217A530}"/>
</file>

<file path=customXml/itemProps2.xml><?xml version="1.0" encoding="utf-8"?>
<ds:datastoreItem xmlns:ds="http://schemas.openxmlformats.org/officeDocument/2006/customXml" ds:itemID="{D4D78598-41B3-4498-B8EA-CFFC1BA58B30}"/>
</file>

<file path=customXml/itemProps3.xml><?xml version="1.0" encoding="utf-8"?>
<ds:datastoreItem xmlns:ds="http://schemas.openxmlformats.org/officeDocument/2006/customXml" ds:itemID="{4A893909-1196-4B36-9CCA-9FCE7347B258}"/>
</file>

<file path=docProps/app.xml><?xml version="1.0" encoding="utf-8"?>
<Properties xmlns="http://schemas.openxmlformats.org/officeDocument/2006/extended-properties" xmlns:vt="http://schemas.openxmlformats.org/officeDocument/2006/docPropsVTypes">
  <Template>Normal.dotm</Template>
  <TotalTime>2</TotalTime>
  <Pages>3</Pages>
  <Words>615</Words>
  <Characters>3360</Characters>
  <Application>Microsoft Office Word</Application>
  <DocSecurity>0</DocSecurity>
  <Lines>160</Lines>
  <Paragraphs>24</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2025-10-23T13:42:00Z</dcterms:created>
  <dcterms:modified xsi:type="dcterms:W3CDTF">2025-10-23T13:44:00Z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