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2787F" w:rsidRPr="0092787F" w14:paraId="7541754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2787F" w:rsidRPr="0092787F" w14:paraId="5012B28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2787F" w:rsidRPr="0092787F" w14:paraId="26BC27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776BFB18" w14:textId="77777777">
                          <w:tc>
                            <w:tcPr>
                              <w:tcW w:w="9000" w:type="dxa"/>
                              <w:hideMark/>
                            </w:tcPr>
                            <w:p w14:paraId="411255A2" w14:textId="77777777" w:rsidR="0092787F" w:rsidRPr="0092787F" w:rsidRDefault="0092787F" w:rsidP="0092787F">
                              <w:pPr>
                                <w:spacing w:after="0" w:line="240" w:lineRule="auto"/>
                              </w:pPr>
                            </w:p>
                          </w:tc>
                        </w:tr>
                      </w:tbl>
                      <w:p w14:paraId="048CC05B" w14:textId="77777777" w:rsidR="0092787F" w:rsidRPr="0092787F" w:rsidRDefault="0092787F" w:rsidP="0092787F">
                        <w:pPr>
                          <w:spacing w:after="0" w:line="240" w:lineRule="auto"/>
                        </w:pPr>
                      </w:p>
                    </w:tc>
                  </w:tr>
                </w:tbl>
                <w:p w14:paraId="1B48B9F5" w14:textId="77777777" w:rsidR="0092787F" w:rsidRPr="0092787F" w:rsidRDefault="0092787F" w:rsidP="0092787F">
                  <w:pPr>
                    <w:spacing w:after="0" w:line="240" w:lineRule="auto"/>
                  </w:pPr>
                </w:p>
              </w:tc>
            </w:tr>
            <w:tr w:rsidR="0092787F" w:rsidRPr="0092787F" w14:paraId="61ECE5D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2787F" w:rsidRPr="0092787F" w14:paraId="4BDB8B6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92787F" w:rsidRPr="0092787F" w14:paraId="77E9751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2787F" w:rsidRPr="0092787F" w14:paraId="41D3A3AD" w14:textId="77777777">
                                <w:tc>
                                  <w:tcPr>
                                    <w:tcW w:w="0" w:type="auto"/>
                                    <w:hideMark/>
                                  </w:tcPr>
                                  <w:p w14:paraId="78572281" w14:textId="1202215E" w:rsidR="0092787F" w:rsidRPr="0092787F" w:rsidRDefault="0092787F" w:rsidP="0092787F">
                                    <w:pPr>
                                      <w:spacing w:after="0" w:line="240" w:lineRule="auto"/>
                                    </w:pPr>
                                    <w:r w:rsidRPr="0092787F">
                                      <w:drawing>
                                        <wp:inline distT="0" distB="0" distL="0" distR="0" wp14:anchorId="7C8E926B" wp14:editId="34B800C4">
                                          <wp:extent cx="2514600" cy="809625"/>
                                          <wp:effectExtent l="0" t="0" r="0" b="9525"/>
                                          <wp:docPr id="129757994"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2787F" w:rsidRPr="0092787F" w14:paraId="100EBA28" w14:textId="77777777">
                                <w:tc>
                                  <w:tcPr>
                                    <w:tcW w:w="0" w:type="auto"/>
                                    <w:hideMark/>
                                  </w:tcPr>
                                  <w:p w14:paraId="6F3B0494" w14:textId="77777777" w:rsidR="0092787F" w:rsidRPr="0092787F" w:rsidRDefault="0092787F" w:rsidP="0092787F">
                                    <w:pPr>
                                      <w:spacing w:after="0" w:line="240" w:lineRule="auto"/>
                                      <w:jc w:val="right"/>
                                      <w:rPr>
                                        <w:b/>
                                        <w:bCs/>
                                        <w:sz w:val="36"/>
                                        <w:szCs w:val="36"/>
                                      </w:rPr>
                                    </w:pPr>
                                    <w:r w:rsidRPr="0092787F">
                                      <w:rPr>
                                        <w:b/>
                                        <w:bCs/>
                                        <w:sz w:val="36"/>
                                        <w:szCs w:val="36"/>
                                      </w:rPr>
                                      <w:t>Newsletter</w:t>
                                    </w:r>
                                  </w:p>
                                  <w:p w14:paraId="462B8EB6" w14:textId="77777777" w:rsidR="0092787F" w:rsidRPr="0092787F" w:rsidRDefault="0092787F" w:rsidP="0092787F">
                                    <w:pPr>
                                      <w:spacing w:after="0" w:line="240" w:lineRule="auto"/>
                                      <w:jc w:val="right"/>
                                    </w:pPr>
                                    <w:r w:rsidRPr="0092787F">
                                      <w:rPr>
                                        <w:sz w:val="36"/>
                                        <w:szCs w:val="36"/>
                                      </w:rPr>
                                      <w:t>6th February 2026</w:t>
                                    </w:r>
                                  </w:p>
                                </w:tc>
                              </w:tr>
                            </w:tbl>
                            <w:p w14:paraId="20084270" w14:textId="77777777" w:rsidR="0092787F" w:rsidRPr="0092787F" w:rsidRDefault="0092787F" w:rsidP="0092787F">
                              <w:pPr>
                                <w:spacing w:after="0" w:line="240" w:lineRule="auto"/>
                              </w:pPr>
                            </w:p>
                          </w:tc>
                        </w:tr>
                      </w:tbl>
                      <w:p w14:paraId="523EBCBD" w14:textId="77777777" w:rsidR="0092787F" w:rsidRPr="0092787F" w:rsidRDefault="0092787F" w:rsidP="0092787F">
                        <w:pPr>
                          <w:spacing w:after="0" w:line="240" w:lineRule="auto"/>
                        </w:pPr>
                      </w:p>
                    </w:tc>
                  </w:tr>
                </w:tbl>
                <w:p w14:paraId="407EF795" w14:textId="77777777" w:rsidR="0092787F" w:rsidRPr="0092787F" w:rsidRDefault="0092787F" w:rsidP="0092787F">
                  <w:pPr>
                    <w:spacing w:after="0" w:line="240" w:lineRule="auto"/>
                  </w:pPr>
                </w:p>
              </w:tc>
            </w:tr>
            <w:tr w:rsidR="0092787F" w:rsidRPr="0092787F" w14:paraId="02774B7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2787F" w:rsidRPr="0092787F" w14:paraId="2916F3A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2787F" w:rsidRPr="0092787F" w14:paraId="32513030" w14:textId="77777777">
                          <w:tc>
                            <w:tcPr>
                              <w:tcW w:w="0" w:type="auto"/>
                              <w:tcMar>
                                <w:top w:w="0" w:type="dxa"/>
                                <w:left w:w="135" w:type="dxa"/>
                                <w:bottom w:w="0" w:type="dxa"/>
                                <w:right w:w="135" w:type="dxa"/>
                              </w:tcMar>
                              <w:hideMark/>
                            </w:tcPr>
                            <w:p w14:paraId="58398932" w14:textId="13DD1CFC" w:rsidR="0092787F" w:rsidRPr="0092787F" w:rsidRDefault="0092787F" w:rsidP="0092787F">
                              <w:pPr>
                                <w:spacing w:after="0" w:line="240" w:lineRule="auto"/>
                              </w:pPr>
                              <w:r w:rsidRPr="0092787F">
                                <w:drawing>
                                  <wp:inline distT="0" distB="0" distL="0" distR="0" wp14:anchorId="04940032" wp14:editId="7BCD73B7">
                                    <wp:extent cx="5372100" cy="333375"/>
                                    <wp:effectExtent l="0" t="0" r="0" b="9525"/>
                                    <wp:docPr id="128513576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FB25FED" w14:textId="77777777" w:rsidR="0092787F" w:rsidRPr="0092787F" w:rsidRDefault="0092787F" w:rsidP="0092787F">
                        <w:pPr>
                          <w:spacing w:after="0" w:line="240" w:lineRule="auto"/>
                        </w:pPr>
                      </w:p>
                    </w:tc>
                  </w:tr>
                </w:tbl>
                <w:p w14:paraId="708EC89A"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78A12F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4258A12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4FF7DCDF" w14:textId="77777777">
                                <w:tc>
                                  <w:tcPr>
                                    <w:tcW w:w="0" w:type="auto"/>
                                    <w:tcMar>
                                      <w:top w:w="0" w:type="dxa"/>
                                      <w:left w:w="270" w:type="dxa"/>
                                      <w:bottom w:w="135" w:type="dxa"/>
                                      <w:right w:w="270" w:type="dxa"/>
                                    </w:tcMar>
                                    <w:hideMark/>
                                  </w:tcPr>
                                  <w:p w14:paraId="30B2A1D9" w14:textId="77777777" w:rsidR="0092787F" w:rsidRPr="0092787F" w:rsidRDefault="0092787F" w:rsidP="0092787F">
                                    <w:pPr>
                                      <w:spacing w:after="0" w:line="240" w:lineRule="auto"/>
                                    </w:pPr>
                                    <w:r w:rsidRPr="0092787F">
                                      <w:rPr>
                                        <w:b/>
                                        <w:bCs/>
                                      </w:rPr>
                                      <w:t>This newsletter - sent on Mondays, Wednesdays and Fridays - contains important information and resources to support community pharmacies across England.</w:t>
                                    </w:r>
                                  </w:p>
                                </w:tc>
                              </w:tr>
                            </w:tbl>
                            <w:p w14:paraId="72E12516" w14:textId="77777777" w:rsidR="0092787F" w:rsidRPr="0092787F" w:rsidRDefault="0092787F" w:rsidP="0092787F">
                              <w:pPr>
                                <w:spacing w:after="0" w:line="240" w:lineRule="auto"/>
                              </w:pPr>
                            </w:p>
                          </w:tc>
                        </w:tr>
                      </w:tbl>
                      <w:p w14:paraId="5D2BE947" w14:textId="77777777" w:rsidR="0092787F" w:rsidRPr="0092787F" w:rsidRDefault="0092787F" w:rsidP="0092787F">
                        <w:pPr>
                          <w:spacing w:after="0" w:line="240" w:lineRule="auto"/>
                        </w:pPr>
                      </w:p>
                    </w:tc>
                  </w:tr>
                </w:tbl>
                <w:p w14:paraId="5AB73BA2"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1E148F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7FADCC85" w14:textId="77777777">
                          <w:trPr>
                            <w:hidden/>
                          </w:trPr>
                          <w:tc>
                            <w:tcPr>
                              <w:tcW w:w="0" w:type="auto"/>
                              <w:tcBorders>
                                <w:top w:val="single" w:sz="12" w:space="0" w:color="106B62"/>
                                <w:left w:val="nil"/>
                                <w:bottom w:val="nil"/>
                                <w:right w:val="nil"/>
                              </w:tcBorders>
                              <w:vAlign w:val="center"/>
                              <w:hideMark/>
                            </w:tcPr>
                            <w:p w14:paraId="42778ECB" w14:textId="77777777" w:rsidR="0092787F" w:rsidRPr="0092787F" w:rsidRDefault="0092787F" w:rsidP="0092787F">
                              <w:pPr>
                                <w:spacing w:after="0" w:line="240" w:lineRule="auto"/>
                                <w:rPr>
                                  <w:vanish/>
                                </w:rPr>
                              </w:pPr>
                            </w:p>
                          </w:tc>
                        </w:tr>
                      </w:tbl>
                      <w:p w14:paraId="498C1529" w14:textId="77777777" w:rsidR="0092787F" w:rsidRPr="0092787F" w:rsidRDefault="0092787F" w:rsidP="0092787F">
                        <w:pPr>
                          <w:spacing w:after="0" w:line="240" w:lineRule="auto"/>
                        </w:pPr>
                      </w:p>
                    </w:tc>
                  </w:tr>
                </w:tbl>
                <w:p w14:paraId="15D99CA6"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69D1BE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240DF81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3F882EE1" w14:textId="77777777">
                                <w:tc>
                                  <w:tcPr>
                                    <w:tcW w:w="0" w:type="auto"/>
                                    <w:tcMar>
                                      <w:top w:w="0" w:type="dxa"/>
                                      <w:left w:w="270" w:type="dxa"/>
                                      <w:bottom w:w="135" w:type="dxa"/>
                                      <w:right w:w="270" w:type="dxa"/>
                                    </w:tcMar>
                                    <w:hideMark/>
                                  </w:tcPr>
                                  <w:p w14:paraId="585B3EE1" w14:textId="77777777" w:rsidR="0092787F" w:rsidRPr="0092787F" w:rsidRDefault="0092787F" w:rsidP="0092787F">
                                    <w:pPr>
                                      <w:spacing w:after="0" w:line="240" w:lineRule="auto"/>
                                      <w:rPr>
                                        <w:b/>
                                        <w:bCs/>
                                      </w:rPr>
                                    </w:pPr>
                                    <w:r w:rsidRPr="0092787F">
                                      <w:rPr>
                                        <w:b/>
                                        <w:bCs/>
                                      </w:rPr>
                                      <w:t>In this update: Improved prices for Rosuvastatin &amp; Trimethoprim; Pharmacy Pressures Survey 2026; Royal College of Pharmacy consultation; Patient safety alert.</w:t>
                                    </w:r>
                                  </w:p>
                                </w:tc>
                              </w:tr>
                            </w:tbl>
                            <w:p w14:paraId="667B5237" w14:textId="77777777" w:rsidR="0092787F" w:rsidRPr="0092787F" w:rsidRDefault="0092787F" w:rsidP="0092787F">
                              <w:pPr>
                                <w:spacing w:after="0" w:line="240" w:lineRule="auto"/>
                              </w:pPr>
                            </w:p>
                          </w:tc>
                        </w:tr>
                      </w:tbl>
                      <w:p w14:paraId="46F2C08D" w14:textId="77777777" w:rsidR="0092787F" w:rsidRPr="0092787F" w:rsidRDefault="0092787F" w:rsidP="0092787F">
                        <w:pPr>
                          <w:spacing w:after="0" w:line="240" w:lineRule="auto"/>
                        </w:pPr>
                      </w:p>
                    </w:tc>
                  </w:tr>
                </w:tbl>
                <w:p w14:paraId="2E7DC0ED"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37F31FC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3D6BDBA2" w14:textId="77777777">
                          <w:trPr>
                            <w:hidden/>
                          </w:trPr>
                          <w:tc>
                            <w:tcPr>
                              <w:tcW w:w="0" w:type="auto"/>
                              <w:tcBorders>
                                <w:top w:val="single" w:sz="12" w:space="0" w:color="106B62"/>
                                <w:left w:val="nil"/>
                                <w:bottom w:val="nil"/>
                                <w:right w:val="nil"/>
                              </w:tcBorders>
                              <w:vAlign w:val="center"/>
                              <w:hideMark/>
                            </w:tcPr>
                            <w:p w14:paraId="295F05BD" w14:textId="77777777" w:rsidR="0092787F" w:rsidRPr="0092787F" w:rsidRDefault="0092787F" w:rsidP="0092787F">
                              <w:pPr>
                                <w:spacing w:after="0" w:line="240" w:lineRule="auto"/>
                                <w:rPr>
                                  <w:vanish/>
                                </w:rPr>
                              </w:pPr>
                            </w:p>
                          </w:tc>
                        </w:tr>
                      </w:tbl>
                      <w:p w14:paraId="6DD5A3A0" w14:textId="77777777" w:rsidR="0092787F" w:rsidRPr="0092787F" w:rsidRDefault="0092787F" w:rsidP="0092787F">
                        <w:pPr>
                          <w:spacing w:after="0" w:line="240" w:lineRule="auto"/>
                        </w:pPr>
                      </w:p>
                    </w:tc>
                  </w:tr>
                </w:tbl>
                <w:p w14:paraId="05179387"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75FCDE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2787F" w:rsidRPr="0092787F" w14:paraId="6F37ECAE" w14:textId="77777777">
                          <w:tc>
                            <w:tcPr>
                              <w:tcW w:w="0" w:type="auto"/>
                              <w:tcMar>
                                <w:top w:w="0" w:type="dxa"/>
                                <w:left w:w="135" w:type="dxa"/>
                                <w:bottom w:w="0" w:type="dxa"/>
                                <w:right w:w="135" w:type="dxa"/>
                              </w:tcMar>
                              <w:hideMark/>
                            </w:tcPr>
                            <w:p w14:paraId="74836148" w14:textId="47B9E73E" w:rsidR="0092787F" w:rsidRPr="0092787F" w:rsidRDefault="0092787F" w:rsidP="0092787F">
                              <w:pPr>
                                <w:spacing w:after="0" w:line="240" w:lineRule="auto"/>
                              </w:pPr>
                              <w:r w:rsidRPr="0092787F">
                                <w:drawing>
                                  <wp:inline distT="0" distB="0" distL="0" distR="0" wp14:anchorId="3CD8323D" wp14:editId="01692513">
                                    <wp:extent cx="4752975" cy="1584325"/>
                                    <wp:effectExtent l="0" t="0" r="9525" b="0"/>
                                    <wp:docPr id="1229789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2975" cy="1584325"/>
                                            </a:xfrm>
                                            <a:prstGeom prst="rect">
                                              <a:avLst/>
                                            </a:prstGeom>
                                            <a:noFill/>
                                            <a:ln>
                                              <a:noFill/>
                                            </a:ln>
                                          </pic:spPr>
                                        </pic:pic>
                                      </a:graphicData>
                                    </a:graphic>
                                  </wp:inline>
                                </w:drawing>
                              </w:r>
                            </w:p>
                          </w:tc>
                        </w:tr>
                      </w:tbl>
                      <w:p w14:paraId="4F7FD435" w14:textId="77777777" w:rsidR="0092787F" w:rsidRPr="0092787F" w:rsidRDefault="0092787F" w:rsidP="0092787F">
                        <w:pPr>
                          <w:spacing w:after="0" w:line="240" w:lineRule="auto"/>
                        </w:pPr>
                      </w:p>
                    </w:tc>
                  </w:tr>
                </w:tbl>
                <w:p w14:paraId="010301FA"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09E31C8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77F69EC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220B443D" w14:textId="77777777">
                                <w:tc>
                                  <w:tcPr>
                                    <w:tcW w:w="0" w:type="auto"/>
                                    <w:tcMar>
                                      <w:top w:w="0" w:type="dxa"/>
                                      <w:left w:w="270" w:type="dxa"/>
                                      <w:bottom w:w="135" w:type="dxa"/>
                                      <w:right w:w="270" w:type="dxa"/>
                                    </w:tcMar>
                                    <w:hideMark/>
                                  </w:tcPr>
                                  <w:p w14:paraId="6B6F8FB0" w14:textId="77777777" w:rsidR="0092787F" w:rsidRPr="0092787F" w:rsidRDefault="0092787F" w:rsidP="0092787F">
                                    <w:pPr>
                                      <w:spacing w:after="0" w:line="240" w:lineRule="auto"/>
                                      <w:rPr>
                                        <w:b/>
                                        <w:bCs/>
                                      </w:rPr>
                                    </w:pPr>
                                    <w:r w:rsidRPr="0092787F">
                                      <w:rPr>
                                        <w:rFonts w:ascii="Segoe UI Emoji" w:hAnsi="Segoe UI Emoji" w:cs="Segoe UI Emoji"/>
                                        <w:b/>
                                        <w:bCs/>
                                      </w:rPr>
                                      <w:t>📌</w:t>
                                    </w:r>
                                    <w:r w:rsidRPr="0092787F">
                                      <w:rPr>
                                        <w:b/>
                                        <w:bCs/>
                                      </w:rPr>
                                      <w:t>Improved prices for Rosuvastatin &amp; Trimethoprim tablets </w:t>
                                    </w:r>
                                  </w:p>
                                  <w:p w14:paraId="31E831CD" w14:textId="39336F9F" w:rsidR="0092787F" w:rsidRPr="0092787F" w:rsidRDefault="0092787F" w:rsidP="0092787F">
                                    <w:pPr>
                                      <w:spacing w:after="0" w:line="240" w:lineRule="auto"/>
                                    </w:pPr>
                                    <w:r w:rsidRPr="0092787F">
                                      <w:t xml:space="preserve">Following representations made by Community Pharmacy England, the Department of Health and Social Care (DHSC) has improved the January 2026 concessionary prices for </w:t>
                                    </w:r>
                                    <w:r w:rsidRPr="0092787F">
                                      <w:rPr>
                                        <w:b/>
                                        <w:bCs/>
                                      </w:rPr>
                                      <w:t xml:space="preserve">Rosuvastatin 10mg tablets </w:t>
                                    </w:r>
                                    <w:r w:rsidRPr="0092787F">
                                      <w:t xml:space="preserve">and </w:t>
                                    </w:r>
                                    <w:r w:rsidRPr="0092787F">
                                      <w:rPr>
                                        <w:b/>
                                        <w:bCs/>
                                      </w:rPr>
                                      <w:t>Trimethoprim 100mg tablets</w:t>
                                    </w:r>
                                    <w:r w:rsidRPr="0092787F">
                                      <w:t>.</w:t>
                                    </w:r>
                                    <w:r w:rsidRPr="0092787F">
                                      <w:br/>
                                    </w:r>
                                    <w:r w:rsidRPr="0092787F">
                                      <w:br/>
                                      <w:t>Please note that the prices do not apply to February 2026 prescriptions. We are still working with DHSC to agree price concessions for February and the first update for this month will be published as soon as we receive a response from the Department. </w:t>
                                    </w:r>
                                    <w:r w:rsidRPr="0092787F">
                                      <w:br/>
                                    </w:r>
                                    <w:r w:rsidRPr="0092787F">
                                      <w:rPr>
                                        <w:rFonts w:ascii="Segoe UI Emoji" w:hAnsi="Segoe UI Emoji" w:cs="Segoe UI Emoji"/>
                                      </w:rPr>
                                      <w:t>🗒️</w:t>
                                    </w:r>
                                    <w:hyperlink r:id="rId8" w:tgtFrame="_blank" w:history="1">
                                      <w:r w:rsidRPr="0092787F">
                                        <w:rPr>
                                          <w:rStyle w:val="Hyperlink"/>
                                        </w:rPr>
                                        <w:t>See the improved prices for January</w:t>
                                      </w:r>
                                    </w:hyperlink>
                                  </w:p>
                                  <w:p w14:paraId="33CB42D7" w14:textId="77777777" w:rsidR="0092787F" w:rsidRPr="0092787F" w:rsidRDefault="0092787F" w:rsidP="0092787F">
                                    <w:pPr>
                                      <w:spacing w:after="0" w:line="240" w:lineRule="auto"/>
                                      <w:rPr>
                                        <w:b/>
                                        <w:bCs/>
                                      </w:rPr>
                                    </w:pPr>
                                    <w:r w:rsidRPr="0092787F">
                                      <w:rPr>
                                        <w:b/>
                                        <w:bCs/>
                                      </w:rPr>
                                      <w:br/>
                                    </w:r>
                                    <w:r w:rsidRPr="0092787F">
                                      <w:rPr>
                                        <w:rFonts w:ascii="Segoe UI Emoji" w:hAnsi="Segoe UI Emoji" w:cs="Segoe UI Emoji"/>
                                        <w:b/>
                                        <w:bCs/>
                                      </w:rPr>
                                      <w:t>📌</w:t>
                                    </w:r>
                                    <w:r w:rsidRPr="0092787F">
                                      <w:rPr>
                                        <w:b/>
                                        <w:bCs/>
                                      </w:rPr>
                                      <w:t>Rolled over price concessions for February 2026</w:t>
                                    </w:r>
                                  </w:p>
                                  <w:p w14:paraId="17D002E2" w14:textId="77777777" w:rsidR="0092787F" w:rsidRPr="0092787F" w:rsidRDefault="0092787F" w:rsidP="0092787F">
                                    <w:pPr>
                                      <w:spacing w:after="0" w:line="240" w:lineRule="auto"/>
                                    </w:pPr>
                                    <w:r w:rsidRPr="0092787F">
                                      <w:t>DHSC has also confirmed that the price concessions granted in January 2026 have rolled over into February 2026.  </w:t>
                                    </w:r>
                                    <w:r w:rsidRPr="0092787F">
                                      <w:br/>
                                    </w:r>
                                    <w:r w:rsidRPr="0092787F">
                                      <w:br/>
                                    </w:r>
                                    <w:r w:rsidRPr="0092787F">
                                      <w:rPr>
                                        <w:rFonts w:ascii="Segoe UI Emoji" w:hAnsi="Segoe UI Emoji" w:cs="Segoe UI Emoji"/>
                                      </w:rPr>
                                      <w:t>🗒️</w:t>
                                    </w:r>
                                    <w:hyperlink r:id="rId9" w:tgtFrame="_blank" w:history="1">
                                      <w:r w:rsidRPr="0092787F">
                                        <w:rPr>
                                          <w:rStyle w:val="Hyperlink"/>
                                        </w:rPr>
                                        <w:t>See which concessions</w:t>
                                      </w:r>
                                    </w:hyperlink>
                                  </w:p>
                                </w:tc>
                              </w:tr>
                            </w:tbl>
                            <w:p w14:paraId="25458B1D" w14:textId="77777777" w:rsidR="0092787F" w:rsidRPr="0092787F" w:rsidRDefault="0092787F" w:rsidP="0092787F">
                              <w:pPr>
                                <w:spacing w:after="0" w:line="240" w:lineRule="auto"/>
                              </w:pPr>
                            </w:p>
                          </w:tc>
                        </w:tr>
                      </w:tbl>
                      <w:p w14:paraId="4B36A19F" w14:textId="77777777" w:rsidR="0092787F" w:rsidRPr="0092787F" w:rsidRDefault="0092787F" w:rsidP="0092787F">
                        <w:pPr>
                          <w:spacing w:after="0" w:line="240" w:lineRule="auto"/>
                        </w:pPr>
                      </w:p>
                    </w:tc>
                  </w:tr>
                </w:tbl>
                <w:p w14:paraId="68C9BFEE"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3B865B2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69C87A7C" w14:textId="77777777">
                          <w:trPr>
                            <w:hidden/>
                          </w:trPr>
                          <w:tc>
                            <w:tcPr>
                              <w:tcW w:w="0" w:type="auto"/>
                              <w:tcBorders>
                                <w:top w:val="single" w:sz="12" w:space="0" w:color="106B62"/>
                                <w:left w:val="nil"/>
                                <w:bottom w:val="nil"/>
                                <w:right w:val="nil"/>
                              </w:tcBorders>
                              <w:vAlign w:val="center"/>
                              <w:hideMark/>
                            </w:tcPr>
                            <w:p w14:paraId="1ED4EE58" w14:textId="77777777" w:rsidR="0092787F" w:rsidRPr="0092787F" w:rsidRDefault="0092787F" w:rsidP="0092787F">
                              <w:pPr>
                                <w:spacing w:after="0" w:line="240" w:lineRule="auto"/>
                                <w:rPr>
                                  <w:vanish/>
                                </w:rPr>
                              </w:pPr>
                            </w:p>
                          </w:tc>
                        </w:tr>
                      </w:tbl>
                      <w:p w14:paraId="4B0FE30E" w14:textId="77777777" w:rsidR="0092787F" w:rsidRPr="0092787F" w:rsidRDefault="0092787F" w:rsidP="0092787F">
                        <w:pPr>
                          <w:spacing w:after="0" w:line="240" w:lineRule="auto"/>
                        </w:pPr>
                      </w:p>
                    </w:tc>
                  </w:tr>
                </w:tbl>
                <w:p w14:paraId="2C643440"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23FA94D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2787F" w:rsidRPr="0092787F" w14:paraId="632BBD48" w14:textId="77777777">
                          <w:tc>
                            <w:tcPr>
                              <w:tcW w:w="0" w:type="auto"/>
                              <w:tcMar>
                                <w:top w:w="0" w:type="dxa"/>
                                <w:left w:w="135" w:type="dxa"/>
                                <w:bottom w:w="0" w:type="dxa"/>
                                <w:right w:w="135" w:type="dxa"/>
                              </w:tcMar>
                              <w:hideMark/>
                            </w:tcPr>
                            <w:p w14:paraId="1B35347F" w14:textId="76F9B6B6" w:rsidR="0092787F" w:rsidRPr="0092787F" w:rsidRDefault="0092787F" w:rsidP="0092787F">
                              <w:pPr>
                                <w:spacing w:after="0" w:line="240" w:lineRule="auto"/>
                              </w:pPr>
                              <w:r w:rsidRPr="0092787F">
                                <w:drawing>
                                  <wp:inline distT="0" distB="0" distL="0" distR="0" wp14:anchorId="4D0C3137" wp14:editId="70F4FBB4">
                                    <wp:extent cx="5372100" cy="1790700"/>
                                    <wp:effectExtent l="0" t="0" r="0" b="0"/>
                                    <wp:docPr id="18276638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009687F" w14:textId="77777777" w:rsidR="0092787F" w:rsidRPr="0092787F" w:rsidRDefault="0092787F" w:rsidP="0092787F">
                        <w:pPr>
                          <w:spacing w:after="0" w:line="240" w:lineRule="auto"/>
                        </w:pPr>
                      </w:p>
                    </w:tc>
                  </w:tr>
                </w:tbl>
                <w:p w14:paraId="5F2D11F6"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7FAFC8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028535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0DDB844E" w14:textId="77777777">
                                <w:tc>
                                  <w:tcPr>
                                    <w:tcW w:w="0" w:type="auto"/>
                                    <w:tcMar>
                                      <w:top w:w="0" w:type="dxa"/>
                                      <w:left w:w="270" w:type="dxa"/>
                                      <w:bottom w:w="135" w:type="dxa"/>
                                      <w:right w:w="270" w:type="dxa"/>
                                    </w:tcMar>
                                    <w:hideMark/>
                                  </w:tcPr>
                                  <w:p w14:paraId="5F16EEFF" w14:textId="77777777" w:rsidR="0092787F" w:rsidRPr="0092787F" w:rsidRDefault="0092787F" w:rsidP="0092787F">
                                    <w:pPr>
                                      <w:spacing w:after="0" w:line="240" w:lineRule="auto"/>
                                    </w:pPr>
                                    <w:r w:rsidRPr="0092787F">
                                      <w:rPr>
                                        <w:b/>
                                        <w:bCs/>
                                      </w:rPr>
                                      <w:t>Our biggest survey of the year is nearly here – and your voice matters more than ever.</w:t>
                                    </w:r>
                                    <w:r w:rsidRPr="0092787F">
                                      <w:br/>
                                      <w:t> </w:t>
                                    </w:r>
                                    <w:r w:rsidRPr="0092787F">
                                      <w:br/>
                                      <w:t>Each year, thousands of pharmacy owners and team members share their experiences, giving us the hard evidence to show Government, the NHS and the media the true state of community pharmacy – from funding gaps and supply issues to staffing pressures and patient impact.</w:t>
                                    </w:r>
                                    <w:r w:rsidRPr="0092787F">
                                      <w:br/>
                                      <w:t> </w:t>
                                    </w:r>
                                    <w:r w:rsidRPr="0092787F">
                                      <w:br/>
                                      <w:t>With crucial CPCF negotiations ahead, your input will help us quantify these challenges and push harder than ever for urgent investment and real support. Your experience matters – and it strengthens the case for every pharmacy.</w:t>
                                    </w:r>
                                  </w:p>
                                </w:tc>
                              </w:tr>
                            </w:tbl>
                            <w:p w14:paraId="396F6BBE" w14:textId="77777777" w:rsidR="0092787F" w:rsidRPr="0092787F" w:rsidRDefault="0092787F" w:rsidP="0092787F">
                              <w:pPr>
                                <w:spacing w:after="0" w:line="240" w:lineRule="auto"/>
                              </w:pPr>
                            </w:p>
                          </w:tc>
                        </w:tr>
                      </w:tbl>
                      <w:p w14:paraId="4B6F161A" w14:textId="77777777" w:rsidR="0092787F" w:rsidRPr="0092787F" w:rsidRDefault="0092787F" w:rsidP="0092787F">
                        <w:pPr>
                          <w:spacing w:after="0" w:line="240" w:lineRule="auto"/>
                        </w:pPr>
                      </w:p>
                    </w:tc>
                  </w:tr>
                </w:tbl>
                <w:p w14:paraId="15AF8EAB"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79E18AB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401C4114" w14:textId="77777777">
                          <w:trPr>
                            <w:hidden/>
                          </w:trPr>
                          <w:tc>
                            <w:tcPr>
                              <w:tcW w:w="0" w:type="auto"/>
                              <w:tcBorders>
                                <w:top w:val="single" w:sz="12" w:space="0" w:color="106B62"/>
                                <w:left w:val="nil"/>
                                <w:bottom w:val="nil"/>
                                <w:right w:val="nil"/>
                              </w:tcBorders>
                              <w:vAlign w:val="center"/>
                              <w:hideMark/>
                            </w:tcPr>
                            <w:p w14:paraId="0B00FDFB" w14:textId="77777777" w:rsidR="0092787F" w:rsidRPr="0092787F" w:rsidRDefault="0092787F" w:rsidP="0092787F">
                              <w:pPr>
                                <w:spacing w:after="0" w:line="240" w:lineRule="auto"/>
                                <w:rPr>
                                  <w:vanish/>
                                </w:rPr>
                              </w:pPr>
                            </w:p>
                          </w:tc>
                        </w:tr>
                      </w:tbl>
                      <w:p w14:paraId="16F96D44" w14:textId="77777777" w:rsidR="0092787F" w:rsidRPr="0092787F" w:rsidRDefault="0092787F" w:rsidP="0092787F">
                        <w:pPr>
                          <w:spacing w:after="0" w:line="240" w:lineRule="auto"/>
                        </w:pPr>
                      </w:p>
                    </w:tc>
                  </w:tr>
                </w:tbl>
                <w:p w14:paraId="5C9467F9"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223A87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05C0551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0587B2EF" w14:textId="77777777">
                                <w:tc>
                                  <w:tcPr>
                                    <w:tcW w:w="0" w:type="auto"/>
                                    <w:tcMar>
                                      <w:top w:w="0" w:type="dxa"/>
                                      <w:left w:w="270" w:type="dxa"/>
                                      <w:bottom w:w="135" w:type="dxa"/>
                                      <w:right w:w="270" w:type="dxa"/>
                                    </w:tcMar>
                                    <w:hideMark/>
                                  </w:tcPr>
                                  <w:p w14:paraId="4465AA47" w14:textId="77777777" w:rsidR="0092787F" w:rsidRPr="0092787F" w:rsidRDefault="0092787F" w:rsidP="0092787F">
                                    <w:pPr>
                                      <w:spacing w:after="0" w:line="240" w:lineRule="auto"/>
                                      <w:rPr>
                                        <w:b/>
                                        <w:bCs/>
                                      </w:rPr>
                                    </w:pPr>
                                    <w:r w:rsidRPr="0092787F">
                                      <w:rPr>
                                        <w:b/>
                                        <w:bCs/>
                                      </w:rPr>
                                      <w:t>Webinar: Proposals for a new Royal College of Pharmacy</w:t>
                                    </w:r>
                                  </w:p>
                                  <w:p w14:paraId="0B423213" w14:textId="77777777" w:rsidR="0092787F" w:rsidRPr="0092787F" w:rsidRDefault="0092787F" w:rsidP="0092787F">
                                    <w:pPr>
                                      <w:spacing w:after="0" w:line="240" w:lineRule="auto"/>
                                    </w:pPr>
                                    <w:r w:rsidRPr="0092787F">
                                      <w:t>The UK Pharmacy Professional Leadership Advisory Board is inviting all pharmacy staff, trainees, and students to review upcoming proposals for a more inclusive Royal College of Pharmacy ahead of its planned April 2026 launch.</w:t>
                                    </w:r>
                                    <w:r w:rsidRPr="0092787F">
                                      <w:br/>
                                    </w:r>
                                    <w:r w:rsidRPr="0092787F">
                                      <w:br/>
                                      <w:t>Between 24th February and 4th March, the Board is hosting a series of webinars to discuss these leadership changes and gather feedback from across the profession.</w:t>
                                    </w:r>
                                    <w:r w:rsidRPr="0092787F">
                                      <w:br/>
                                    </w:r>
                                    <w:r w:rsidRPr="0092787F">
                                      <w:br/>
                                    </w:r>
                                    <w:hyperlink r:id="rId11" w:tgtFrame="_blank" w:history="1">
                                      <w:r w:rsidRPr="0092787F">
                                        <w:rPr>
                                          <w:rStyle w:val="Hyperlink"/>
                                        </w:rPr>
                                        <w:t>Learn more and register for a webinar</w:t>
                                      </w:r>
                                    </w:hyperlink>
                                  </w:p>
                                </w:tc>
                              </w:tr>
                            </w:tbl>
                            <w:p w14:paraId="41E83EDC" w14:textId="77777777" w:rsidR="0092787F" w:rsidRPr="0092787F" w:rsidRDefault="0092787F" w:rsidP="0092787F">
                              <w:pPr>
                                <w:spacing w:after="0" w:line="240" w:lineRule="auto"/>
                              </w:pPr>
                            </w:p>
                          </w:tc>
                        </w:tr>
                      </w:tbl>
                      <w:p w14:paraId="3E8C2A2B" w14:textId="77777777" w:rsidR="0092787F" w:rsidRPr="0092787F" w:rsidRDefault="0092787F" w:rsidP="0092787F">
                        <w:pPr>
                          <w:spacing w:after="0" w:line="240" w:lineRule="auto"/>
                        </w:pPr>
                      </w:p>
                    </w:tc>
                  </w:tr>
                </w:tbl>
                <w:p w14:paraId="3A7D031C"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3C183C3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6C08FFE6" w14:textId="77777777">
                          <w:trPr>
                            <w:hidden/>
                          </w:trPr>
                          <w:tc>
                            <w:tcPr>
                              <w:tcW w:w="0" w:type="auto"/>
                              <w:tcBorders>
                                <w:top w:val="single" w:sz="12" w:space="0" w:color="106B62"/>
                                <w:left w:val="nil"/>
                                <w:bottom w:val="nil"/>
                                <w:right w:val="nil"/>
                              </w:tcBorders>
                              <w:vAlign w:val="center"/>
                              <w:hideMark/>
                            </w:tcPr>
                            <w:p w14:paraId="68ED209C" w14:textId="77777777" w:rsidR="0092787F" w:rsidRPr="0092787F" w:rsidRDefault="0092787F" w:rsidP="0092787F">
                              <w:pPr>
                                <w:spacing w:after="0" w:line="240" w:lineRule="auto"/>
                                <w:rPr>
                                  <w:vanish/>
                                </w:rPr>
                              </w:pPr>
                            </w:p>
                          </w:tc>
                        </w:tr>
                      </w:tbl>
                      <w:p w14:paraId="304E04BB" w14:textId="77777777" w:rsidR="0092787F" w:rsidRPr="0092787F" w:rsidRDefault="0092787F" w:rsidP="0092787F">
                        <w:pPr>
                          <w:spacing w:after="0" w:line="240" w:lineRule="auto"/>
                        </w:pPr>
                      </w:p>
                    </w:tc>
                  </w:tr>
                </w:tbl>
                <w:p w14:paraId="08CC0D37"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77EAA7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24AE661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445D337B" w14:textId="77777777">
                                <w:tc>
                                  <w:tcPr>
                                    <w:tcW w:w="0" w:type="auto"/>
                                    <w:tcMar>
                                      <w:top w:w="0" w:type="dxa"/>
                                      <w:left w:w="270" w:type="dxa"/>
                                      <w:bottom w:w="135" w:type="dxa"/>
                                      <w:right w:w="270" w:type="dxa"/>
                                    </w:tcMar>
                                    <w:hideMark/>
                                  </w:tcPr>
                                  <w:p w14:paraId="17239FAB" w14:textId="77777777" w:rsidR="0092787F" w:rsidRPr="0092787F" w:rsidRDefault="0092787F" w:rsidP="0092787F">
                                    <w:pPr>
                                      <w:spacing w:after="0" w:line="240" w:lineRule="auto"/>
                                      <w:rPr>
                                        <w:b/>
                                        <w:bCs/>
                                      </w:rPr>
                                    </w:pPr>
                                    <w:r w:rsidRPr="0092787F">
                                      <w:rPr>
                                        <w:b/>
                                        <w:bCs/>
                                      </w:rPr>
                                      <w:t xml:space="preserve">UKHSA Update: Burkholderia </w:t>
                                    </w:r>
                                    <w:proofErr w:type="spellStart"/>
                                    <w:r w:rsidRPr="0092787F">
                                      <w:rPr>
                                        <w:b/>
                                        <w:bCs/>
                                      </w:rPr>
                                      <w:t>stabilis</w:t>
                                    </w:r>
                                    <w:proofErr w:type="spellEnd"/>
                                    <w:r w:rsidRPr="0092787F">
                                      <w:rPr>
                                        <w:b/>
                                        <w:bCs/>
                                      </w:rPr>
                                      <w:t xml:space="preserve"> risk in non-sterile alcohol-free wipes</w:t>
                                    </w:r>
                                  </w:p>
                                  <w:p w14:paraId="4CB12ECC" w14:textId="77777777" w:rsidR="0092787F" w:rsidRPr="0092787F" w:rsidRDefault="0092787F" w:rsidP="0092787F">
                                    <w:pPr>
                                      <w:spacing w:after="0" w:line="240" w:lineRule="auto"/>
                                    </w:pPr>
                                    <w:r w:rsidRPr="0092787F">
                                      <w:t xml:space="preserve">The UK Healthy Security Agency (UKHSA) is providing an update to </w:t>
                                    </w:r>
                                    <w:hyperlink r:id="rId12" w:tgtFrame="_blank" w:history="1">
                                      <w:r w:rsidRPr="0092787F">
                                        <w:rPr>
                                          <w:rStyle w:val="Hyperlink"/>
                                        </w:rPr>
                                        <w:t>previous advice</w:t>
                                      </w:r>
                                    </w:hyperlink>
                                    <w:r w:rsidRPr="0092787F">
                                      <w:t xml:space="preserve"> regarding contaminated non-sterile alcohol-free wipes in response to continuing detection of cases and a recent death attributable to Burkholderia </w:t>
                                    </w:r>
                                    <w:proofErr w:type="spellStart"/>
                                    <w:r w:rsidRPr="0092787F">
                                      <w:t>stabilis</w:t>
                                    </w:r>
                                    <w:proofErr w:type="spellEnd"/>
                                    <w:r w:rsidRPr="0092787F">
                                      <w:t xml:space="preserve"> infection.</w:t>
                                    </w:r>
                                    <w:r w:rsidRPr="0092787F">
                                      <w:br/>
                                    </w:r>
                                    <w:r w:rsidRPr="0092787F">
                                      <w:br/>
                                      <w:t>Pharmacy teams are advised to proactively check if any first aid kits being used in routine care do not include these items. If found, they should be immediately removed from use and disposed of appropriately.</w:t>
                                    </w:r>
                                    <w:r w:rsidRPr="0092787F">
                                      <w:br/>
                                    </w:r>
                                    <w:r w:rsidRPr="0092787F">
                                      <w:lastRenderedPageBreak/>
                                      <w:br/>
                                    </w:r>
                                    <w:hyperlink r:id="rId13" w:tgtFrame="_blank" w:history="1">
                                      <w:r w:rsidRPr="0092787F">
                                        <w:rPr>
                                          <w:rStyle w:val="Hyperlink"/>
                                        </w:rPr>
                                        <w:t>View the full u</w:t>
                                      </w:r>
                                    </w:hyperlink>
                                    <w:hyperlink r:id="rId14" w:tgtFrame="_blank" w:history="1">
                                      <w:r w:rsidRPr="0092787F">
                                        <w:rPr>
                                          <w:rStyle w:val="Hyperlink"/>
                                        </w:rPr>
                                        <w:t>pdate</w:t>
                                      </w:r>
                                    </w:hyperlink>
                                  </w:p>
                                </w:tc>
                              </w:tr>
                            </w:tbl>
                            <w:p w14:paraId="468CDAB0" w14:textId="77777777" w:rsidR="0092787F" w:rsidRPr="0092787F" w:rsidRDefault="0092787F" w:rsidP="0092787F">
                              <w:pPr>
                                <w:spacing w:after="0" w:line="240" w:lineRule="auto"/>
                              </w:pPr>
                            </w:p>
                          </w:tc>
                        </w:tr>
                      </w:tbl>
                      <w:p w14:paraId="518F0CCB" w14:textId="77777777" w:rsidR="0092787F" w:rsidRPr="0092787F" w:rsidRDefault="0092787F" w:rsidP="0092787F">
                        <w:pPr>
                          <w:spacing w:after="0" w:line="240" w:lineRule="auto"/>
                        </w:pPr>
                      </w:p>
                    </w:tc>
                  </w:tr>
                </w:tbl>
                <w:p w14:paraId="0025FF15"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2B81FEB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33E20359" w14:textId="77777777">
                          <w:trPr>
                            <w:hidden/>
                          </w:trPr>
                          <w:tc>
                            <w:tcPr>
                              <w:tcW w:w="0" w:type="auto"/>
                              <w:tcBorders>
                                <w:top w:val="single" w:sz="12" w:space="0" w:color="106B62"/>
                                <w:left w:val="nil"/>
                                <w:bottom w:val="nil"/>
                                <w:right w:val="nil"/>
                              </w:tcBorders>
                              <w:vAlign w:val="center"/>
                              <w:hideMark/>
                            </w:tcPr>
                            <w:p w14:paraId="4CB76D1E" w14:textId="77777777" w:rsidR="0092787F" w:rsidRPr="0092787F" w:rsidRDefault="0092787F" w:rsidP="0092787F">
                              <w:pPr>
                                <w:spacing w:after="0" w:line="240" w:lineRule="auto"/>
                                <w:rPr>
                                  <w:vanish/>
                                </w:rPr>
                              </w:pPr>
                            </w:p>
                          </w:tc>
                        </w:tr>
                      </w:tbl>
                      <w:p w14:paraId="00A74155" w14:textId="77777777" w:rsidR="0092787F" w:rsidRPr="0092787F" w:rsidRDefault="0092787F" w:rsidP="0092787F">
                        <w:pPr>
                          <w:spacing w:after="0" w:line="240" w:lineRule="auto"/>
                        </w:pPr>
                      </w:p>
                    </w:tc>
                  </w:tr>
                </w:tbl>
                <w:p w14:paraId="3516A6F3"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69C9B68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2787F" w:rsidRPr="0092787F" w14:paraId="0EBFBAFD" w14:textId="77777777">
                          <w:tc>
                            <w:tcPr>
                              <w:tcW w:w="0" w:type="auto"/>
                              <w:tcMar>
                                <w:top w:w="0" w:type="dxa"/>
                                <w:left w:w="135" w:type="dxa"/>
                                <w:bottom w:w="0" w:type="dxa"/>
                                <w:right w:w="135" w:type="dxa"/>
                              </w:tcMar>
                              <w:hideMark/>
                            </w:tcPr>
                            <w:p w14:paraId="410F9B25" w14:textId="424DE7F7" w:rsidR="0092787F" w:rsidRPr="0092787F" w:rsidRDefault="0092787F" w:rsidP="0092787F">
                              <w:pPr>
                                <w:spacing w:after="0" w:line="240" w:lineRule="auto"/>
                              </w:pPr>
                              <w:r w:rsidRPr="0092787F">
                                <w:drawing>
                                  <wp:inline distT="0" distB="0" distL="0" distR="0" wp14:anchorId="67C8E9C3" wp14:editId="4564AD01">
                                    <wp:extent cx="5372100" cy="838200"/>
                                    <wp:effectExtent l="0" t="0" r="0" b="0"/>
                                    <wp:docPr id="291122085" name="Picture 14"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C75444A" w14:textId="77777777" w:rsidR="0092787F" w:rsidRPr="0092787F" w:rsidRDefault="0092787F" w:rsidP="0092787F">
                        <w:pPr>
                          <w:spacing w:after="0" w:line="240" w:lineRule="auto"/>
                        </w:pPr>
                      </w:p>
                    </w:tc>
                  </w:tr>
                </w:tbl>
                <w:p w14:paraId="7A6D402C"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26725B6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2787F" w:rsidRPr="0092787F" w14:paraId="5F81F55C" w14:textId="77777777">
                          <w:trPr>
                            <w:hidden/>
                          </w:trPr>
                          <w:tc>
                            <w:tcPr>
                              <w:tcW w:w="0" w:type="auto"/>
                              <w:tcBorders>
                                <w:top w:val="single" w:sz="12" w:space="0" w:color="106B62"/>
                                <w:left w:val="nil"/>
                                <w:bottom w:val="nil"/>
                                <w:right w:val="nil"/>
                              </w:tcBorders>
                              <w:vAlign w:val="center"/>
                              <w:hideMark/>
                            </w:tcPr>
                            <w:p w14:paraId="4C43C8FA" w14:textId="77777777" w:rsidR="0092787F" w:rsidRPr="0092787F" w:rsidRDefault="0092787F" w:rsidP="0092787F">
                              <w:pPr>
                                <w:spacing w:after="0" w:line="240" w:lineRule="auto"/>
                                <w:rPr>
                                  <w:vanish/>
                                </w:rPr>
                              </w:pPr>
                            </w:p>
                          </w:tc>
                        </w:tr>
                      </w:tbl>
                      <w:p w14:paraId="17AEC2C2" w14:textId="77777777" w:rsidR="0092787F" w:rsidRPr="0092787F" w:rsidRDefault="0092787F" w:rsidP="0092787F">
                        <w:pPr>
                          <w:spacing w:after="0" w:line="240" w:lineRule="auto"/>
                        </w:pPr>
                      </w:p>
                    </w:tc>
                  </w:tr>
                </w:tbl>
                <w:p w14:paraId="0C2855FC" w14:textId="77777777" w:rsidR="0092787F" w:rsidRPr="0092787F" w:rsidRDefault="0092787F" w:rsidP="0092787F">
                  <w:pPr>
                    <w:spacing w:after="0" w:line="240" w:lineRule="auto"/>
                  </w:pPr>
                </w:p>
              </w:tc>
            </w:tr>
            <w:tr w:rsidR="0092787F" w:rsidRPr="0092787F" w14:paraId="78ED4D8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2787F" w:rsidRPr="0092787F" w14:paraId="768D61D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2787F" w:rsidRPr="0092787F" w14:paraId="4E9FA92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2787F" w:rsidRPr="0092787F" w14:paraId="218AFE8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2787F" w:rsidRPr="0092787F" w14:paraId="03954B9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2787F" w:rsidRPr="0092787F" w14:paraId="605BDAE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2787F" w:rsidRPr="0092787F" w14:paraId="1303952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2787F" w:rsidRPr="0092787F" w14:paraId="65D2B7E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2787F" w:rsidRPr="0092787F" w14:paraId="4DC999F5" w14:textId="77777777">
                                                              <w:tc>
                                                                <w:tcPr>
                                                                  <w:tcW w:w="360" w:type="dxa"/>
                                                                  <w:vAlign w:val="center"/>
                                                                  <w:hideMark/>
                                                                </w:tcPr>
                                                                <w:p w14:paraId="3595C594" w14:textId="737A4392" w:rsidR="0092787F" w:rsidRPr="0092787F" w:rsidRDefault="0092787F" w:rsidP="0092787F">
                                                                  <w:pPr>
                                                                    <w:spacing w:after="0" w:line="240" w:lineRule="auto"/>
                                                                  </w:pPr>
                                                                  <w:r w:rsidRPr="0092787F">
                                                                    <w:rPr>
                                                                      <w:u w:val="single"/>
                                                                    </w:rPr>
                                                                    <w:lastRenderedPageBreak/>
                                                                    <w:drawing>
                                                                      <wp:inline distT="0" distB="0" distL="0" distR="0" wp14:anchorId="21BCD56D" wp14:editId="6F002437">
                                                                        <wp:extent cx="228600" cy="228600"/>
                                                                        <wp:effectExtent l="0" t="0" r="0" b="0"/>
                                                                        <wp:docPr id="711481097" name="Picture 13"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2418A8" w14:textId="77777777" w:rsidR="0092787F" w:rsidRPr="0092787F" w:rsidRDefault="0092787F" w:rsidP="0092787F">
                                                            <w:pPr>
                                                              <w:spacing w:after="0" w:line="240" w:lineRule="auto"/>
                                                            </w:pPr>
                                                          </w:p>
                                                        </w:tc>
                                                      </w:tr>
                                                    </w:tbl>
                                                    <w:p w14:paraId="5FE5EEB6" w14:textId="77777777" w:rsidR="0092787F" w:rsidRPr="0092787F" w:rsidRDefault="0092787F" w:rsidP="0092787F">
                                                      <w:pPr>
                                                        <w:spacing w:after="0" w:line="240" w:lineRule="auto"/>
                                                      </w:pPr>
                                                    </w:p>
                                                  </w:tc>
                                                </w:tr>
                                              </w:tbl>
                                              <w:p w14:paraId="0B7D0B1A" w14:textId="77777777" w:rsidR="0092787F" w:rsidRPr="0092787F" w:rsidRDefault="0092787F" w:rsidP="0092787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2787F" w:rsidRPr="0092787F" w14:paraId="0258873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2787F" w:rsidRPr="0092787F" w14:paraId="1EEED4D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2787F" w:rsidRPr="0092787F" w14:paraId="730E1F27" w14:textId="77777777">
                                                              <w:tc>
                                                                <w:tcPr>
                                                                  <w:tcW w:w="360" w:type="dxa"/>
                                                                  <w:vAlign w:val="center"/>
                                                                  <w:hideMark/>
                                                                </w:tcPr>
                                                                <w:p w14:paraId="571F9E70" w14:textId="6FA90100" w:rsidR="0092787F" w:rsidRPr="0092787F" w:rsidRDefault="0092787F" w:rsidP="0092787F">
                                                                  <w:pPr>
                                                                    <w:spacing w:after="0" w:line="240" w:lineRule="auto"/>
                                                                  </w:pPr>
                                                                  <w:r w:rsidRPr="0092787F">
                                                                    <w:rPr>
                                                                      <w:u w:val="single"/>
                                                                    </w:rPr>
                                                                    <w:drawing>
                                                                      <wp:inline distT="0" distB="0" distL="0" distR="0" wp14:anchorId="64548C8A" wp14:editId="5C602645">
                                                                        <wp:extent cx="228600" cy="228600"/>
                                                                        <wp:effectExtent l="0" t="0" r="0" b="0"/>
                                                                        <wp:docPr id="996566262" name="Picture 12"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FCE0DA8" w14:textId="77777777" w:rsidR="0092787F" w:rsidRPr="0092787F" w:rsidRDefault="0092787F" w:rsidP="0092787F">
                                                            <w:pPr>
                                                              <w:spacing w:after="0" w:line="240" w:lineRule="auto"/>
                                                            </w:pPr>
                                                          </w:p>
                                                        </w:tc>
                                                      </w:tr>
                                                    </w:tbl>
                                                    <w:p w14:paraId="4B687B8C" w14:textId="77777777" w:rsidR="0092787F" w:rsidRPr="0092787F" w:rsidRDefault="0092787F" w:rsidP="0092787F">
                                                      <w:pPr>
                                                        <w:spacing w:after="0" w:line="240" w:lineRule="auto"/>
                                                      </w:pPr>
                                                    </w:p>
                                                  </w:tc>
                                                </w:tr>
                                              </w:tbl>
                                              <w:p w14:paraId="194855A0" w14:textId="77777777" w:rsidR="0092787F" w:rsidRPr="0092787F" w:rsidRDefault="0092787F" w:rsidP="0092787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2787F" w:rsidRPr="0092787F" w14:paraId="1B1A3DC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2787F" w:rsidRPr="0092787F" w14:paraId="09E69AC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2787F" w:rsidRPr="0092787F" w14:paraId="145776A2" w14:textId="77777777">
                                                              <w:tc>
                                                                <w:tcPr>
                                                                  <w:tcW w:w="360" w:type="dxa"/>
                                                                  <w:vAlign w:val="center"/>
                                                                  <w:hideMark/>
                                                                </w:tcPr>
                                                                <w:p w14:paraId="07098C49" w14:textId="6E6AB0ED" w:rsidR="0092787F" w:rsidRPr="0092787F" w:rsidRDefault="0092787F" w:rsidP="0092787F">
                                                                  <w:pPr>
                                                                    <w:spacing w:after="0" w:line="240" w:lineRule="auto"/>
                                                                  </w:pPr>
                                                                  <w:r w:rsidRPr="0092787F">
                                                                    <w:rPr>
                                                                      <w:u w:val="single"/>
                                                                    </w:rPr>
                                                                    <w:drawing>
                                                                      <wp:inline distT="0" distB="0" distL="0" distR="0" wp14:anchorId="1AA07116" wp14:editId="5462D3F8">
                                                                        <wp:extent cx="228600" cy="228600"/>
                                                                        <wp:effectExtent l="0" t="0" r="0" b="0"/>
                                                                        <wp:docPr id="293497675" name="Picture 11"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A6EDB79" w14:textId="77777777" w:rsidR="0092787F" w:rsidRPr="0092787F" w:rsidRDefault="0092787F" w:rsidP="0092787F">
                                                            <w:pPr>
                                                              <w:spacing w:after="0" w:line="240" w:lineRule="auto"/>
                                                            </w:pPr>
                                                          </w:p>
                                                        </w:tc>
                                                      </w:tr>
                                                    </w:tbl>
                                                    <w:p w14:paraId="6ECBCA3B" w14:textId="77777777" w:rsidR="0092787F" w:rsidRPr="0092787F" w:rsidRDefault="0092787F" w:rsidP="0092787F">
                                                      <w:pPr>
                                                        <w:spacing w:after="0" w:line="240" w:lineRule="auto"/>
                                                      </w:pPr>
                                                    </w:p>
                                                  </w:tc>
                                                </w:tr>
                                              </w:tbl>
                                              <w:p w14:paraId="58C00CEC" w14:textId="77777777" w:rsidR="0092787F" w:rsidRPr="0092787F" w:rsidRDefault="0092787F" w:rsidP="0092787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2787F" w:rsidRPr="0092787F" w14:paraId="2DE7DBD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2787F" w:rsidRPr="0092787F" w14:paraId="61FB137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2787F" w:rsidRPr="0092787F" w14:paraId="1202C2B8" w14:textId="77777777">
                                                              <w:tc>
                                                                <w:tcPr>
                                                                  <w:tcW w:w="360" w:type="dxa"/>
                                                                  <w:vAlign w:val="center"/>
                                                                  <w:hideMark/>
                                                                </w:tcPr>
                                                                <w:p w14:paraId="5ABCA495" w14:textId="48470D12" w:rsidR="0092787F" w:rsidRPr="0092787F" w:rsidRDefault="0092787F" w:rsidP="0092787F">
                                                                  <w:pPr>
                                                                    <w:spacing w:after="0" w:line="240" w:lineRule="auto"/>
                                                                  </w:pPr>
                                                                  <w:r w:rsidRPr="0092787F">
                                                                    <w:rPr>
                                                                      <w:u w:val="single"/>
                                                                    </w:rPr>
                                                                    <w:drawing>
                                                                      <wp:inline distT="0" distB="0" distL="0" distR="0" wp14:anchorId="181F2280" wp14:editId="5D0FF56C">
                                                                        <wp:extent cx="228600" cy="228600"/>
                                                                        <wp:effectExtent l="0" t="0" r="0" b="0"/>
                                                                        <wp:docPr id="1829554437" name="Picture 10"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F4D77A" w14:textId="77777777" w:rsidR="0092787F" w:rsidRPr="0092787F" w:rsidRDefault="0092787F" w:rsidP="0092787F">
                                                            <w:pPr>
                                                              <w:spacing w:after="0" w:line="240" w:lineRule="auto"/>
                                                            </w:pPr>
                                                          </w:p>
                                                        </w:tc>
                                                      </w:tr>
                                                    </w:tbl>
                                                    <w:p w14:paraId="7827E778" w14:textId="77777777" w:rsidR="0092787F" w:rsidRPr="0092787F" w:rsidRDefault="0092787F" w:rsidP="0092787F">
                                                      <w:pPr>
                                                        <w:spacing w:after="0" w:line="240" w:lineRule="auto"/>
                                                      </w:pPr>
                                                    </w:p>
                                                  </w:tc>
                                                </w:tr>
                                              </w:tbl>
                                              <w:p w14:paraId="32EA44BD" w14:textId="77777777" w:rsidR="0092787F" w:rsidRPr="0092787F" w:rsidRDefault="0092787F" w:rsidP="0092787F">
                                                <w:pPr>
                                                  <w:spacing w:after="0" w:line="240" w:lineRule="auto"/>
                                                </w:pPr>
                                              </w:p>
                                            </w:tc>
                                          </w:tr>
                                        </w:tbl>
                                        <w:p w14:paraId="3EE8C9DF" w14:textId="77777777" w:rsidR="0092787F" w:rsidRPr="0092787F" w:rsidRDefault="0092787F" w:rsidP="0092787F">
                                          <w:pPr>
                                            <w:spacing w:after="0" w:line="240" w:lineRule="auto"/>
                                          </w:pPr>
                                        </w:p>
                                      </w:tc>
                                    </w:tr>
                                  </w:tbl>
                                  <w:p w14:paraId="11811EE5" w14:textId="77777777" w:rsidR="0092787F" w:rsidRPr="0092787F" w:rsidRDefault="0092787F" w:rsidP="0092787F">
                                    <w:pPr>
                                      <w:spacing w:after="0" w:line="240" w:lineRule="auto"/>
                                    </w:pPr>
                                  </w:p>
                                </w:tc>
                              </w:tr>
                            </w:tbl>
                            <w:p w14:paraId="6C533185" w14:textId="77777777" w:rsidR="0092787F" w:rsidRPr="0092787F" w:rsidRDefault="0092787F" w:rsidP="0092787F">
                              <w:pPr>
                                <w:spacing w:after="0" w:line="240" w:lineRule="auto"/>
                              </w:pPr>
                            </w:p>
                          </w:tc>
                        </w:tr>
                      </w:tbl>
                      <w:p w14:paraId="5E296ED2" w14:textId="77777777" w:rsidR="0092787F" w:rsidRPr="0092787F" w:rsidRDefault="0092787F" w:rsidP="0092787F">
                        <w:pPr>
                          <w:spacing w:after="0" w:line="240" w:lineRule="auto"/>
                        </w:pPr>
                      </w:p>
                    </w:tc>
                  </w:tr>
                </w:tbl>
                <w:p w14:paraId="28EEDF4E" w14:textId="77777777" w:rsidR="0092787F" w:rsidRPr="0092787F" w:rsidRDefault="0092787F" w:rsidP="0092787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2787F" w:rsidRPr="0092787F" w14:paraId="69349D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6712EE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2787F" w:rsidRPr="0092787F" w14:paraId="3ED00FB0" w14:textId="77777777">
                                <w:tc>
                                  <w:tcPr>
                                    <w:tcW w:w="0" w:type="auto"/>
                                    <w:tcMar>
                                      <w:top w:w="0" w:type="dxa"/>
                                      <w:left w:w="270" w:type="dxa"/>
                                      <w:bottom w:w="135" w:type="dxa"/>
                                      <w:right w:w="270" w:type="dxa"/>
                                    </w:tcMar>
                                    <w:hideMark/>
                                  </w:tcPr>
                                  <w:p w14:paraId="6EF96C5B" w14:textId="77777777" w:rsidR="0092787F" w:rsidRPr="0092787F" w:rsidRDefault="0092787F" w:rsidP="0092787F">
                                    <w:pPr>
                                      <w:spacing w:after="0" w:line="240" w:lineRule="auto"/>
                                      <w:jc w:val="center"/>
                                    </w:pPr>
                                    <w:r w:rsidRPr="0092787F">
                                      <w:rPr>
                                        <w:b/>
                                        <w:bCs/>
                                      </w:rPr>
                                      <w:t>Community Pharmacy England</w:t>
                                    </w:r>
                                    <w:r w:rsidRPr="0092787F">
                                      <w:br/>
                                      <w:t>Address: 14 Hosier Lane, London EC1A 9LQ</w:t>
                                    </w:r>
                                    <w:r w:rsidRPr="0092787F">
                                      <w:br/>
                                      <w:t xml:space="preserve">Tel: 0203 1220 810 | Email: </w:t>
                                    </w:r>
                                    <w:hyperlink r:id="rId25" w:history="1">
                                      <w:r w:rsidRPr="0092787F">
                                        <w:rPr>
                                          <w:rStyle w:val="Hyperlink"/>
                                        </w:rPr>
                                        <w:t>comms.team@cpe.org.uk</w:t>
                                      </w:r>
                                    </w:hyperlink>
                                  </w:p>
                                  <w:p w14:paraId="71BEC1A9" w14:textId="77777777" w:rsidR="0092787F" w:rsidRPr="0092787F" w:rsidRDefault="0092787F" w:rsidP="0092787F">
                                    <w:pPr>
                                      <w:spacing w:after="0" w:line="240" w:lineRule="auto"/>
                                      <w:jc w:val="center"/>
                                    </w:pPr>
                                    <w:r w:rsidRPr="0092787F">
                                      <w:rPr>
                                        <w:i/>
                                        <w:iCs/>
                                      </w:rPr>
                                      <w:t xml:space="preserve">Copyright © 2026 Community Pharmacy England, </w:t>
                                    </w:r>
                                    <w:proofErr w:type="gramStart"/>
                                    <w:r w:rsidRPr="0092787F">
                                      <w:rPr>
                                        <w:i/>
                                        <w:iCs/>
                                      </w:rPr>
                                      <w:t>All</w:t>
                                    </w:r>
                                    <w:proofErr w:type="gramEnd"/>
                                    <w:r w:rsidRPr="0092787F">
                                      <w:rPr>
                                        <w:i/>
                                        <w:iCs/>
                                      </w:rPr>
                                      <w:t xml:space="preserve"> rights reserved.</w:t>
                                    </w:r>
                                  </w:p>
                                  <w:p w14:paraId="4ADDECBE" w14:textId="5EAB6956" w:rsidR="0092787F" w:rsidRPr="0092787F" w:rsidRDefault="0092787F" w:rsidP="0092787F">
                                    <w:pPr>
                                      <w:spacing w:after="0" w:line="240" w:lineRule="auto"/>
                                      <w:jc w:val="center"/>
                                    </w:pPr>
                                    <w:r w:rsidRPr="0092787F">
                                      <w:t>You are receiving this email because you are subscribed to our newsletters. Community Pharmacy England is the operating name of the Pharmaceutical Services Negotiating Committee (PSNC).</w:t>
                                    </w:r>
                                  </w:p>
                                </w:tc>
                              </w:tr>
                            </w:tbl>
                            <w:p w14:paraId="4EF6A489" w14:textId="77777777" w:rsidR="0092787F" w:rsidRPr="0092787F" w:rsidRDefault="0092787F" w:rsidP="0092787F">
                              <w:pPr>
                                <w:spacing w:after="0" w:line="240" w:lineRule="auto"/>
                              </w:pPr>
                            </w:p>
                          </w:tc>
                        </w:tr>
                      </w:tbl>
                      <w:p w14:paraId="5C48A025" w14:textId="77777777" w:rsidR="0092787F" w:rsidRPr="0092787F" w:rsidRDefault="0092787F" w:rsidP="0092787F">
                        <w:pPr>
                          <w:spacing w:after="0" w:line="240" w:lineRule="auto"/>
                        </w:pPr>
                      </w:p>
                    </w:tc>
                  </w:tr>
                </w:tbl>
                <w:p w14:paraId="227EE393" w14:textId="77777777" w:rsidR="0092787F" w:rsidRPr="0092787F" w:rsidRDefault="0092787F" w:rsidP="0092787F">
                  <w:pPr>
                    <w:spacing w:after="0" w:line="240" w:lineRule="auto"/>
                  </w:pPr>
                </w:p>
              </w:tc>
            </w:tr>
          </w:tbl>
          <w:p w14:paraId="42C406B0" w14:textId="77777777" w:rsidR="0092787F" w:rsidRPr="0092787F" w:rsidRDefault="0092787F" w:rsidP="0092787F">
            <w:pPr>
              <w:spacing w:after="0" w:line="240" w:lineRule="auto"/>
            </w:pPr>
          </w:p>
        </w:tc>
      </w:tr>
    </w:tbl>
    <w:p w14:paraId="1C448B61"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7F"/>
    <w:rsid w:val="00224870"/>
    <w:rsid w:val="00413E92"/>
    <w:rsid w:val="006A6164"/>
    <w:rsid w:val="0092787F"/>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9BC8"/>
  <w15:chartTrackingRefBased/>
  <w15:docId w15:val="{87DD8536-793F-4888-B199-FDD8E5A8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87F"/>
    <w:rPr>
      <w:rFonts w:eastAsiaTheme="majorEastAsia" w:cstheme="majorBidi"/>
      <w:color w:val="272727" w:themeColor="text1" w:themeTint="D8"/>
    </w:rPr>
  </w:style>
  <w:style w:type="paragraph" w:styleId="Title">
    <w:name w:val="Title"/>
    <w:basedOn w:val="Normal"/>
    <w:next w:val="Normal"/>
    <w:link w:val="TitleChar"/>
    <w:uiPriority w:val="10"/>
    <w:qFormat/>
    <w:rsid w:val="0092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87F"/>
    <w:pPr>
      <w:spacing w:before="160"/>
      <w:jc w:val="center"/>
    </w:pPr>
    <w:rPr>
      <w:i/>
      <w:iCs/>
      <w:color w:val="404040" w:themeColor="text1" w:themeTint="BF"/>
    </w:rPr>
  </w:style>
  <w:style w:type="character" w:customStyle="1" w:styleId="QuoteChar">
    <w:name w:val="Quote Char"/>
    <w:basedOn w:val="DefaultParagraphFont"/>
    <w:link w:val="Quote"/>
    <w:uiPriority w:val="29"/>
    <w:rsid w:val="0092787F"/>
    <w:rPr>
      <w:i/>
      <w:iCs/>
      <w:color w:val="404040" w:themeColor="text1" w:themeTint="BF"/>
    </w:rPr>
  </w:style>
  <w:style w:type="paragraph" w:styleId="ListParagraph">
    <w:name w:val="List Paragraph"/>
    <w:basedOn w:val="Normal"/>
    <w:uiPriority w:val="34"/>
    <w:qFormat/>
    <w:rsid w:val="0092787F"/>
    <w:pPr>
      <w:ind w:left="720"/>
      <w:contextualSpacing/>
    </w:pPr>
  </w:style>
  <w:style w:type="character" w:styleId="IntenseEmphasis">
    <w:name w:val="Intense Emphasis"/>
    <w:basedOn w:val="DefaultParagraphFont"/>
    <w:uiPriority w:val="21"/>
    <w:qFormat/>
    <w:rsid w:val="0092787F"/>
    <w:rPr>
      <w:i/>
      <w:iCs/>
      <w:color w:val="0F4761" w:themeColor="accent1" w:themeShade="BF"/>
    </w:rPr>
  </w:style>
  <w:style w:type="paragraph" w:styleId="IntenseQuote">
    <w:name w:val="Intense Quote"/>
    <w:basedOn w:val="Normal"/>
    <w:next w:val="Normal"/>
    <w:link w:val="IntenseQuoteChar"/>
    <w:uiPriority w:val="30"/>
    <w:qFormat/>
    <w:rsid w:val="0092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87F"/>
    <w:rPr>
      <w:i/>
      <w:iCs/>
      <w:color w:val="0F4761" w:themeColor="accent1" w:themeShade="BF"/>
    </w:rPr>
  </w:style>
  <w:style w:type="character" w:styleId="IntenseReference">
    <w:name w:val="Intense Reference"/>
    <w:basedOn w:val="DefaultParagraphFont"/>
    <w:uiPriority w:val="32"/>
    <w:qFormat/>
    <w:rsid w:val="0092787F"/>
    <w:rPr>
      <w:b/>
      <w:bCs/>
      <w:smallCaps/>
      <w:color w:val="0F4761" w:themeColor="accent1" w:themeShade="BF"/>
      <w:spacing w:val="5"/>
    </w:rPr>
  </w:style>
  <w:style w:type="character" w:styleId="Hyperlink">
    <w:name w:val="Hyperlink"/>
    <w:basedOn w:val="DefaultParagraphFont"/>
    <w:uiPriority w:val="99"/>
    <w:unhideWhenUsed/>
    <w:rsid w:val="0092787F"/>
    <w:rPr>
      <w:color w:val="467886" w:themeColor="hyperlink"/>
      <w:u w:val="single"/>
    </w:rPr>
  </w:style>
  <w:style w:type="character" w:styleId="UnresolvedMention">
    <w:name w:val="Unresolved Mention"/>
    <w:basedOn w:val="DefaultParagraphFont"/>
    <w:uiPriority w:val="99"/>
    <w:semiHidden/>
    <w:unhideWhenUsed/>
    <w:rsid w:val="0092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08f3d3715&amp;e=d19e9fd41c" TargetMode="External"/><Relationship Id="rId13" Type="http://schemas.openxmlformats.org/officeDocument/2006/relationships/hyperlink" Target="https://cpe.us7.list-manage.com/track/click?u=86d41ab7fa4c7c2c5d7210782&amp;id=23e775bfce&amp;e=d19e9fd41c"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a9afce66d&amp;e=d19e9fd41c" TargetMode="External"/><Relationship Id="rId7" Type="http://schemas.openxmlformats.org/officeDocument/2006/relationships/image" Target="media/image3.png"/><Relationship Id="rId12" Type="http://schemas.openxmlformats.org/officeDocument/2006/relationships/hyperlink" Target="https://cpe.us7.list-manage.com/track/click?u=86d41ab7fa4c7c2c5d7210782&amp;id=c1f0449757&amp;e=d19e9fd41c" TargetMode="External"/><Relationship Id="rId17" Type="http://schemas.openxmlformats.org/officeDocument/2006/relationships/hyperlink" Target="https://cpe.us7.list-manage.com/track/click?u=86d41ab7fa4c7c2c5d7210782&amp;id=25b43c2a04&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d64b77e9aa&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588d5ee03b&amp;e=d19e9fd41c" TargetMode="External"/><Relationship Id="rId23" Type="http://schemas.openxmlformats.org/officeDocument/2006/relationships/hyperlink" Target="https://cpe.us7.list-manage.com/track/click?u=86d41ab7fa4c7c2c5d7210782&amp;id=9509523ee1&amp;e=d19e9fd41c" TargetMode="External"/><Relationship Id="rId10" Type="http://schemas.openxmlformats.org/officeDocument/2006/relationships/image" Target="media/image4.png"/><Relationship Id="rId19" Type="http://schemas.openxmlformats.org/officeDocument/2006/relationships/hyperlink" Target="https://cpe.us7.list-manage.com/track/click?u=86d41ab7fa4c7c2c5d7210782&amp;id=b7733eacb6&amp;e=d19e9fd41c" TargetMode="External"/><Relationship Id="rId4" Type="http://schemas.openxmlformats.org/officeDocument/2006/relationships/hyperlink" Target="https://cpe.us7.list-manage.com/track/click?u=86d41ab7fa4c7c2c5d7210782&amp;id=115a16e9d0&amp;e=d19e9fd41c" TargetMode="External"/><Relationship Id="rId9" Type="http://schemas.openxmlformats.org/officeDocument/2006/relationships/hyperlink" Target="https://cpe.us7.list-manage.com/track/click?u=86d41ab7fa4c7c2c5d7210782&amp;id=74519399d5&amp;e=d19e9fd41c" TargetMode="External"/><Relationship Id="rId14" Type="http://schemas.openxmlformats.org/officeDocument/2006/relationships/hyperlink" Target="https://cpe.us7.list-manage.com/track/click?u=86d41ab7fa4c7c2c5d7210782&amp;id=8398c17c73&amp;e=d19e9fd41c"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3452</Characters>
  <Application>Microsoft Office Word</Application>
  <DocSecurity>0</DocSecurity>
  <Lines>172</Lines>
  <Paragraphs>25</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2026-02-08T13:59:00Z</dcterms:created>
  <dcterms:modified xsi:type="dcterms:W3CDTF">2026-02-08T14:01:00Z</dcterms:modified>
</cp:coreProperties>
</file>