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00" w:type="dxa"/>
        <w:jc w:val="center"/>
        <w:tblCellMar>
          <w:left w:w="0" w:type="dxa"/>
          <w:right w:w="0" w:type="dxa"/>
        </w:tblCellMar>
        <w:tblLook w:val="04A0" w:firstRow="1" w:lastRow="0" w:firstColumn="1" w:lastColumn="0" w:noHBand="0" w:noVBand="1"/>
      </w:tblPr>
      <w:tblGrid>
        <w:gridCol w:w="9000"/>
      </w:tblGrid>
      <w:tr w:rsidR="00A90EAA" w:rsidRPr="00A90EAA" w14:paraId="0DC64213"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A90EAA" w:rsidRPr="00A90EAA" w14:paraId="6195595A"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A90EAA" w:rsidRPr="00A90EAA" w14:paraId="7BD9FFA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A90EAA" w:rsidRPr="00A90EAA" w14:paraId="68B082A2" w14:textId="77777777">
                          <w:tc>
                            <w:tcPr>
                              <w:tcW w:w="9000" w:type="dxa"/>
                              <w:hideMark/>
                            </w:tcPr>
                            <w:p w14:paraId="37B9A9B6" w14:textId="77777777" w:rsidR="00A90EAA" w:rsidRPr="00A90EAA" w:rsidRDefault="00A90EAA" w:rsidP="0063711C">
                              <w:pPr>
                                <w:spacing w:after="0" w:line="240" w:lineRule="auto"/>
                              </w:pPr>
                            </w:p>
                          </w:tc>
                        </w:tr>
                      </w:tbl>
                      <w:p w14:paraId="569060AF" w14:textId="77777777" w:rsidR="00A90EAA" w:rsidRPr="00A90EAA" w:rsidRDefault="00A90EAA" w:rsidP="0063711C">
                        <w:pPr>
                          <w:spacing w:after="0" w:line="240" w:lineRule="auto"/>
                        </w:pPr>
                      </w:p>
                    </w:tc>
                  </w:tr>
                </w:tbl>
                <w:p w14:paraId="75308619" w14:textId="77777777" w:rsidR="00A90EAA" w:rsidRPr="00A90EAA" w:rsidRDefault="00A90EAA" w:rsidP="0063711C">
                  <w:pPr>
                    <w:spacing w:after="0" w:line="240" w:lineRule="auto"/>
                  </w:pPr>
                </w:p>
              </w:tc>
            </w:tr>
            <w:tr w:rsidR="00A90EAA" w:rsidRPr="00A90EAA" w14:paraId="0F8DA507"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A90EAA" w:rsidRPr="00A90EAA" w14:paraId="5A1A0744"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A90EAA" w:rsidRPr="00A90EAA" w14:paraId="26C391C9" w14:textId="77777777">
                          <w:tc>
                            <w:tcPr>
                              <w:tcW w:w="0" w:type="auto"/>
                              <w:tcMar>
                                <w:top w:w="0" w:type="dxa"/>
                                <w:left w:w="135" w:type="dxa"/>
                                <w:bottom w:w="0" w:type="dxa"/>
                                <w:right w:w="135" w:type="dxa"/>
                              </w:tcMar>
                              <w:hideMark/>
                            </w:tcPr>
                            <w:tbl>
                              <w:tblPr>
                                <w:tblpPr w:vertAnchor="text"/>
                                <w:tblW w:w="3960" w:type="dxa"/>
                                <w:tblCellMar>
                                  <w:left w:w="0" w:type="dxa"/>
                                  <w:right w:w="0" w:type="dxa"/>
                                </w:tblCellMar>
                                <w:tblLook w:val="04A0" w:firstRow="1" w:lastRow="0" w:firstColumn="1" w:lastColumn="0" w:noHBand="0" w:noVBand="1"/>
                              </w:tblPr>
                              <w:tblGrid>
                                <w:gridCol w:w="3960"/>
                              </w:tblGrid>
                              <w:tr w:rsidR="00A90EAA" w:rsidRPr="00A90EAA" w14:paraId="27261925" w14:textId="77777777">
                                <w:tc>
                                  <w:tcPr>
                                    <w:tcW w:w="0" w:type="auto"/>
                                    <w:hideMark/>
                                  </w:tcPr>
                                  <w:p w14:paraId="3991BDAB" w14:textId="19265125" w:rsidR="00A90EAA" w:rsidRPr="00A90EAA" w:rsidRDefault="00A90EAA" w:rsidP="0063711C">
                                    <w:pPr>
                                      <w:spacing w:after="0" w:line="240" w:lineRule="auto"/>
                                    </w:pPr>
                                    <w:r w:rsidRPr="0063711C">
                                      <w:drawing>
                                        <wp:inline distT="0" distB="0" distL="0" distR="0" wp14:anchorId="4C547D84" wp14:editId="1981870A">
                                          <wp:extent cx="2514600" cy="812800"/>
                                          <wp:effectExtent l="0" t="0" r="0" b="6350"/>
                                          <wp:docPr id="1210221837" name="Picture 22" descr="Community Pharmacy England logo">
                                            <a:hlinkClick xmlns:a="http://schemas.openxmlformats.org/drawingml/2006/main" r:id="rId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ommunity Pharmacy England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14600" cy="812800"/>
                                                  </a:xfrm>
                                                  <a:prstGeom prst="rect">
                                                    <a:avLst/>
                                                  </a:prstGeom>
                                                  <a:noFill/>
                                                  <a:ln>
                                                    <a:noFill/>
                                                  </a:ln>
                                                </pic:spPr>
                                              </pic:pic>
                                            </a:graphicData>
                                          </a:graphic>
                                        </wp:inline>
                                      </w:drawing>
                                    </w:r>
                                  </w:p>
                                </w:tc>
                              </w:tr>
                            </w:tbl>
                            <w:tbl>
                              <w:tblPr>
                                <w:tblpPr w:vertAnchor="text" w:tblpXSpec="right" w:tblpYSpec="center"/>
                                <w:tblW w:w="3960" w:type="dxa"/>
                                <w:tblCellMar>
                                  <w:left w:w="0" w:type="dxa"/>
                                  <w:right w:w="0" w:type="dxa"/>
                                </w:tblCellMar>
                                <w:tblLook w:val="04A0" w:firstRow="1" w:lastRow="0" w:firstColumn="1" w:lastColumn="0" w:noHBand="0" w:noVBand="1"/>
                              </w:tblPr>
                              <w:tblGrid>
                                <w:gridCol w:w="3960"/>
                              </w:tblGrid>
                              <w:tr w:rsidR="00A90EAA" w:rsidRPr="00A90EAA" w14:paraId="0DF10FFF" w14:textId="77777777">
                                <w:tc>
                                  <w:tcPr>
                                    <w:tcW w:w="0" w:type="auto"/>
                                    <w:hideMark/>
                                  </w:tcPr>
                                  <w:p w14:paraId="7B9F79FA" w14:textId="77777777" w:rsidR="00A90EAA" w:rsidRPr="00A90EAA" w:rsidRDefault="00A90EAA" w:rsidP="0063711C">
                                    <w:pPr>
                                      <w:spacing w:after="0" w:line="240" w:lineRule="auto"/>
                                      <w:jc w:val="right"/>
                                      <w:rPr>
                                        <w:b/>
                                        <w:bCs/>
                                        <w:sz w:val="36"/>
                                        <w:szCs w:val="36"/>
                                      </w:rPr>
                                    </w:pPr>
                                    <w:r w:rsidRPr="00A90EAA">
                                      <w:rPr>
                                        <w:b/>
                                        <w:bCs/>
                                        <w:sz w:val="36"/>
                                        <w:szCs w:val="36"/>
                                      </w:rPr>
                                      <w:t>Newsletter</w:t>
                                    </w:r>
                                  </w:p>
                                  <w:p w14:paraId="30176E59" w14:textId="77777777" w:rsidR="00A90EAA" w:rsidRPr="00A90EAA" w:rsidRDefault="00A90EAA" w:rsidP="0063711C">
                                    <w:pPr>
                                      <w:spacing w:after="0" w:line="240" w:lineRule="auto"/>
                                      <w:jc w:val="right"/>
                                    </w:pPr>
                                    <w:r w:rsidRPr="00A90EAA">
                                      <w:rPr>
                                        <w:sz w:val="36"/>
                                        <w:szCs w:val="36"/>
                                      </w:rPr>
                                      <w:t>16th February 2026</w:t>
                                    </w:r>
                                  </w:p>
                                </w:tc>
                              </w:tr>
                            </w:tbl>
                            <w:p w14:paraId="73FF5DEF" w14:textId="77777777" w:rsidR="00A90EAA" w:rsidRPr="00A90EAA" w:rsidRDefault="00A90EAA" w:rsidP="0063711C">
                              <w:pPr>
                                <w:spacing w:after="0" w:line="240" w:lineRule="auto"/>
                              </w:pPr>
                            </w:p>
                          </w:tc>
                        </w:tr>
                      </w:tbl>
                      <w:p w14:paraId="37BC9E84" w14:textId="77777777" w:rsidR="00A90EAA" w:rsidRPr="00A90EAA" w:rsidRDefault="00A90EAA" w:rsidP="0063711C">
                        <w:pPr>
                          <w:spacing w:after="0" w:line="240" w:lineRule="auto"/>
                        </w:pPr>
                      </w:p>
                    </w:tc>
                  </w:tr>
                </w:tbl>
                <w:p w14:paraId="3395A953" w14:textId="77777777" w:rsidR="00A90EAA" w:rsidRPr="00A90EAA" w:rsidRDefault="00A90EAA" w:rsidP="0063711C">
                  <w:pPr>
                    <w:spacing w:after="0" w:line="240" w:lineRule="auto"/>
                  </w:pPr>
                </w:p>
              </w:tc>
            </w:tr>
            <w:tr w:rsidR="00A90EAA" w:rsidRPr="00A90EAA" w14:paraId="5C254E16"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A90EAA" w:rsidRPr="00A90EAA" w14:paraId="119879FE"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A90EAA" w:rsidRPr="00A90EAA" w14:paraId="613174D8" w14:textId="77777777">
                          <w:tc>
                            <w:tcPr>
                              <w:tcW w:w="0" w:type="auto"/>
                              <w:tcMar>
                                <w:top w:w="0" w:type="dxa"/>
                                <w:left w:w="135" w:type="dxa"/>
                                <w:bottom w:w="0" w:type="dxa"/>
                                <w:right w:w="135" w:type="dxa"/>
                              </w:tcMar>
                              <w:hideMark/>
                            </w:tcPr>
                            <w:p w14:paraId="4800C925" w14:textId="0FDB5694" w:rsidR="00A90EAA" w:rsidRPr="00A90EAA" w:rsidRDefault="00A90EAA" w:rsidP="0063711C">
                              <w:pPr>
                                <w:spacing w:after="0" w:line="240" w:lineRule="auto"/>
                              </w:pPr>
                              <w:r w:rsidRPr="00A90EAA">
                                <w:drawing>
                                  <wp:inline distT="0" distB="0" distL="0" distR="0" wp14:anchorId="60601116" wp14:editId="409E316F">
                                    <wp:extent cx="5372100" cy="336550"/>
                                    <wp:effectExtent l="0" t="0" r="0" b="6350"/>
                                    <wp:docPr id="1863539789" name="Picture 21"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he voice of community pharmacy (bann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336550"/>
                                            </a:xfrm>
                                            <a:prstGeom prst="rect">
                                              <a:avLst/>
                                            </a:prstGeom>
                                            <a:noFill/>
                                            <a:ln>
                                              <a:noFill/>
                                            </a:ln>
                                          </pic:spPr>
                                        </pic:pic>
                                      </a:graphicData>
                                    </a:graphic>
                                  </wp:inline>
                                </w:drawing>
                              </w:r>
                            </w:p>
                          </w:tc>
                        </w:tr>
                      </w:tbl>
                      <w:p w14:paraId="415C6B98" w14:textId="77777777" w:rsidR="00A90EAA" w:rsidRPr="00A90EAA" w:rsidRDefault="00A90EAA" w:rsidP="0063711C">
                        <w:pPr>
                          <w:spacing w:after="0" w:line="240" w:lineRule="auto"/>
                        </w:pPr>
                      </w:p>
                    </w:tc>
                  </w:tr>
                </w:tbl>
                <w:p w14:paraId="218CBB99" w14:textId="77777777" w:rsidR="00A90EAA" w:rsidRPr="00A90EAA" w:rsidRDefault="00A90EAA" w:rsidP="0063711C">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A90EAA" w:rsidRPr="00A90EAA" w14:paraId="098198D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A90EAA" w:rsidRPr="00A90EAA" w14:paraId="166C5B79"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A90EAA" w:rsidRPr="00A90EAA" w14:paraId="076B1379" w14:textId="77777777">
                                <w:tc>
                                  <w:tcPr>
                                    <w:tcW w:w="0" w:type="auto"/>
                                    <w:tcMar>
                                      <w:top w:w="0" w:type="dxa"/>
                                      <w:left w:w="270" w:type="dxa"/>
                                      <w:bottom w:w="135" w:type="dxa"/>
                                      <w:right w:w="270" w:type="dxa"/>
                                    </w:tcMar>
                                    <w:hideMark/>
                                  </w:tcPr>
                                  <w:p w14:paraId="2F05AA82" w14:textId="77777777" w:rsidR="00A90EAA" w:rsidRPr="00A90EAA" w:rsidRDefault="00A90EAA" w:rsidP="0063711C">
                                    <w:pPr>
                                      <w:spacing w:after="0" w:line="240" w:lineRule="auto"/>
                                    </w:pPr>
                                    <w:r w:rsidRPr="00A90EAA">
                                      <w:rPr>
                                        <w:b/>
                                        <w:bCs/>
                                      </w:rPr>
                                      <w:t>This newsletter - sent on Mondays, Wednesdays and Fridays - contains important information and resources to support community pharmacies across England.</w:t>
                                    </w:r>
                                  </w:p>
                                </w:tc>
                              </w:tr>
                            </w:tbl>
                            <w:p w14:paraId="31D6BF0E" w14:textId="77777777" w:rsidR="00A90EAA" w:rsidRPr="00A90EAA" w:rsidRDefault="00A90EAA" w:rsidP="0063711C">
                              <w:pPr>
                                <w:spacing w:after="0" w:line="240" w:lineRule="auto"/>
                              </w:pPr>
                            </w:p>
                          </w:tc>
                        </w:tr>
                      </w:tbl>
                      <w:p w14:paraId="55FDED33" w14:textId="77777777" w:rsidR="00A90EAA" w:rsidRPr="00A90EAA" w:rsidRDefault="00A90EAA" w:rsidP="0063711C">
                        <w:pPr>
                          <w:spacing w:after="0" w:line="240" w:lineRule="auto"/>
                        </w:pPr>
                      </w:p>
                    </w:tc>
                  </w:tr>
                </w:tbl>
                <w:p w14:paraId="4BD2403C" w14:textId="77777777" w:rsidR="00A90EAA" w:rsidRPr="00A90EAA" w:rsidRDefault="00A90EAA" w:rsidP="0063711C">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A90EAA" w:rsidRPr="00A90EAA" w14:paraId="3D5F5928"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A90EAA" w:rsidRPr="00A90EAA" w14:paraId="3066E47E" w14:textId="77777777">
                          <w:trPr>
                            <w:hidden/>
                          </w:trPr>
                          <w:tc>
                            <w:tcPr>
                              <w:tcW w:w="0" w:type="auto"/>
                              <w:tcBorders>
                                <w:top w:val="single" w:sz="12" w:space="0" w:color="106B62"/>
                                <w:left w:val="nil"/>
                                <w:bottom w:val="nil"/>
                                <w:right w:val="nil"/>
                              </w:tcBorders>
                              <w:vAlign w:val="center"/>
                              <w:hideMark/>
                            </w:tcPr>
                            <w:p w14:paraId="5BF7117E" w14:textId="77777777" w:rsidR="00A90EAA" w:rsidRPr="00A90EAA" w:rsidRDefault="00A90EAA" w:rsidP="0063711C">
                              <w:pPr>
                                <w:spacing w:after="0" w:line="240" w:lineRule="auto"/>
                                <w:rPr>
                                  <w:vanish/>
                                </w:rPr>
                              </w:pPr>
                            </w:p>
                          </w:tc>
                        </w:tr>
                      </w:tbl>
                      <w:p w14:paraId="765887D1" w14:textId="77777777" w:rsidR="00A90EAA" w:rsidRPr="00A90EAA" w:rsidRDefault="00A90EAA" w:rsidP="0063711C">
                        <w:pPr>
                          <w:spacing w:after="0" w:line="240" w:lineRule="auto"/>
                        </w:pPr>
                      </w:p>
                    </w:tc>
                  </w:tr>
                </w:tbl>
                <w:p w14:paraId="0DEC33AB" w14:textId="77777777" w:rsidR="00A90EAA" w:rsidRPr="00A90EAA" w:rsidRDefault="00A90EAA" w:rsidP="0063711C">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A90EAA" w:rsidRPr="00A90EAA" w14:paraId="15EAB3A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A90EAA" w:rsidRPr="00A90EAA" w14:paraId="748D3D40"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A90EAA" w:rsidRPr="00A90EAA" w14:paraId="05BF0E49" w14:textId="77777777">
                                <w:tc>
                                  <w:tcPr>
                                    <w:tcW w:w="0" w:type="auto"/>
                                    <w:tcMar>
                                      <w:top w:w="0" w:type="dxa"/>
                                      <w:left w:w="270" w:type="dxa"/>
                                      <w:bottom w:w="135" w:type="dxa"/>
                                      <w:right w:w="270" w:type="dxa"/>
                                    </w:tcMar>
                                    <w:hideMark/>
                                  </w:tcPr>
                                  <w:p w14:paraId="3986DC52" w14:textId="77777777" w:rsidR="00A90EAA" w:rsidRPr="00A90EAA" w:rsidRDefault="00A90EAA" w:rsidP="0063711C">
                                    <w:pPr>
                                      <w:spacing w:after="0" w:line="240" w:lineRule="auto"/>
                                      <w:rPr>
                                        <w:b/>
                                        <w:bCs/>
                                      </w:rPr>
                                    </w:pPr>
                                    <w:r w:rsidRPr="00A90EAA">
                                      <w:rPr>
                                        <w:b/>
                                        <w:bCs/>
                                      </w:rPr>
                                      <w:t>In this update: Pharmacy's vital role highlighted in Parliamentary inquiry; Morrisons pharmacy sales are warning for Government; Stress management and building resilience workshop.</w:t>
                                    </w:r>
                                  </w:p>
                                </w:tc>
                              </w:tr>
                            </w:tbl>
                            <w:p w14:paraId="0D93A77E" w14:textId="77777777" w:rsidR="00A90EAA" w:rsidRPr="00A90EAA" w:rsidRDefault="00A90EAA" w:rsidP="0063711C">
                              <w:pPr>
                                <w:spacing w:after="0" w:line="240" w:lineRule="auto"/>
                              </w:pPr>
                            </w:p>
                          </w:tc>
                        </w:tr>
                      </w:tbl>
                      <w:p w14:paraId="6973AE18" w14:textId="77777777" w:rsidR="00A90EAA" w:rsidRPr="00A90EAA" w:rsidRDefault="00A90EAA" w:rsidP="0063711C">
                        <w:pPr>
                          <w:spacing w:after="0" w:line="240" w:lineRule="auto"/>
                        </w:pPr>
                      </w:p>
                    </w:tc>
                  </w:tr>
                </w:tbl>
                <w:p w14:paraId="67FAB47B" w14:textId="77777777" w:rsidR="00A90EAA" w:rsidRPr="00A90EAA" w:rsidRDefault="00A90EAA" w:rsidP="0063711C">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A90EAA" w:rsidRPr="00A90EAA" w14:paraId="36B3B38C"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A90EAA" w:rsidRPr="00A90EAA" w14:paraId="216D9C68" w14:textId="77777777">
                          <w:trPr>
                            <w:hidden/>
                          </w:trPr>
                          <w:tc>
                            <w:tcPr>
                              <w:tcW w:w="0" w:type="auto"/>
                              <w:tcBorders>
                                <w:top w:val="single" w:sz="12" w:space="0" w:color="106B62"/>
                                <w:left w:val="nil"/>
                                <w:bottom w:val="nil"/>
                                <w:right w:val="nil"/>
                              </w:tcBorders>
                              <w:vAlign w:val="center"/>
                              <w:hideMark/>
                            </w:tcPr>
                            <w:p w14:paraId="17EAAFF9" w14:textId="77777777" w:rsidR="00A90EAA" w:rsidRPr="00A90EAA" w:rsidRDefault="00A90EAA" w:rsidP="0063711C">
                              <w:pPr>
                                <w:spacing w:after="0" w:line="240" w:lineRule="auto"/>
                                <w:rPr>
                                  <w:vanish/>
                                </w:rPr>
                              </w:pPr>
                            </w:p>
                          </w:tc>
                        </w:tr>
                      </w:tbl>
                      <w:p w14:paraId="0515F70F" w14:textId="77777777" w:rsidR="00A90EAA" w:rsidRPr="00A90EAA" w:rsidRDefault="00A90EAA" w:rsidP="0063711C">
                        <w:pPr>
                          <w:spacing w:after="0" w:line="240" w:lineRule="auto"/>
                        </w:pPr>
                      </w:p>
                    </w:tc>
                  </w:tr>
                </w:tbl>
                <w:p w14:paraId="26FBC512" w14:textId="77777777" w:rsidR="00A90EAA" w:rsidRPr="00A90EAA" w:rsidRDefault="00A90EAA" w:rsidP="0063711C">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A90EAA" w:rsidRPr="00A90EAA" w14:paraId="2BADDB3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A90EAA" w:rsidRPr="00A90EAA" w14:paraId="47E4E00D"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A90EAA" w:rsidRPr="00A90EAA" w14:paraId="713EC0DC" w14:textId="77777777">
                                <w:tc>
                                  <w:tcPr>
                                    <w:tcW w:w="0" w:type="auto"/>
                                    <w:tcMar>
                                      <w:top w:w="0" w:type="dxa"/>
                                      <w:left w:w="270" w:type="dxa"/>
                                      <w:bottom w:w="135" w:type="dxa"/>
                                      <w:right w:w="270" w:type="dxa"/>
                                    </w:tcMar>
                                    <w:hideMark/>
                                  </w:tcPr>
                                  <w:p w14:paraId="23C41AC2" w14:textId="3BE01CD2" w:rsidR="00A90EAA" w:rsidRPr="00A90EAA" w:rsidRDefault="00A90EAA" w:rsidP="0063711C">
                                    <w:pPr>
                                      <w:spacing w:after="0" w:line="240" w:lineRule="auto"/>
                                      <w:rPr>
                                        <w:b/>
                                        <w:bCs/>
                                      </w:rPr>
                                    </w:pPr>
                                    <w:r w:rsidRPr="0063711C">
                                      <w:drawing>
                                        <wp:inline distT="0" distB="0" distL="0" distR="0" wp14:anchorId="607C548E" wp14:editId="342284C4">
                                          <wp:extent cx="5327650" cy="1771650"/>
                                          <wp:effectExtent l="0" t="0" r="6350" b="0"/>
                                          <wp:docPr id="1521093163" name="Picture 20">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27650" cy="1771650"/>
                                                  </a:xfrm>
                                                  <a:prstGeom prst="rect">
                                                    <a:avLst/>
                                                  </a:prstGeom>
                                                  <a:noFill/>
                                                  <a:ln>
                                                    <a:noFill/>
                                                  </a:ln>
                                                </pic:spPr>
                                              </pic:pic>
                                            </a:graphicData>
                                          </a:graphic>
                                        </wp:inline>
                                      </w:drawing>
                                    </w:r>
                                  </w:p>
                                  <w:p w14:paraId="35434870" w14:textId="443A06EA" w:rsidR="00A90EAA" w:rsidRPr="00A90EAA" w:rsidRDefault="00A90EAA" w:rsidP="0063711C">
                                    <w:pPr>
                                      <w:spacing w:after="0" w:line="240" w:lineRule="auto"/>
                                    </w:pPr>
                                    <w:r w:rsidRPr="00A90EAA">
                                      <w:t>Community Pharmacy England Committee member, Fin McCaul, highlighted the vital and expanding role of community pharmacies in the national vaccination effort during a detailed evidence session of the House of Commons Health and Social Care Committee's inquiry into UK Vaccination Strategy last week.</w:t>
                                    </w:r>
                                    <w:r w:rsidRPr="00A90EAA">
                                      <w:br/>
                                    </w:r>
                                    <w:r w:rsidRPr="00A90EAA">
                                      <w:br/>
                                      <w:t xml:space="preserve">Fin told MPs that while pharmacies were being used "quite well" for flu and COVID-19 vaccinations, far greater potential remained untapped. He highlighted strong uptake among </w:t>
                                    </w:r>
                                    <w:proofErr w:type="spellStart"/>
                                    <w:r w:rsidRPr="00A90EAA">
                                      <w:t>ethic</w:t>
                                    </w:r>
                                    <w:proofErr w:type="spellEnd"/>
                                    <w:r w:rsidRPr="00A90EAA">
                                      <w:t xml:space="preserve"> minority groups and deprived communities, emphasising that patients visit pharmacies "12 times more than GPs", making them ideal vaccination hubs.</w:t>
                                    </w:r>
                                    <w:r w:rsidRPr="00A90EAA">
                                      <w:br/>
                                    </w:r>
                                    <w:r w:rsidRPr="00A90EAA">
                                      <w:br/>
                                      <w:t>Yet Fin described this winter's rollout as "absolute chaos", citing confusing national messaging and booking system errors that led to frustration for pharmacy teams. He also warned that under investment in primary care, lack of payments for housebound patients, and poor data flow continue to limit pharmacies' impact.</w:t>
                                    </w:r>
                                    <w:r w:rsidRPr="00A90EAA">
                                      <w:br/>
                                    </w:r>
                                    <w:r w:rsidRPr="00A90EAA">
                                      <w:br/>
                                    </w:r>
                                    <w:r w:rsidRPr="00A90EAA">
                                      <w:lastRenderedPageBreak/>
                                      <w:t>Community Pharmacy England is continuing to press for national action to unlock the full potential of pharmacy-led vaccination. This includes our call for more NHS vaccines to be commissioned through community pharmacy and urging the Government and NHS England to provide clear, consistent national communications around eligibility and campaigns.</w:t>
                                    </w:r>
                                    <w:r w:rsidRPr="00A90EAA">
                                      <w:br/>
                                    </w:r>
                                    <w:r w:rsidRPr="00A90EAA">
                                      <w:br/>
                                    </w:r>
                                    <w:r w:rsidRPr="0063711C">
                                      <w:drawing>
                                        <wp:inline distT="0" distB="0" distL="0" distR="0" wp14:anchorId="1CC4A414" wp14:editId="75F787D2">
                                          <wp:extent cx="5334000" cy="2997200"/>
                                          <wp:effectExtent l="0" t="0" r="0" b="0"/>
                                          <wp:docPr id="321239977" name="Picture 19">
                                            <a:hlinkClick xmlns:a="http://schemas.openxmlformats.org/drawingml/2006/main" r:id="rId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34000" cy="2997200"/>
                                                  </a:xfrm>
                                                  <a:prstGeom prst="rect">
                                                    <a:avLst/>
                                                  </a:prstGeom>
                                                  <a:noFill/>
                                                  <a:ln>
                                                    <a:noFill/>
                                                  </a:ln>
                                                </pic:spPr>
                                              </pic:pic>
                                            </a:graphicData>
                                          </a:graphic>
                                        </wp:inline>
                                      </w:drawing>
                                    </w:r>
                                  </w:p>
                                </w:tc>
                              </w:tr>
                            </w:tbl>
                            <w:p w14:paraId="0F799F67" w14:textId="77777777" w:rsidR="00A90EAA" w:rsidRPr="00A90EAA" w:rsidRDefault="00A90EAA" w:rsidP="0063711C">
                              <w:pPr>
                                <w:spacing w:after="0" w:line="240" w:lineRule="auto"/>
                              </w:pPr>
                            </w:p>
                          </w:tc>
                        </w:tr>
                      </w:tbl>
                      <w:p w14:paraId="32741DF4" w14:textId="77777777" w:rsidR="00A90EAA" w:rsidRPr="00A90EAA" w:rsidRDefault="00A90EAA" w:rsidP="0063711C">
                        <w:pPr>
                          <w:spacing w:after="0" w:line="240" w:lineRule="auto"/>
                        </w:pPr>
                      </w:p>
                    </w:tc>
                  </w:tr>
                </w:tbl>
                <w:p w14:paraId="47BF3142" w14:textId="77777777" w:rsidR="00A90EAA" w:rsidRPr="00A90EAA" w:rsidRDefault="00A90EAA" w:rsidP="0063711C">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A90EAA" w:rsidRPr="00A90EAA" w14:paraId="23620431"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1478"/>
                        </w:tblGrid>
                        <w:tr w:rsidR="00A90EAA" w:rsidRPr="00A90EAA" w14:paraId="5C96934E"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0CD182E0" w14:textId="77777777" w:rsidR="00A90EAA" w:rsidRPr="00A90EAA" w:rsidRDefault="00A90EAA" w:rsidP="0063711C">
                              <w:pPr>
                                <w:spacing w:after="0" w:line="240" w:lineRule="auto"/>
                              </w:pPr>
                              <w:hyperlink r:id="rId11" w:tgtFrame="_blank" w:tooltip="Read more " w:history="1">
                                <w:r w:rsidRPr="00A90EAA">
                                  <w:rPr>
                                    <w:rStyle w:val="Hyperlink"/>
                                    <w:b/>
                                    <w:bCs/>
                                  </w:rPr>
                                  <w:t xml:space="preserve">Read more </w:t>
                                </w:r>
                              </w:hyperlink>
                            </w:p>
                          </w:tc>
                        </w:tr>
                      </w:tbl>
                      <w:p w14:paraId="179DFF90" w14:textId="77777777" w:rsidR="00A90EAA" w:rsidRPr="00A90EAA" w:rsidRDefault="00A90EAA" w:rsidP="0063711C">
                        <w:pPr>
                          <w:spacing w:after="0" w:line="240" w:lineRule="auto"/>
                        </w:pPr>
                      </w:p>
                    </w:tc>
                  </w:tr>
                </w:tbl>
                <w:p w14:paraId="02478D38" w14:textId="77777777" w:rsidR="00A90EAA" w:rsidRPr="00A90EAA" w:rsidRDefault="00A90EAA" w:rsidP="0063711C">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A90EAA" w:rsidRPr="00A90EAA" w14:paraId="4997BB98"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A90EAA" w:rsidRPr="00A90EAA" w14:paraId="6110D649" w14:textId="77777777">
                          <w:trPr>
                            <w:hidden/>
                          </w:trPr>
                          <w:tc>
                            <w:tcPr>
                              <w:tcW w:w="0" w:type="auto"/>
                              <w:tcBorders>
                                <w:top w:val="single" w:sz="12" w:space="0" w:color="106B62"/>
                                <w:left w:val="nil"/>
                                <w:bottom w:val="nil"/>
                                <w:right w:val="nil"/>
                              </w:tcBorders>
                              <w:vAlign w:val="center"/>
                              <w:hideMark/>
                            </w:tcPr>
                            <w:p w14:paraId="0E01406A" w14:textId="77777777" w:rsidR="00A90EAA" w:rsidRPr="00A90EAA" w:rsidRDefault="00A90EAA" w:rsidP="0063711C">
                              <w:pPr>
                                <w:spacing w:after="0" w:line="240" w:lineRule="auto"/>
                                <w:rPr>
                                  <w:vanish/>
                                </w:rPr>
                              </w:pPr>
                            </w:p>
                          </w:tc>
                        </w:tr>
                      </w:tbl>
                      <w:p w14:paraId="5DF98CB4" w14:textId="77777777" w:rsidR="00A90EAA" w:rsidRPr="00A90EAA" w:rsidRDefault="00A90EAA" w:rsidP="0063711C">
                        <w:pPr>
                          <w:spacing w:after="0" w:line="240" w:lineRule="auto"/>
                        </w:pPr>
                      </w:p>
                    </w:tc>
                  </w:tr>
                </w:tbl>
                <w:p w14:paraId="5D0486C4" w14:textId="77777777" w:rsidR="00A90EAA" w:rsidRPr="00A90EAA" w:rsidRDefault="00A90EAA" w:rsidP="0063711C">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A90EAA" w:rsidRPr="00A90EAA" w14:paraId="76ACDD3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A90EAA" w:rsidRPr="00A90EAA" w14:paraId="7C09EE7D"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A90EAA" w:rsidRPr="00A90EAA" w14:paraId="0F35EAC1" w14:textId="77777777">
                                <w:tc>
                                  <w:tcPr>
                                    <w:tcW w:w="0" w:type="auto"/>
                                    <w:tcMar>
                                      <w:top w:w="0" w:type="dxa"/>
                                      <w:left w:w="270" w:type="dxa"/>
                                      <w:bottom w:w="135" w:type="dxa"/>
                                      <w:right w:w="270" w:type="dxa"/>
                                    </w:tcMar>
                                    <w:hideMark/>
                                  </w:tcPr>
                                  <w:p w14:paraId="11B2F129" w14:textId="77777777" w:rsidR="00A90EAA" w:rsidRDefault="00A90EAA" w:rsidP="0063711C">
                                    <w:pPr>
                                      <w:spacing w:after="0" w:line="240" w:lineRule="auto"/>
                                      <w:rPr>
                                        <w:b/>
                                        <w:bCs/>
                                      </w:rPr>
                                    </w:pPr>
                                    <w:r w:rsidRPr="00A90EAA">
                                      <w:rPr>
                                        <w:b/>
                                        <w:bCs/>
                                      </w:rPr>
                                      <w:t xml:space="preserve">Morrisons </w:t>
                                    </w:r>
                                    <w:proofErr w:type="spellStart"/>
                                    <w:r w:rsidRPr="00A90EAA">
                                      <w:rPr>
                                        <w:b/>
                                        <w:bCs/>
                                      </w:rPr>
                                      <w:t>in-store</w:t>
                                    </w:r>
                                    <w:proofErr w:type="spellEnd"/>
                                    <w:r w:rsidRPr="00A90EAA">
                                      <w:rPr>
                                        <w:b/>
                                        <w:bCs/>
                                      </w:rPr>
                                      <w:t xml:space="preserve"> pharmacy sales are yet another loud warning signal for Government and the NHS</w:t>
                                    </w:r>
                                  </w:p>
                                  <w:p w14:paraId="2B52B2A9" w14:textId="77777777" w:rsidR="0063711C" w:rsidRPr="00A90EAA" w:rsidRDefault="0063711C" w:rsidP="0063711C">
                                    <w:pPr>
                                      <w:spacing w:after="0" w:line="240" w:lineRule="auto"/>
                                      <w:rPr>
                                        <w:b/>
                                        <w:bCs/>
                                      </w:rPr>
                                    </w:pPr>
                                  </w:p>
                                  <w:p w14:paraId="18DA7136" w14:textId="0D9B85F8" w:rsidR="00A90EAA" w:rsidRPr="00A90EAA" w:rsidRDefault="00A90EAA" w:rsidP="0063711C">
                                    <w:pPr>
                                      <w:spacing w:after="0" w:line="240" w:lineRule="auto"/>
                                    </w:pPr>
                                    <w:r w:rsidRPr="00A90EAA">
                                      <w:t xml:space="preserve">As reported in the national media, major UK supermarket Morrisons is set to sell dozens of its community pharmacies after concluding that many of its </w:t>
                                    </w:r>
                                    <w:proofErr w:type="spellStart"/>
                                    <w:r w:rsidRPr="00A90EAA">
                                      <w:t>in-store</w:t>
                                    </w:r>
                                    <w:proofErr w:type="spellEnd"/>
                                    <w:r w:rsidRPr="00A90EAA">
                                      <w:t xml:space="preserve"> pharmacies are not financially viable.</w:t>
                                    </w:r>
                                    <w:r w:rsidRPr="00A90EAA">
                                      <w:br/>
                                    </w:r>
                                    <w:r w:rsidRPr="00A90EAA">
                                      <w:br/>
                                      <w:t>This news highlights the real economic peril facing pharmacy businesses and the urgent need for sustainable funding. We have issued the following statement in response:</w:t>
                                    </w:r>
                                    <w:r w:rsidRPr="00A90EAA">
                                      <w:br/>
                                    </w:r>
                                    <w:r w:rsidRPr="00A90EAA">
                                      <w:br/>
                                    </w:r>
                                    <w:r w:rsidRPr="0063711C">
                                      <w:lastRenderedPageBreak/>
                                      <w:drawing>
                                        <wp:inline distT="0" distB="0" distL="0" distR="0" wp14:anchorId="3ED75A99" wp14:editId="07EBA3CC">
                                          <wp:extent cx="5334000" cy="2997200"/>
                                          <wp:effectExtent l="0" t="0" r="0" b="0"/>
                                          <wp:docPr id="1147129278" name="Picture 18">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34000" cy="2997200"/>
                                                  </a:xfrm>
                                                  <a:prstGeom prst="rect">
                                                    <a:avLst/>
                                                  </a:prstGeom>
                                                  <a:noFill/>
                                                  <a:ln>
                                                    <a:noFill/>
                                                  </a:ln>
                                                </pic:spPr>
                                              </pic:pic>
                                            </a:graphicData>
                                          </a:graphic>
                                        </wp:inline>
                                      </w:drawing>
                                    </w:r>
                                    <w:r w:rsidRPr="00A90EAA">
                                      <w:br/>
                                    </w:r>
                                    <w:r w:rsidRPr="00A90EAA">
                                      <w:br/>
                                    </w:r>
                                    <w:hyperlink r:id="rId14" w:tgtFrame="_blank" w:history="1">
                                      <w:r w:rsidRPr="00A90EAA">
                                        <w:rPr>
                                          <w:rStyle w:val="Hyperlink"/>
                                        </w:rPr>
                                        <w:t>Read the full response</w:t>
                                      </w:r>
                                    </w:hyperlink>
                                  </w:p>
                                </w:tc>
                              </w:tr>
                            </w:tbl>
                            <w:p w14:paraId="227BA231" w14:textId="77777777" w:rsidR="00A90EAA" w:rsidRPr="00A90EAA" w:rsidRDefault="00A90EAA" w:rsidP="0063711C">
                              <w:pPr>
                                <w:spacing w:after="0" w:line="240" w:lineRule="auto"/>
                              </w:pPr>
                            </w:p>
                          </w:tc>
                        </w:tr>
                      </w:tbl>
                      <w:p w14:paraId="240F368F" w14:textId="77777777" w:rsidR="00A90EAA" w:rsidRPr="00A90EAA" w:rsidRDefault="00A90EAA" w:rsidP="0063711C">
                        <w:pPr>
                          <w:spacing w:after="0" w:line="240" w:lineRule="auto"/>
                        </w:pPr>
                      </w:p>
                    </w:tc>
                  </w:tr>
                </w:tbl>
                <w:p w14:paraId="60B096CC" w14:textId="77777777" w:rsidR="00A90EAA" w:rsidRPr="00A90EAA" w:rsidRDefault="00A90EAA" w:rsidP="0063711C">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A90EAA" w:rsidRPr="00A90EAA" w14:paraId="6FF4FD6B"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A90EAA" w:rsidRPr="00A90EAA" w14:paraId="2095D16F" w14:textId="77777777">
                          <w:trPr>
                            <w:hidden/>
                          </w:trPr>
                          <w:tc>
                            <w:tcPr>
                              <w:tcW w:w="0" w:type="auto"/>
                              <w:tcBorders>
                                <w:top w:val="single" w:sz="12" w:space="0" w:color="106B62"/>
                                <w:left w:val="nil"/>
                                <w:bottom w:val="nil"/>
                                <w:right w:val="nil"/>
                              </w:tcBorders>
                              <w:vAlign w:val="center"/>
                              <w:hideMark/>
                            </w:tcPr>
                            <w:p w14:paraId="7195F2F0" w14:textId="77777777" w:rsidR="00A90EAA" w:rsidRPr="00A90EAA" w:rsidRDefault="00A90EAA" w:rsidP="0063711C">
                              <w:pPr>
                                <w:spacing w:after="0" w:line="240" w:lineRule="auto"/>
                                <w:rPr>
                                  <w:vanish/>
                                </w:rPr>
                              </w:pPr>
                            </w:p>
                          </w:tc>
                        </w:tr>
                      </w:tbl>
                      <w:p w14:paraId="2E9046B3" w14:textId="77777777" w:rsidR="00A90EAA" w:rsidRPr="00A90EAA" w:rsidRDefault="00A90EAA" w:rsidP="0063711C">
                        <w:pPr>
                          <w:spacing w:after="0" w:line="240" w:lineRule="auto"/>
                        </w:pPr>
                      </w:p>
                    </w:tc>
                  </w:tr>
                </w:tbl>
                <w:p w14:paraId="24AADB26" w14:textId="77777777" w:rsidR="00A90EAA" w:rsidRPr="00A90EAA" w:rsidRDefault="00A90EAA" w:rsidP="0063711C">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A90EAA" w:rsidRPr="00A90EAA" w14:paraId="788768F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A90EAA" w:rsidRPr="00A90EAA" w14:paraId="31B5C277"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A90EAA" w:rsidRPr="00A90EAA" w14:paraId="015A59D2" w14:textId="77777777">
                                <w:tc>
                                  <w:tcPr>
                                    <w:tcW w:w="0" w:type="auto"/>
                                    <w:tcMar>
                                      <w:top w:w="0" w:type="dxa"/>
                                      <w:left w:w="270" w:type="dxa"/>
                                      <w:bottom w:w="135" w:type="dxa"/>
                                      <w:right w:w="270" w:type="dxa"/>
                                    </w:tcMar>
                                    <w:hideMark/>
                                  </w:tcPr>
                                  <w:p w14:paraId="49A5FC39" w14:textId="1E945DEF" w:rsidR="00A90EAA" w:rsidRPr="00A90EAA" w:rsidRDefault="00A90EAA" w:rsidP="0063711C">
                                    <w:pPr>
                                      <w:spacing w:after="0" w:line="240" w:lineRule="auto"/>
                                      <w:rPr>
                                        <w:b/>
                                        <w:bCs/>
                                      </w:rPr>
                                    </w:pPr>
                                    <w:r w:rsidRPr="0063711C">
                                      <w:drawing>
                                        <wp:inline distT="0" distB="0" distL="0" distR="0" wp14:anchorId="66BB766C" wp14:editId="3471AC4C">
                                          <wp:extent cx="5327650" cy="1771650"/>
                                          <wp:effectExtent l="0" t="0" r="6350" b="0"/>
                                          <wp:docPr id="763743264" name="Picture 17">
                                            <a:hlinkClick xmlns:a="http://schemas.openxmlformats.org/drawingml/2006/main" r:id="rId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27650" cy="1771650"/>
                                                  </a:xfrm>
                                                  <a:prstGeom prst="rect">
                                                    <a:avLst/>
                                                  </a:prstGeom>
                                                  <a:noFill/>
                                                  <a:ln>
                                                    <a:noFill/>
                                                  </a:ln>
                                                </pic:spPr>
                                              </pic:pic>
                                            </a:graphicData>
                                          </a:graphic>
                                        </wp:inline>
                                      </w:drawing>
                                    </w:r>
                                  </w:p>
                                  <w:p w14:paraId="123D7135" w14:textId="77777777" w:rsidR="0063711C" w:rsidRDefault="0063711C" w:rsidP="0063711C">
                                    <w:pPr>
                                      <w:spacing w:after="0" w:line="240" w:lineRule="auto"/>
                                    </w:pPr>
                                  </w:p>
                                  <w:p w14:paraId="7FC9F21E" w14:textId="71D4F810" w:rsidR="00A90EAA" w:rsidRPr="00A90EAA" w:rsidRDefault="00A90EAA" w:rsidP="0063711C">
                                    <w:pPr>
                                      <w:spacing w:after="0" w:line="240" w:lineRule="auto"/>
                                    </w:pPr>
                                    <w:r w:rsidRPr="00A90EAA">
                                      <w:t>Don't miss the stress management and building resilience workshop taking place online on Thursday 26th February 2026, 7.15pm – 9pm.</w:t>
                                    </w:r>
                                    <w:r w:rsidRPr="00A90EAA">
                                      <w:br/>
                                    </w:r>
                                    <w:r w:rsidRPr="00A90EAA">
                                      <w:br/>
                                      <w:t xml:space="preserve">Offered through </w:t>
                                    </w:r>
                                    <w:hyperlink r:id="rId17" w:tgtFrame="_blank" w:history="1">
                                      <w:r w:rsidRPr="00A90EAA">
                                        <w:rPr>
                                          <w:rStyle w:val="Hyperlink"/>
                                        </w:rPr>
                                        <w:t>our partnership with Pharmacist Support</w:t>
                                      </w:r>
                                    </w:hyperlink>
                                    <w:r w:rsidRPr="00A90EAA">
                                      <w:t>, this workshop will explore wellbeing and building resilience. It will introduce techniques for managing feelings of pressure, including cognitive behavioural therapy (CBT), and encourage participants to identify and build on their strengths, focus on positive thinking and self</w:t>
                                    </w:r>
                                    <w:r w:rsidRPr="00A90EAA">
                                      <w:noBreakHyphen/>
                                      <w:t>reflection, and provide helpful tips to enhance resilience and wellbeing.</w:t>
                                    </w:r>
                                    <w:r w:rsidRPr="00A90EAA">
                                      <w:br/>
                                    </w:r>
                                    <w:r w:rsidRPr="00A90EAA">
                                      <w:br/>
                                    </w:r>
                                    <w:hyperlink r:id="rId18" w:tgtFrame="_blank" w:history="1">
                                      <w:r w:rsidRPr="00A90EAA">
                                        <w:rPr>
                                          <w:rStyle w:val="Hyperlink"/>
                                        </w:rPr>
                                        <w:t>Book here</w:t>
                                      </w:r>
                                    </w:hyperlink>
                                  </w:p>
                                </w:tc>
                              </w:tr>
                            </w:tbl>
                            <w:p w14:paraId="02347694" w14:textId="77777777" w:rsidR="00A90EAA" w:rsidRPr="00A90EAA" w:rsidRDefault="00A90EAA" w:rsidP="0063711C">
                              <w:pPr>
                                <w:spacing w:after="0" w:line="240" w:lineRule="auto"/>
                              </w:pPr>
                            </w:p>
                          </w:tc>
                        </w:tr>
                      </w:tbl>
                      <w:p w14:paraId="24F22523" w14:textId="77777777" w:rsidR="00A90EAA" w:rsidRPr="00A90EAA" w:rsidRDefault="00A90EAA" w:rsidP="0063711C">
                        <w:pPr>
                          <w:spacing w:after="0" w:line="240" w:lineRule="auto"/>
                        </w:pPr>
                      </w:p>
                    </w:tc>
                  </w:tr>
                </w:tbl>
                <w:p w14:paraId="7DD3E672" w14:textId="77777777" w:rsidR="00A90EAA" w:rsidRPr="00A90EAA" w:rsidRDefault="00A90EAA" w:rsidP="0063711C">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A90EAA" w:rsidRPr="00A90EAA" w14:paraId="56BA989C"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A90EAA" w:rsidRPr="00A90EAA" w14:paraId="434F2B48" w14:textId="77777777">
                          <w:trPr>
                            <w:hidden/>
                          </w:trPr>
                          <w:tc>
                            <w:tcPr>
                              <w:tcW w:w="0" w:type="auto"/>
                              <w:tcBorders>
                                <w:top w:val="single" w:sz="12" w:space="0" w:color="106B62"/>
                                <w:left w:val="nil"/>
                                <w:bottom w:val="nil"/>
                                <w:right w:val="nil"/>
                              </w:tcBorders>
                              <w:vAlign w:val="center"/>
                              <w:hideMark/>
                            </w:tcPr>
                            <w:p w14:paraId="453CA9E9" w14:textId="77777777" w:rsidR="00A90EAA" w:rsidRPr="00A90EAA" w:rsidRDefault="00A90EAA" w:rsidP="0063711C">
                              <w:pPr>
                                <w:spacing w:after="0" w:line="240" w:lineRule="auto"/>
                                <w:rPr>
                                  <w:vanish/>
                                </w:rPr>
                              </w:pPr>
                            </w:p>
                          </w:tc>
                        </w:tr>
                      </w:tbl>
                      <w:p w14:paraId="4F3C489D" w14:textId="77777777" w:rsidR="00A90EAA" w:rsidRPr="00A90EAA" w:rsidRDefault="00A90EAA" w:rsidP="0063711C">
                        <w:pPr>
                          <w:spacing w:after="0" w:line="240" w:lineRule="auto"/>
                        </w:pPr>
                      </w:p>
                    </w:tc>
                  </w:tr>
                </w:tbl>
                <w:p w14:paraId="4F7D6FE3" w14:textId="77777777" w:rsidR="00A90EAA" w:rsidRPr="00A90EAA" w:rsidRDefault="00A90EAA" w:rsidP="0063711C">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A90EAA" w:rsidRPr="00A90EAA" w14:paraId="70B40EBB"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A90EAA" w:rsidRPr="00A90EAA" w14:paraId="47FAB28E" w14:textId="77777777">
                          <w:tc>
                            <w:tcPr>
                              <w:tcW w:w="0" w:type="auto"/>
                              <w:tcMar>
                                <w:top w:w="0" w:type="dxa"/>
                                <w:left w:w="135" w:type="dxa"/>
                                <w:bottom w:w="0" w:type="dxa"/>
                                <w:right w:w="135" w:type="dxa"/>
                              </w:tcMar>
                              <w:hideMark/>
                            </w:tcPr>
                            <w:p w14:paraId="1A3A41CA" w14:textId="3162EFCB" w:rsidR="00A90EAA" w:rsidRPr="00A90EAA" w:rsidRDefault="00A90EAA" w:rsidP="0063711C">
                              <w:pPr>
                                <w:spacing w:after="0" w:line="240" w:lineRule="auto"/>
                              </w:pPr>
                              <w:r w:rsidRPr="0063711C">
                                <w:lastRenderedPageBreak/>
                                <w:drawing>
                                  <wp:inline distT="0" distB="0" distL="0" distR="0" wp14:anchorId="40BAFB14" wp14:editId="2C50C359">
                                    <wp:extent cx="5372100" cy="838200"/>
                                    <wp:effectExtent l="0" t="0" r="0" b="0"/>
                                    <wp:docPr id="1107159239" name="Picture 16" descr="Community Pharmacy England banner">
                                      <a:hlinkClick xmlns:a="http://schemas.openxmlformats.org/drawingml/2006/main" r:id="rId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ommunity Pharmacy England bann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77A0D90F" w14:textId="77777777" w:rsidR="00A90EAA" w:rsidRPr="00A90EAA" w:rsidRDefault="00A90EAA" w:rsidP="0063711C">
                        <w:pPr>
                          <w:spacing w:after="0" w:line="240" w:lineRule="auto"/>
                        </w:pPr>
                      </w:p>
                    </w:tc>
                  </w:tr>
                </w:tbl>
                <w:p w14:paraId="46A6068E" w14:textId="77777777" w:rsidR="00A90EAA" w:rsidRPr="00A90EAA" w:rsidRDefault="00A90EAA" w:rsidP="0063711C">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A90EAA" w:rsidRPr="00A90EAA" w14:paraId="0F7D6235"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A90EAA" w:rsidRPr="00A90EAA" w14:paraId="0EEF3AB8" w14:textId="77777777">
                          <w:trPr>
                            <w:hidden/>
                          </w:trPr>
                          <w:tc>
                            <w:tcPr>
                              <w:tcW w:w="0" w:type="auto"/>
                              <w:tcBorders>
                                <w:top w:val="single" w:sz="12" w:space="0" w:color="106B62"/>
                                <w:left w:val="nil"/>
                                <w:bottom w:val="nil"/>
                                <w:right w:val="nil"/>
                              </w:tcBorders>
                              <w:vAlign w:val="center"/>
                              <w:hideMark/>
                            </w:tcPr>
                            <w:p w14:paraId="6A5661B5" w14:textId="77777777" w:rsidR="00A90EAA" w:rsidRPr="00A90EAA" w:rsidRDefault="00A90EAA" w:rsidP="0063711C">
                              <w:pPr>
                                <w:spacing w:after="0" w:line="240" w:lineRule="auto"/>
                                <w:rPr>
                                  <w:vanish/>
                                </w:rPr>
                              </w:pPr>
                            </w:p>
                          </w:tc>
                        </w:tr>
                      </w:tbl>
                      <w:p w14:paraId="0AAC4FC8" w14:textId="77777777" w:rsidR="00A90EAA" w:rsidRPr="00A90EAA" w:rsidRDefault="00A90EAA" w:rsidP="0063711C">
                        <w:pPr>
                          <w:spacing w:after="0" w:line="240" w:lineRule="auto"/>
                        </w:pPr>
                      </w:p>
                    </w:tc>
                  </w:tr>
                </w:tbl>
                <w:p w14:paraId="582D47B8" w14:textId="77777777" w:rsidR="00A90EAA" w:rsidRPr="00A90EAA" w:rsidRDefault="00A90EAA" w:rsidP="0063711C">
                  <w:pPr>
                    <w:spacing w:after="0" w:line="240" w:lineRule="auto"/>
                  </w:pPr>
                </w:p>
              </w:tc>
            </w:tr>
            <w:tr w:rsidR="00A90EAA" w:rsidRPr="00A90EAA" w14:paraId="29A32C7A"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A90EAA" w:rsidRPr="00A90EAA" w14:paraId="77A93453"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A90EAA" w:rsidRPr="00A90EAA" w14:paraId="46555B9C"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A90EAA" w:rsidRPr="00A90EAA" w14:paraId="2672C43A"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A90EAA" w:rsidRPr="00A90EAA" w14:paraId="77CA0B96"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A90EAA" w:rsidRPr="00A90EAA" w14:paraId="5F28690A"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A90EAA" w:rsidRPr="00A90EAA" w14:paraId="7A218068"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A90EAA" w:rsidRPr="00A90EAA" w14:paraId="4759B8F9"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A90EAA" w:rsidRPr="00A90EAA" w14:paraId="6BF82595" w14:textId="77777777">
                                                              <w:tc>
                                                                <w:tcPr>
                                                                  <w:tcW w:w="360" w:type="dxa"/>
                                                                  <w:vAlign w:val="center"/>
                                                                  <w:hideMark/>
                                                                </w:tcPr>
                                                                <w:p w14:paraId="1E317F94" w14:textId="5C6C8722" w:rsidR="00A90EAA" w:rsidRPr="00A90EAA" w:rsidRDefault="00A90EAA" w:rsidP="0063711C">
                                                                  <w:pPr>
                                                                    <w:spacing w:after="0" w:line="240" w:lineRule="auto"/>
                                                                  </w:pPr>
                                                                  <w:r w:rsidRPr="00A90EAA">
                                                                    <w:rPr>
                                                                      <w:u w:val="single"/>
                                                                    </w:rPr>
                                                                    <w:lastRenderedPageBreak/>
                                                                    <w:drawing>
                                                                      <wp:inline distT="0" distB="0" distL="0" distR="0" wp14:anchorId="603F130B" wp14:editId="75EB3C12">
                                                                        <wp:extent cx="228600" cy="228600"/>
                                                                        <wp:effectExtent l="0" t="0" r="0" b="0"/>
                                                                        <wp:docPr id="1454660047" name="Picture 15" descr="Twitter">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Twitt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9C6B6A6" w14:textId="77777777" w:rsidR="00A90EAA" w:rsidRPr="00A90EAA" w:rsidRDefault="00A90EAA" w:rsidP="0063711C">
                                                            <w:pPr>
                                                              <w:spacing w:after="0" w:line="240" w:lineRule="auto"/>
                                                            </w:pPr>
                                                          </w:p>
                                                        </w:tc>
                                                      </w:tr>
                                                    </w:tbl>
                                                    <w:p w14:paraId="581A0AE9" w14:textId="77777777" w:rsidR="00A90EAA" w:rsidRPr="00A90EAA" w:rsidRDefault="00A90EAA" w:rsidP="0063711C">
                                                      <w:pPr>
                                                        <w:spacing w:after="0" w:line="240" w:lineRule="auto"/>
                                                      </w:pPr>
                                                    </w:p>
                                                  </w:tc>
                                                </w:tr>
                                              </w:tbl>
                                              <w:p w14:paraId="724807F8" w14:textId="77777777" w:rsidR="00A90EAA" w:rsidRPr="00A90EAA" w:rsidRDefault="00A90EAA" w:rsidP="0063711C">
                                                <w:pPr>
                                                  <w:spacing w:after="0" w:line="240" w:lineRule="auto"/>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A90EAA" w:rsidRPr="00A90EAA" w14:paraId="411E6857"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A90EAA" w:rsidRPr="00A90EAA" w14:paraId="624FBD52"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A90EAA" w:rsidRPr="00A90EAA" w14:paraId="0E3D8242" w14:textId="77777777">
                                                              <w:tc>
                                                                <w:tcPr>
                                                                  <w:tcW w:w="360" w:type="dxa"/>
                                                                  <w:vAlign w:val="center"/>
                                                                  <w:hideMark/>
                                                                </w:tcPr>
                                                                <w:p w14:paraId="5066AE67" w14:textId="3FB4BA50" w:rsidR="00A90EAA" w:rsidRPr="00A90EAA" w:rsidRDefault="00A90EAA" w:rsidP="0063711C">
                                                                  <w:pPr>
                                                                    <w:spacing w:after="0" w:line="240" w:lineRule="auto"/>
                                                                  </w:pPr>
                                                                  <w:r w:rsidRPr="00A90EAA">
                                                                    <w:rPr>
                                                                      <w:u w:val="single"/>
                                                                    </w:rPr>
                                                                    <w:drawing>
                                                                      <wp:inline distT="0" distB="0" distL="0" distR="0" wp14:anchorId="6ECA7299" wp14:editId="1A5165A2">
                                                                        <wp:extent cx="228600" cy="228600"/>
                                                                        <wp:effectExtent l="0" t="0" r="0" b="0"/>
                                                                        <wp:docPr id="1425260494" name="Picture 14" descr="Facebook">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aceboo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8BAD379" w14:textId="77777777" w:rsidR="00A90EAA" w:rsidRPr="00A90EAA" w:rsidRDefault="00A90EAA" w:rsidP="0063711C">
                                                            <w:pPr>
                                                              <w:spacing w:after="0" w:line="240" w:lineRule="auto"/>
                                                            </w:pPr>
                                                          </w:p>
                                                        </w:tc>
                                                      </w:tr>
                                                    </w:tbl>
                                                    <w:p w14:paraId="281ED000" w14:textId="77777777" w:rsidR="00A90EAA" w:rsidRPr="00A90EAA" w:rsidRDefault="00A90EAA" w:rsidP="0063711C">
                                                      <w:pPr>
                                                        <w:spacing w:after="0" w:line="240" w:lineRule="auto"/>
                                                      </w:pPr>
                                                    </w:p>
                                                  </w:tc>
                                                </w:tr>
                                              </w:tbl>
                                              <w:p w14:paraId="4695B15D" w14:textId="77777777" w:rsidR="00A90EAA" w:rsidRPr="00A90EAA" w:rsidRDefault="00A90EAA" w:rsidP="0063711C">
                                                <w:pPr>
                                                  <w:spacing w:after="0" w:line="240" w:lineRule="auto"/>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A90EAA" w:rsidRPr="00A90EAA" w14:paraId="7FA51C78"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A90EAA" w:rsidRPr="00A90EAA" w14:paraId="5B629AFE"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A90EAA" w:rsidRPr="00A90EAA" w14:paraId="6CB400BE" w14:textId="77777777">
                                                              <w:tc>
                                                                <w:tcPr>
                                                                  <w:tcW w:w="360" w:type="dxa"/>
                                                                  <w:vAlign w:val="center"/>
                                                                  <w:hideMark/>
                                                                </w:tcPr>
                                                                <w:p w14:paraId="77C21BDE" w14:textId="4DBFB01B" w:rsidR="00A90EAA" w:rsidRPr="00A90EAA" w:rsidRDefault="00A90EAA" w:rsidP="0063711C">
                                                                  <w:pPr>
                                                                    <w:spacing w:after="0" w:line="240" w:lineRule="auto"/>
                                                                  </w:pPr>
                                                                  <w:r w:rsidRPr="00A90EAA">
                                                                    <w:rPr>
                                                                      <w:u w:val="single"/>
                                                                    </w:rPr>
                                                                    <w:drawing>
                                                                      <wp:inline distT="0" distB="0" distL="0" distR="0" wp14:anchorId="679B3D1C" wp14:editId="72B96760">
                                                                        <wp:extent cx="228600" cy="228600"/>
                                                                        <wp:effectExtent l="0" t="0" r="0" b="0"/>
                                                                        <wp:docPr id="2018745088" name="Picture 13" descr="LinkedIn">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inkedI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08D64D8" w14:textId="77777777" w:rsidR="00A90EAA" w:rsidRPr="00A90EAA" w:rsidRDefault="00A90EAA" w:rsidP="0063711C">
                                                            <w:pPr>
                                                              <w:spacing w:after="0" w:line="240" w:lineRule="auto"/>
                                                            </w:pPr>
                                                          </w:p>
                                                        </w:tc>
                                                      </w:tr>
                                                    </w:tbl>
                                                    <w:p w14:paraId="70E0EB05" w14:textId="77777777" w:rsidR="00A90EAA" w:rsidRPr="00A90EAA" w:rsidRDefault="00A90EAA" w:rsidP="0063711C">
                                                      <w:pPr>
                                                        <w:spacing w:after="0" w:line="240" w:lineRule="auto"/>
                                                      </w:pPr>
                                                    </w:p>
                                                  </w:tc>
                                                </w:tr>
                                              </w:tbl>
                                              <w:p w14:paraId="7C4218F5" w14:textId="77777777" w:rsidR="00A90EAA" w:rsidRPr="00A90EAA" w:rsidRDefault="00A90EAA" w:rsidP="0063711C">
                                                <w:pPr>
                                                  <w:spacing w:after="0" w:line="240" w:lineRule="auto"/>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645"/>
                                                </w:tblGrid>
                                                <w:tr w:rsidR="00A90EAA" w:rsidRPr="00A90EAA" w14:paraId="689526DC"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A90EAA" w:rsidRPr="00A90EAA" w14:paraId="01060748"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A90EAA" w:rsidRPr="00A90EAA" w14:paraId="1FE861A4" w14:textId="77777777">
                                                              <w:tc>
                                                                <w:tcPr>
                                                                  <w:tcW w:w="360" w:type="dxa"/>
                                                                  <w:vAlign w:val="center"/>
                                                                  <w:hideMark/>
                                                                </w:tcPr>
                                                                <w:p w14:paraId="0EC46877" w14:textId="1A45E2B6" w:rsidR="00A90EAA" w:rsidRPr="00A90EAA" w:rsidRDefault="00A90EAA" w:rsidP="0063711C">
                                                                  <w:pPr>
                                                                    <w:spacing w:after="0" w:line="240" w:lineRule="auto"/>
                                                                  </w:pPr>
                                                                  <w:r w:rsidRPr="00A90EAA">
                                                                    <w:rPr>
                                                                      <w:u w:val="single"/>
                                                                    </w:rPr>
                                                                    <w:drawing>
                                                                      <wp:inline distT="0" distB="0" distL="0" distR="0" wp14:anchorId="498439CE" wp14:editId="75856A24">
                                                                        <wp:extent cx="228600" cy="228600"/>
                                                                        <wp:effectExtent l="0" t="0" r="0" b="0"/>
                                                                        <wp:docPr id="2079170748" name="Picture 12" descr="Website">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Websit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30F6A433" w14:textId="77777777" w:rsidR="00A90EAA" w:rsidRPr="00A90EAA" w:rsidRDefault="00A90EAA" w:rsidP="0063711C">
                                                            <w:pPr>
                                                              <w:spacing w:after="0" w:line="240" w:lineRule="auto"/>
                                                            </w:pPr>
                                                          </w:p>
                                                        </w:tc>
                                                      </w:tr>
                                                    </w:tbl>
                                                    <w:p w14:paraId="5F5204F5" w14:textId="77777777" w:rsidR="00A90EAA" w:rsidRPr="00A90EAA" w:rsidRDefault="00A90EAA" w:rsidP="0063711C">
                                                      <w:pPr>
                                                        <w:spacing w:after="0" w:line="240" w:lineRule="auto"/>
                                                      </w:pPr>
                                                    </w:p>
                                                  </w:tc>
                                                </w:tr>
                                              </w:tbl>
                                              <w:p w14:paraId="3D00B4E4" w14:textId="77777777" w:rsidR="00A90EAA" w:rsidRPr="00A90EAA" w:rsidRDefault="00A90EAA" w:rsidP="0063711C">
                                                <w:pPr>
                                                  <w:spacing w:after="0" w:line="240" w:lineRule="auto"/>
                                                </w:pPr>
                                              </w:p>
                                            </w:tc>
                                          </w:tr>
                                        </w:tbl>
                                        <w:p w14:paraId="2C529926" w14:textId="77777777" w:rsidR="00A90EAA" w:rsidRPr="00A90EAA" w:rsidRDefault="00A90EAA" w:rsidP="0063711C">
                                          <w:pPr>
                                            <w:spacing w:after="0" w:line="240" w:lineRule="auto"/>
                                          </w:pPr>
                                        </w:p>
                                      </w:tc>
                                    </w:tr>
                                  </w:tbl>
                                  <w:p w14:paraId="1D2B6FF5" w14:textId="77777777" w:rsidR="00A90EAA" w:rsidRPr="00A90EAA" w:rsidRDefault="00A90EAA" w:rsidP="0063711C">
                                    <w:pPr>
                                      <w:spacing w:after="0" w:line="240" w:lineRule="auto"/>
                                    </w:pPr>
                                  </w:p>
                                </w:tc>
                              </w:tr>
                            </w:tbl>
                            <w:p w14:paraId="1BDE9DB8" w14:textId="77777777" w:rsidR="00A90EAA" w:rsidRPr="00A90EAA" w:rsidRDefault="00A90EAA" w:rsidP="0063711C">
                              <w:pPr>
                                <w:spacing w:after="0" w:line="240" w:lineRule="auto"/>
                              </w:pPr>
                            </w:p>
                          </w:tc>
                        </w:tr>
                      </w:tbl>
                      <w:p w14:paraId="53A83940" w14:textId="77777777" w:rsidR="00A90EAA" w:rsidRPr="00A90EAA" w:rsidRDefault="00A90EAA" w:rsidP="0063711C">
                        <w:pPr>
                          <w:spacing w:after="0" w:line="240" w:lineRule="auto"/>
                        </w:pPr>
                      </w:p>
                    </w:tc>
                  </w:tr>
                </w:tbl>
                <w:p w14:paraId="31493975" w14:textId="77777777" w:rsidR="00A90EAA" w:rsidRPr="00A90EAA" w:rsidRDefault="00A90EAA" w:rsidP="0063711C">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A90EAA" w:rsidRPr="00A90EAA" w14:paraId="26EFCE7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A90EAA" w:rsidRPr="00A90EAA" w14:paraId="0380AE7B"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A90EAA" w:rsidRPr="00A90EAA" w14:paraId="41A40DD7" w14:textId="77777777">
                                <w:tc>
                                  <w:tcPr>
                                    <w:tcW w:w="0" w:type="auto"/>
                                    <w:tcMar>
                                      <w:top w:w="0" w:type="dxa"/>
                                      <w:left w:w="270" w:type="dxa"/>
                                      <w:bottom w:w="135" w:type="dxa"/>
                                      <w:right w:w="270" w:type="dxa"/>
                                    </w:tcMar>
                                    <w:hideMark/>
                                  </w:tcPr>
                                  <w:p w14:paraId="612E0728" w14:textId="77777777" w:rsidR="00A90EAA" w:rsidRPr="00A90EAA" w:rsidRDefault="00A90EAA" w:rsidP="0063711C">
                                    <w:pPr>
                                      <w:spacing w:after="0" w:line="240" w:lineRule="auto"/>
                                      <w:jc w:val="center"/>
                                    </w:pPr>
                                    <w:r w:rsidRPr="00A90EAA">
                                      <w:rPr>
                                        <w:b/>
                                        <w:bCs/>
                                      </w:rPr>
                                      <w:t>Community Pharmacy England</w:t>
                                    </w:r>
                                    <w:r w:rsidRPr="00A90EAA">
                                      <w:br/>
                                      <w:t>Address: 14 Hosier Lane, London EC1A 9LQ</w:t>
                                    </w:r>
                                    <w:r w:rsidRPr="00A90EAA">
                                      <w:br/>
                                      <w:t xml:space="preserve">Tel: 0203 1220 810 | Email: </w:t>
                                    </w:r>
                                    <w:hyperlink r:id="rId29" w:history="1">
                                      <w:r w:rsidRPr="00A90EAA">
                                        <w:rPr>
                                          <w:rStyle w:val="Hyperlink"/>
                                        </w:rPr>
                                        <w:t>comms.team@cpe.org.uk</w:t>
                                      </w:r>
                                    </w:hyperlink>
                                  </w:p>
                                  <w:p w14:paraId="3DD57893" w14:textId="77777777" w:rsidR="00A90EAA" w:rsidRPr="00A90EAA" w:rsidRDefault="00A90EAA" w:rsidP="0063711C">
                                    <w:pPr>
                                      <w:spacing w:after="0" w:line="240" w:lineRule="auto"/>
                                      <w:jc w:val="center"/>
                                    </w:pPr>
                                    <w:r w:rsidRPr="00A90EAA">
                                      <w:rPr>
                                        <w:i/>
                                        <w:iCs/>
                                      </w:rPr>
                                      <w:t xml:space="preserve">Copyright © 2026 Community Pharmacy England, </w:t>
                                    </w:r>
                                    <w:proofErr w:type="gramStart"/>
                                    <w:r w:rsidRPr="00A90EAA">
                                      <w:rPr>
                                        <w:i/>
                                        <w:iCs/>
                                      </w:rPr>
                                      <w:t>All</w:t>
                                    </w:r>
                                    <w:proofErr w:type="gramEnd"/>
                                    <w:r w:rsidRPr="00A90EAA">
                                      <w:rPr>
                                        <w:i/>
                                        <w:iCs/>
                                      </w:rPr>
                                      <w:t xml:space="preserve"> rights reserved.</w:t>
                                    </w:r>
                                  </w:p>
                                  <w:p w14:paraId="5374C485" w14:textId="7E18B6B5" w:rsidR="00A90EAA" w:rsidRPr="00A90EAA" w:rsidRDefault="00A90EAA" w:rsidP="0063711C">
                                    <w:pPr>
                                      <w:spacing w:after="0" w:line="240" w:lineRule="auto"/>
                                      <w:jc w:val="center"/>
                                    </w:pPr>
                                    <w:r w:rsidRPr="00A90EAA">
                                      <w:t>You are receiving this email because you are subscribed to our newsletters. Community Pharmacy England is the operating name of the Pharmaceutical Services Negotiating Committee (PSNC).</w:t>
                                    </w:r>
                                  </w:p>
                                </w:tc>
                              </w:tr>
                            </w:tbl>
                            <w:p w14:paraId="4DB3BDAF" w14:textId="77777777" w:rsidR="00A90EAA" w:rsidRPr="00A90EAA" w:rsidRDefault="00A90EAA" w:rsidP="0063711C">
                              <w:pPr>
                                <w:spacing w:after="0" w:line="240" w:lineRule="auto"/>
                              </w:pPr>
                            </w:p>
                          </w:tc>
                        </w:tr>
                      </w:tbl>
                      <w:p w14:paraId="7AB2583B" w14:textId="77777777" w:rsidR="00A90EAA" w:rsidRPr="00A90EAA" w:rsidRDefault="00A90EAA" w:rsidP="0063711C">
                        <w:pPr>
                          <w:spacing w:after="0" w:line="240" w:lineRule="auto"/>
                        </w:pPr>
                      </w:p>
                    </w:tc>
                  </w:tr>
                </w:tbl>
                <w:p w14:paraId="58CF7408" w14:textId="77777777" w:rsidR="00A90EAA" w:rsidRPr="00A90EAA" w:rsidRDefault="00A90EAA" w:rsidP="0063711C">
                  <w:pPr>
                    <w:spacing w:after="0" w:line="240" w:lineRule="auto"/>
                  </w:pPr>
                </w:p>
              </w:tc>
            </w:tr>
          </w:tbl>
          <w:p w14:paraId="73EE086D" w14:textId="77777777" w:rsidR="00A90EAA" w:rsidRPr="00A90EAA" w:rsidRDefault="00A90EAA" w:rsidP="0063711C">
            <w:pPr>
              <w:spacing w:after="0" w:line="240" w:lineRule="auto"/>
            </w:pPr>
          </w:p>
        </w:tc>
      </w:tr>
    </w:tbl>
    <w:p w14:paraId="466C41A0" w14:textId="77777777" w:rsidR="00413E92" w:rsidRDefault="00413E92"/>
    <w:sectPr w:rsidR="00413E9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0EAA"/>
    <w:rsid w:val="00233372"/>
    <w:rsid w:val="00413E92"/>
    <w:rsid w:val="0063711C"/>
    <w:rsid w:val="006A6164"/>
    <w:rsid w:val="00A90EAA"/>
    <w:rsid w:val="00B961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B9C670"/>
  <w15:chartTrackingRefBased/>
  <w15:docId w15:val="{590D39CF-6A30-472E-AE0A-CFC4EF75B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90EA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90EA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90EA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90EA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90EA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90EA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90EA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90EA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90EA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0EA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90EA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90EA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90EA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90EA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90EA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90EA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90EA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90EAA"/>
    <w:rPr>
      <w:rFonts w:eastAsiaTheme="majorEastAsia" w:cstheme="majorBidi"/>
      <w:color w:val="272727" w:themeColor="text1" w:themeTint="D8"/>
    </w:rPr>
  </w:style>
  <w:style w:type="paragraph" w:styleId="Title">
    <w:name w:val="Title"/>
    <w:basedOn w:val="Normal"/>
    <w:next w:val="Normal"/>
    <w:link w:val="TitleChar"/>
    <w:uiPriority w:val="10"/>
    <w:qFormat/>
    <w:rsid w:val="00A90EA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90EA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90EA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90EA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90EAA"/>
    <w:pPr>
      <w:spacing w:before="160"/>
      <w:jc w:val="center"/>
    </w:pPr>
    <w:rPr>
      <w:i/>
      <w:iCs/>
      <w:color w:val="404040" w:themeColor="text1" w:themeTint="BF"/>
    </w:rPr>
  </w:style>
  <w:style w:type="character" w:customStyle="1" w:styleId="QuoteChar">
    <w:name w:val="Quote Char"/>
    <w:basedOn w:val="DefaultParagraphFont"/>
    <w:link w:val="Quote"/>
    <w:uiPriority w:val="29"/>
    <w:rsid w:val="00A90EAA"/>
    <w:rPr>
      <w:i/>
      <w:iCs/>
      <w:color w:val="404040" w:themeColor="text1" w:themeTint="BF"/>
    </w:rPr>
  </w:style>
  <w:style w:type="paragraph" w:styleId="ListParagraph">
    <w:name w:val="List Paragraph"/>
    <w:basedOn w:val="Normal"/>
    <w:uiPriority w:val="34"/>
    <w:qFormat/>
    <w:rsid w:val="00A90EAA"/>
    <w:pPr>
      <w:ind w:left="720"/>
      <w:contextualSpacing/>
    </w:pPr>
  </w:style>
  <w:style w:type="character" w:styleId="IntenseEmphasis">
    <w:name w:val="Intense Emphasis"/>
    <w:basedOn w:val="DefaultParagraphFont"/>
    <w:uiPriority w:val="21"/>
    <w:qFormat/>
    <w:rsid w:val="00A90EAA"/>
    <w:rPr>
      <w:i/>
      <w:iCs/>
      <w:color w:val="0F4761" w:themeColor="accent1" w:themeShade="BF"/>
    </w:rPr>
  </w:style>
  <w:style w:type="paragraph" w:styleId="IntenseQuote">
    <w:name w:val="Intense Quote"/>
    <w:basedOn w:val="Normal"/>
    <w:next w:val="Normal"/>
    <w:link w:val="IntenseQuoteChar"/>
    <w:uiPriority w:val="30"/>
    <w:qFormat/>
    <w:rsid w:val="00A90EA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90EAA"/>
    <w:rPr>
      <w:i/>
      <w:iCs/>
      <w:color w:val="0F4761" w:themeColor="accent1" w:themeShade="BF"/>
    </w:rPr>
  </w:style>
  <w:style w:type="character" w:styleId="IntenseReference">
    <w:name w:val="Intense Reference"/>
    <w:basedOn w:val="DefaultParagraphFont"/>
    <w:uiPriority w:val="32"/>
    <w:qFormat/>
    <w:rsid w:val="00A90EAA"/>
    <w:rPr>
      <w:b/>
      <w:bCs/>
      <w:smallCaps/>
      <w:color w:val="0F4761" w:themeColor="accent1" w:themeShade="BF"/>
      <w:spacing w:val="5"/>
    </w:rPr>
  </w:style>
  <w:style w:type="character" w:styleId="Hyperlink">
    <w:name w:val="Hyperlink"/>
    <w:basedOn w:val="DefaultParagraphFont"/>
    <w:uiPriority w:val="99"/>
    <w:unhideWhenUsed/>
    <w:rsid w:val="00A90EAA"/>
    <w:rPr>
      <w:color w:val="467886" w:themeColor="hyperlink"/>
      <w:u w:val="single"/>
    </w:rPr>
  </w:style>
  <w:style w:type="character" w:styleId="UnresolvedMention">
    <w:name w:val="Unresolved Mention"/>
    <w:basedOn w:val="DefaultParagraphFont"/>
    <w:uiPriority w:val="99"/>
    <w:semiHidden/>
    <w:unhideWhenUsed/>
    <w:rsid w:val="00A90E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cpe.us7.list-manage.com/track/click?u=86d41ab7fa4c7c2c5d7210782&amp;id=704e1553ad&amp;e=d19e9fd41c" TargetMode="External"/><Relationship Id="rId26" Type="http://schemas.openxmlformats.org/officeDocument/2006/relationships/image" Target="media/image10.png"/><Relationship Id="rId3" Type="http://schemas.openxmlformats.org/officeDocument/2006/relationships/webSettings" Target="webSettings.xml"/><Relationship Id="rId21" Type="http://schemas.openxmlformats.org/officeDocument/2006/relationships/hyperlink" Target="https://cpe.us7.list-manage.com/track/click?u=86d41ab7fa4c7c2c5d7210782&amp;id=ce6a534455&amp;e=d19e9fd41c" TargetMode="External"/><Relationship Id="rId34" Type="http://schemas.openxmlformats.org/officeDocument/2006/relationships/customXml" Target="../customXml/item3.xml"/><Relationship Id="rId7" Type="http://schemas.openxmlformats.org/officeDocument/2006/relationships/hyperlink" Target="https://cpe.us7.list-manage.com/track/click?u=86d41ab7fa4c7c2c5d7210782&amp;id=8a57ed25a8&amp;e=d19e9fd41c" TargetMode="External"/><Relationship Id="rId12" Type="http://schemas.openxmlformats.org/officeDocument/2006/relationships/hyperlink" Target="https://cpe.us7.list-manage.com/track/click?u=86d41ab7fa4c7c2c5d7210782&amp;id=420353f01f&amp;e=d19e9fd41c" TargetMode="External"/><Relationship Id="rId17" Type="http://schemas.openxmlformats.org/officeDocument/2006/relationships/hyperlink" Target="https://cpe.us7.list-manage.com/track/click?u=86d41ab7fa4c7c2c5d7210782&amp;id=d16a813d92&amp;e=d19e9fd41c" TargetMode="External"/><Relationship Id="rId25" Type="http://schemas.openxmlformats.org/officeDocument/2006/relationships/hyperlink" Target="https://cpe.us7.list-manage.com/track/click?u=86d41ab7fa4c7c2c5d7210782&amp;id=ab315bd2e0&amp;e=d19e9fd41c" TargetMode="External"/><Relationship Id="rId33" Type="http://schemas.openxmlformats.org/officeDocument/2006/relationships/customXml" Target="../customXml/item2.xm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7.png"/><Relationship Id="rId29" Type="http://schemas.openxmlformats.org/officeDocument/2006/relationships/hyperlink" Target="mailto:comms.team@cpe.org.uk"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cpe.us7.list-manage.com/track/click?u=86d41ab7fa4c7c2c5d7210782&amp;id=d16bed1ec5&amp;e=d19e9fd41c" TargetMode="External"/><Relationship Id="rId24" Type="http://schemas.openxmlformats.org/officeDocument/2006/relationships/image" Target="media/image9.png"/><Relationship Id="rId32" Type="http://schemas.openxmlformats.org/officeDocument/2006/relationships/customXml" Target="../customXml/item1.xml"/><Relationship Id="rId5" Type="http://schemas.openxmlformats.org/officeDocument/2006/relationships/image" Target="media/image1.png"/><Relationship Id="rId15" Type="http://schemas.openxmlformats.org/officeDocument/2006/relationships/hyperlink" Target="https://cpe.us7.list-manage.com/track/click?u=86d41ab7fa4c7c2c5d7210782&amp;id=af202b6c15&amp;e=d19e9fd41c" TargetMode="External"/><Relationship Id="rId23" Type="http://schemas.openxmlformats.org/officeDocument/2006/relationships/hyperlink" Target="https://cpe.us7.list-manage.com/track/click?u=86d41ab7fa4c7c2c5d7210782&amp;id=dfcb43e69c&amp;e=d19e9fd41c" TargetMode="External"/><Relationship Id="rId28" Type="http://schemas.openxmlformats.org/officeDocument/2006/relationships/image" Target="media/image11.png"/><Relationship Id="rId10" Type="http://schemas.openxmlformats.org/officeDocument/2006/relationships/image" Target="media/image4.jpeg"/><Relationship Id="rId19" Type="http://schemas.openxmlformats.org/officeDocument/2006/relationships/hyperlink" Target="https://cpe.us7.list-manage.com/track/click?u=86d41ab7fa4c7c2c5d7210782&amp;id=56695ecfe5&amp;e=d19e9fd41c" TargetMode="External"/><Relationship Id="rId31" Type="http://schemas.openxmlformats.org/officeDocument/2006/relationships/theme" Target="theme/theme1.xml"/><Relationship Id="rId4" Type="http://schemas.openxmlformats.org/officeDocument/2006/relationships/hyperlink" Target="https://cpe.us7.list-manage.com/track/click?u=86d41ab7fa4c7c2c5d7210782&amp;id=88708537a5&amp;e=d19e9fd41c" TargetMode="External"/><Relationship Id="rId9" Type="http://schemas.openxmlformats.org/officeDocument/2006/relationships/hyperlink" Target="https://cpe.us7.list-manage.com/track/click?u=86d41ab7fa4c7c2c5d7210782&amp;id=b9ef554784&amp;e=d19e9fd41c" TargetMode="External"/><Relationship Id="rId14" Type="http://schemas.openxmlformats.org/officeDocument/2006/relationships/hyperlink" Target="https://cpe.us7.list-manage.com/track/click?u=86d41ab7fa4c7c2c5d7210782&amp;id=db5ea9c290&amp;e=d19e9fd41c" TargetMode="External"/><Relationship Id="rId22" Type="http://schemas.openxmlformats.org/officeDocument/2006/relationships/image" Target="media/image8.png"/><Relationship Id="rId27" Type="http://schemas.openxmlformats.org/officeDocument/2006/relationships/hyperlink" Target="https://cpe.us7.list-manage.com/track/click?u=86d41ab7fa4c7c2c5d7210782&amp;id=ec77686696&amp;e=d19e9fd41c" TargetMode="External"/><Relationship Id="rId30" Type="http://schemas.openxmlformats.org/officeDocument/2006/relationships/fontTable" Target="fontTable.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E893A308A22C44893F6FDFDE749C8E" ma:contentTypeVersion="12" ma:contentTypeDescription="Create a new document." ma:contentTypeScope="" ma:versionID="4f00c4d71ff1c19547db21b337c217b1">
  <xsd:schema xmlns:xsd="http://www.w3.org/2001/XMLSchema" xmlns:xs="http://www.w3.org/2001/XMLSchema" xmlns:p="http://schemas.microsoft.com/office/2006/metadata/properties" xmlns:ns2="3e2e51fe-11ee-455e-8132-a85ff033560d" xmlns:ns3="2e3a695e-5fca-470b-86fe-c912ca38316f" targetNamespace="http://schemas.microsoft.com/office/2006/metadata/properties" ma:root="true" ma:fieldsID="93b47d63d894d0c07c0df3e7a6467c0e" ns2:_="" ns3:_="">
    <xsd:import namespace="3e2e51fe-11ee-455e-8132-a85ff033560d"/>
    <xsd:import namespace="2e3a695e-5fca-470b-86fe-c912ca38316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2e51fe-11ee-455e-8132-a85ff03356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b874f519-04f1-4f2e-813a-a3c18a6f2a5d"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3a695e-5fca-470b-86fe-c912ca38316f"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3901cc5c-ce45-4d22-bd09-26f7b3f9930c}" ma:internalName="TaxCatchAll" ma:showField="CatchAllData" ma:web="2e3a695e-5fca-470b-86fe-c912ca3831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e2e51fe-11ee-455e-8132-a85ff033560d">
      <Terms xmlns="http://schemas.microsoft.com/office/infopath/2007/PartnerControls"/>
    </lcf76f155ced4ddcb4097134ff3c332f>
    <TaxCatchAll xmlns="2e3a695e-5fca-470b-86fe-c912ca38316f" xsi:nil="true"/>
  </documentManagement>
</p:properties>
</file>

<file path=customXml/itemProps1.xml><?xml version="1.0" encoding="utf-8"?>
<ds:datastoreItem xmlns:ds="http://schemas.openxmlformats.org/officeDocument/2006/customXml" ds:itemID="{2A753C19-FA1E-44C2-81AB-EA483387359C}"/>
</file>

<file path=customXml/itemProps2.xml><?xml version="1.0" encoding="utf-8"?>
<ds:datastoreItem xmlns:ds="http://schemas.openxmlformats.org/officeDocument/2006/customXml" ds:itemID="{1F7C5BA9-8282-4DFB-BD69-1B47FC7870BC}"/>
</file>

<file path=customXml/itemProps3.xml><?xml version="1.0" encoding="utf-8"?>
<ds:datastoreItem xmlns:ds="http://schemas.openxmlformats.org/officeDocument/2006/customXml" ds:itemID="{42A2D46A-5D37-4F60-AF46-F67C254EF1F0}"/>
</file>

<file path=docProps/app.xml><?xml version="1.0" encoding="utf-8"?>
<Properties xmlns="http://schemas.openxmlformats.org/officeDocument/2006/extended-properties" xmlns:vt="http://schemas.openxmlformats.org/officeDocument/2006/docPropsVTypes">
  <Template>Normal.dotm</Template>
  <TotalTime>101</TotalTime>
  <Pages>4</Pages>
  <Words>549</Words>
  <Characters>3257</Characters>
  <Application>Microsoft Office Word</Application>
  <DocSecurity>0</DocSecurity>
  <Lines>155</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2026-02-17T10:15:00Z</dcterms:created>
  <dcterms:modified xsi:type="dcterms:W3CDTF">2026-02-17T11:56:00Z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0x010100F7E893A308A22C44893F6FDFDE749C8E</vt:lpwstr>
  </property>
</Properties>
</file>