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jc w:val="center"/>
        <w:tblCellMar>
          <w:left w:w="0" w:type="dxa"/>
          <w:right w:w="0" w:type="dxa"/>
        </w:tblCellMar>
        <w:tblLook w:val="04A0" w:firstRow="1" w:lastRow="0" w:firstColumn="1" w:lastColumn="0" w:noHBand="0" w:noVBand="1"/>
      </w:tblPr>
      <w:tblGrid>
        <w:gridCol w:w="9000"/>
      </w:tblGrid>
      <w:tr w:rsidR="00C67D86" w:rsidRPr="00C67D86" w14:paraId="3C11F2D1"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C67D86" w:rsidRPr="00C67D86" w14:paraId="420C8C9F"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C67D86" w:rsidRPr="00C67D86" w14:paraId="2292DD9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C67D86" w:rsidRPr="00C67D86" w14:paraId="6D0BAE8F" w14:textId="77777777">
                          <w:tc>
                            <w:tcPr>
                              <w:tcW w:w="9000" w:type="dxa"/>
                              <w:hideMark/>
                            </w:tcPr>
                            <w:p w14:paraId="4A77B29B" w14:textId="77777777" w:rsidR="00C67D86" w:rsidRPr="00C67D86" w:rsidRDefault="00C67D86" w:rsidP="00C67D86">
                              <w:pPr>
                                <w:spacing w:after="0" w:line="240" w:lineRule="auto"/>
                              </w:pPr>
                            </w:p>
                          </w:tc>
                        </w:tr>
                      </w:tbl>
                      <w:p w14:paraId="7434A460" w14:textId="77777777" w:rsidR="00C67D86" w:rsidRPr="00C67D86" w:rsidRDefault="00C67D86" w:rsidP="00C67D86">
                        <w:pPr>
                          <w:spacing w:after="0" w:line="240" w:lineRule="auto"/>
                        </w:pPr>
                      </w:p>
                    </w:tc>
                  </w:tr>
                </w:tbl>
                <w:p w14:paraId="774C37FB" w14:textId="77777777" w:rsidR="00C67D86" w:rsidRPr="00C67D86" w:rsidRDefault="00C67D86" w:rsidP="00C67D86">
                  <w:pPr>
                    <w:spacing w:after="0" w:line="240" w:lineRule="auto"/>
                  </w:pPr>
                </w:p>
              </w:tc>
            </w:tr>
            <w:tr w:rsidR="00C67D86" w:rsidRPr="00C67D86" w14:paraId="782735F3"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C67D86" w:rsidRPr="00C67D86" w14:paraId="2A06F6F3"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C67D86" w:rsidRPr="00C67D86" w14:paraId="3299ACED" w14:textId="77777777">
                          <w:tc>
                            <w:tcPr>
                              <w:tcW w:w="0" w:type="auto"/>
                              <w:tcMar>
                                <w:top w:w="0" w:type="dxa"/>
                                <w:left w:w="135" w:type="dxa"/>
                                <w:bottom w:w="0" w:type="dxa"/>
                                <w:right w:w="135" w:type="dxa"/>
                              </w:tcMar>
                              <w:hideMark/>
                            </w:tcPr>
                            <w:tbl>
                              <w:tblPr>
                                <w:tblpPr w:vertAnchor="text"/>
                                <w:tblW w:w="3960" w:type="dxa"/>
                                <w:tblCellMar>
                                  <w:left w:w="0" w:type="dxa"/>
                                  <w:right w:w="0" w:type="dxa"/>
                                </w:tblCellMar>
                                <w:tblLook w:val="04A0" w:firstRow="1" w:lastRow="0" w:firstColumn="1" w:lastColumn="0" w:noHBand="0" w:noVBand="1"/>
                              </w:tblPr>
                              <w:tblGrid>
                                <w:gridCol w:w="3960"/>
                              </w:tblGrid>
                              <w:tr w:rsidR="00C67D86" w:rsidRPr="00C67D86" w14:paraId="7DED1882" w14:textId="77777777">
                                <w:tc>
                                  <w:tcPr>
                                    <w:tcW w:w="0" w:type="auto"/>
                                    <w:hideMark/>
                                  </w:tcPr>
                                  <w:p w14:paraId="767B9416" w14:textId="2029B6EB" w:rsidR="00C67D86" w:rsidRPr="00C67D86" w:rsidRDefault="00C67D86" w:rsidP="00C67D86">
                                    <w:pPr>
                                      <w:spacing w:after="0" w:line="240" w:lineRule="auto"/>
                                    </w:pPr>
                                    <w:r w:rsidRPr="00C67D86">
                                      <w:drawing>
                                        <wp:inline distT="0" distB="0" distL="0" distR="0" wp14:anchorId="24BABE35" wp14:editId="11A5C957">
                                          <wp:extent cx="2514600" cy="812800"/>
                                          <wp:effectExtent l="0" t="0" r="0" b="6350"/>
                                          <wp:docPr id="94140476" name="Picture 20" descr="Community Pharmacy England logo">
                                            <a:hlinkClick xmlns:a="http://schemas.openxmlformats.org/drawingml/2006/main" r:id="rId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ommunity Pharmacy England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14600" cy="812800"/>
                                                  </a:xfrm>
                                                  <a:prstGeom prst="rect">
                                                    <a:avLst/>
                                                  </a:prstGeom>
                                                  <a:noFill/>
                                                  <a:ln>
                                                    <a:noFill/>
                                                  </a:ln>
                                                </pic:spPr>
                                              </pic:pic>
                                            </a:graphicData>
                                          </a:graphic>
                                        </wp:inline>
                                      </w:drawing>
                                    </w:r>
                                  </w:p>
                                </w:tc>
                              </w:tr>
                            </w:tbl>
                            <w:tbl>
                              <w:tblPr>
                                <w:tblpPr w:vertAnchor="text" w:tblpXSpec="right" w:tblpYSpec="center"/>
                                <w:tblW w:w="3960" w:type="dxa"/>
                                <w:tblCellMar>
                                  <w:left w:w="0" w:type="dxa"/>
                                  <w:right w:w="0" w:type="dxa"/>
                                </w:tblCellMar>
                                <w:tblLook w:val="04A0" w:firstRow="1" w:lastRow="0" w:firstColumn="1" w:lastColumn="0" w:noHBand="0" w:noVBand="1"/>
                              </w:tblPr>
                              <w:tblGrid>
                                <w:gridCol w:w="3960"/>
                              </w:tblGrid>
                              <w:tr w:rsidR="00C67D86" w:rsidRPr="00C67D86" w14:paraId="7C5216BB" w14:textId="77777777">
                                <w:tc>
                                  <w:tcPr>
                                    <w:tcW w:w="0" w:type="auto"/>
                                    <w:hideMark/>
                                  </w:tcPr>
                                  <w:p w14:paraId="0BD231A2" w14:textId="77777777" w:rsidR="00C67D86" w:rsidRPr="00C67D86" w:rsidRDefault="00C67D86" w:rsidP="00C67D86">
                                    <w:pPr>
                                      <w:spacing w:after="0" w:line="240" w:lineRule="auto"/>
                                      <w:jc w:val="right"/>
                                      <w:rPr>
                                        <w:b/>
                                        <w:bCs/>
                                        <w:sz w:val="36"/>
                                        <w:szCs w:val="36"/>
                                      </w:rPr>
                                    </w:pPr>
                                    <w:r w:rsidRPr="00C67D86">
                                      <w:rPr>
                                        <w:b/>
                                        <w:bCs/>
                                        <w:sz w:val="36"/>
                                        <w:szCs w:val="36"/>
                                      </w:rPr>
                                      <w:t>Newsletter</w:t>
                                    </w:r>
                                  </w:p>
                                  <w:p w14:paraId="19C6D7D0" w14:textId="77777777" w:rsidR="00C67D86" w:rsidRPr="00C67D86" w:rsidRDefault="00C67D86" w:rsidP="00C67D86">
                                    <w:pPr>
                                      <w:spacing w:after="0" w:line="240" w:lineRule="auto"/>
                                      <w:jc w:val="right"/>
                                    </w:pPr>
                                    <w:r w:rsidRPr="00C67D86">
                                      <w:rPr>
                                        <w:sz w:val="36"/>
                                        <w:szCs w:val="36"/>
                                      </w:rPr>
                                      <w:t>6th March 2026</w:t>
                                    </w:r>
                                  </w:p>
                                </w:tc>
                              </w:tr>
                            </w:tbl>
                            <w:p w14:paraId="743F11C5" w14:textId="77777777" w:rsidR="00C67D86" w:rsidRPr="00C67D86" w:rsidRDefault="00C67D86" w:rsidP="00C67D86">
                              <w:pPr>
                                <w:spacing w:after="0" w:line="240" w:lineRule="auto"/>
                              </w:pPr>
                            </w:p>
                          </w:tc>
                        </w:tr>
                      </w:tbl>
                      <w:p w14:paraId="4C8BCB66" w14:textId="77777777" w:rsidR="00C67D86" w:rsidRPr="00C67D86" w:rsidRDefault="00C67D86" w:rsidP="00C67D86">
                        <w:pPr>
                          <w:spacing w:after="0" w:line="240" w:lineRule="auto"/>
                        </w:pPr>
                      </w:p>
                    </w:tc>
                  </w:tr>
                </w:tbl>
                <w:p w14:paraId="683C9B85" w14:textId="77777777" w:rsidR="00C67D86" w:rsidRPr="00C67D86" w:rsidRDefault="00C67D86" w:rsidP="00C67D86">
                  <w:pPr>
                    <w:spacing w:after="0" w:line="240" w:lineRule="auto"/>
                  </w:pPr>
                </w:p>
              </w:tc>
            </w:tr>
            <w:tr w:rsidR="00C67D86" w:rsidRPr="00C67D86" w14:paraId="2DB1D86F"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C67D86" w:rsidRPr="00C67D86" w14:paraId="3E0F7CE7"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C67D86" w:rsidRPr="00C67D86" w14:paraId="2282446B" w14:textId="77777777">
                          <w:tc>
                            <w:tcPr>
                              <w:tcW w:w="0" w:type="auto"/>
                              <w:tcMar>
                                <w:top w:w="0" w:type="dxa"/>
                                <w:left w:w="135" w:type="dxa"/>
                                <w:bottom w:w="0" w:type="dxa"/>
                                <w:right w:w="135" w:type="dxa"/>
                              </w:tcMar>
                              <w:hideMark/>
                            </w:tcPr>
                            <w:p w14:paraId="134D960E" w14:textId="370F9990" w:rsidR="00C67D86" w:rsidRPr="00C67D86" w:rsidRDefault="00C67D86" w:rsidP="00C67D86">
                              <w:pPr>
                                <w:spacing w:after="0" w:line="240" w:lineRule="auto"/>
                              </w:pPr>
                              <w:r w:rsidRPr="00C67D86">
                                <w:drawing>
                                  <wp:inline distT="0" distB="0" distL="0" distR="0" wp14:anchorId="2B1FC4A8" wp14:editId="34AEF591">
                                    <wp:extent cx="5372100" cy="336550"/>
                                    <wp:effectExtent l="0" t="0" r="0" b="6350"/>
                                    <wp:docPr id="252723107" name="Picture 19"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he voice of community pharmacy (bann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336550"/>
                                            </a:xfrm>
                                            <a:prstGeom prst="rect">
                                              <a:avLst/>
                                            </a:prstGeom>
                                            <a:noFill/>
                                            <a:ln>
                                              <a:noFill/>
                                            </a:ln>
                                          </pic:spPr>
                                        </pic:pic>
                                      </a:graphicData>
                                    </a:graphic>
                                  </wp:inline>
                                </w:drawing>
                              </w:r>
                            </w:p>
                          </w:tc>
                        </w:tr>
                      </w:tbl>
                      <w:p w14:paraId="7A879296" w14:textId="77777777" w:rsidR="00C67D86" w:rsidRPr="00C67D86" w:rsidRDefault="00C67D86" w:rsidP="00C67D86">
                        <w:pPr>
                          <w:spacing w:after="0" w:line="240" w:lineRule="auto"/>
                        </w:pPr>
                      </w:p>
                    </w:tc>
                  </w:tr>
                </w:tbl>
                <w:p w14:paraId="73377FDC" w14:textId="77777777" w:rsidR="00C67D86" w:rsidRPr="00C67D86" w:rsidRDefault="00C67D86" w:rsidP="00C67D86">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C67D86" w:rsidRPr="00C67D86" w14:paraId="7CB0E08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C67D86" w:rsidRPr="00C67D86" w14:paraId="13CB02D4"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C67D86" w:rsidRPr="00C67D86" w14:paraId="7A21B807" w14:textId="77777777">
                                <w:tc>
                                  <w:tcPr>
                                    <w:tcW w:w="0" w:type="auto"/>
                                    <w:tcMar>
                                      <w:top w:w="0" w:type="dxa"/>
                                      <w:left w:w="270" w:type="dxa"/>
                                      <w:bottom w:w="135" w:type="dxa"/>
                                      <w:right w:w="270" w:type="dxa"/>
                                    </w:tcMar>
                                    <w:hideMark/>
                                  </w:tcPr>
                                  <w:p w14:paraId="333101E0" w14:textId="77777777" w:rsidR="00C67D86" w:rsidRPr="00C67D86" w:rsidRDefault="00C67D86" w:rsidP="00C67D86">
                                    <w:pPr>
                                      <w:spacing w:after="0" w:line="240" w:lineRule="auto"/>
                                    </w:pPr>
                                    <w:r w:rsidRPr="00C67D86">
                                      <w:rPr>
                                        <w:b/>
                                        <w:bCs/>
                                      </w:rPr>
                                      <w:t>This newsletter - sent on Mondays, Wednesdays and Fridays - contains important information and resources to support community pharmacies across England.</w:t>
                                    </w:r>
                                  </w:p>
                                </w:tc>
                              </w:tr>
                            </w:tbl>
                            <w:p w14:paraId="7A9DD395" w14:textId="77777777" w:rsidR="00C67D86" w:rsidRPr="00C67D86" w:rsidRDefault="00C67D86" w:rsidP="00C67D86">
                              <w:pPr>
                                <w:spacing w:after="0" w:line="240" w:lineRule="auto"/>
                              </w:pPr>
                            </w:p>
                          </w:tc>
                        </w:tr>
                      </w:tbl>
                      <w:p w14:paraId="6E3830B1" w14:textId="77777777" w:rsidR="00C67D86" w:rsidRPr="00C67D86" w:rsidRDefault="00C67D86" w:rsidP="00C67D86">
                        <w:pPr>
                          <w:spacing w:after="0" w:line="240" w:lineRule="auto"/>
                        </w:pPr>
                      </w:p>
                    </w:tc>
                  </w:tr>
                </w:tbl>
                <w:p w14:paraId="28A34A94" w14:textId="77777777" w:rsidR="00C67D86" w:rsidRPr="00C67D86" w:rsidRDefault="00C67D86" w:rsidP="00C67D86">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C67D86" w:rsidRPr="00C67D86" w14:paraId="426851C9"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C67D86" w:rsidRPr="00C67D86" w14:paraId="54C1BC5C" w14:textId="77777777">
                          <w:trPr>
                            <w:hidden/>
                          </w:trPr>
                          <w:tc>
                            <w:tcPr>
                              <w:tcW w:w="0" w:type="auto"/>
                              <w:tcBorders>
                                <w:top w:val="single" w:sz="12" w:space="0" w:color="106B62"/>
                                <w:left w:val="nil"/>
                                <w:bottom w:val="nil"/>
                                <w:right w:val="nil"/>
                              </w:tcBorders>
                              <w:vAlign w:val="center"/>
                              <w:hideMark/>
                            </w:tcPr>
                            <w:p w14:paraId="1B70E303" w14:textId="77777777" w:rsidR="00C67D86" w:rsidRPr="00C67D86" w:rsidRDefault="00C67D86" w:rsidP="00C67D86">
                              <w:pPr>
                                <w:spacing w:after="0" w:line="240" w:lineRule="auto"/>
                                <w:rPr>
                                  <w:vanish/>
                                </w:rPr>
                              </w:pPr>
                            </w:p>
                          </w:tc>
                        </w:tr>
                      </w:tbl>
                      <w:p w14:paraId="27640032" w14:textId="77777777" w:rsidR="00C67D86" w:rsidRPr="00C67D86" w:rsidRDefault="00C67D86" w:rsidP="00C67D86">
                        <w:pPr>
                          <w:spacing w:after="0" w:line="240" w:lineRule="auto"/>
                        </w:pPr>
                      </w:p>
                    </w:tc>
                  </w:tr>
                </w:tbl>
                <w:p w14:paraId="37165AC5" w14:textId="77777777" w:rsidR="00C67D86" w:rsidRPr="00C67D86" w:rsidRDefault="00C67D86" w:rsidP="00C67D86">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C67D86" w:rsidRPr="00C67D86" w14:paraId="565EF41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C67D86" w:rsidRPr="00C67D86" w14:paraId="111F5892"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C67D86" w:rsidRPr="00C67D86" w14:paraId="2A0CBACB" w14:textId="77777777">
                                <w:tc>
                                  <w:tcPr>
                                    <w:tcW w:w="0" w:type="auto"/>
                                    <w:tcMar>
                                      <w:top w:w="0" w:type="dxa"/>
                                      <w:left w:w="270" w:type="dxa"/>
                                      <w:bottom w:w="135" w:type="dxa"/>
                                      <w:right w:w="270" w:type="dxa"/>
                                    </w:tcMar>
                                    <w:hideMark/>
                                  </w:tcPr>
                                  <w:p w14:paraId="6FA50DBB" w14:textId="77777777" w:rsidR="00C67D86" w:rsidRPr="00C67D86" w:rsidRDefault="00C67D86" w:rsidP="00C67D86">
                                    <w:pPr>
                                      <w:spacing w:after="0" w:line="240" w:lineRule="auto"/>
                                      <w:rPr>
                                        <w:b/>
                                        <w:bCs/>
                                      </w:rPr>
                                    </w:pPr>
                                    <w:r w:rsidRPr="00C67D86">
                                      <w:rPr>
                                        <w:b/>
                                        <w:bCs/>
                                      </w:rPr>
                                      <w:t>In this update: Pharmacies described as "lifelines" by MPs; Most price concessions granted since March 2023; Dispensing &amp; Supply updates.</w:t>
                                    </w:r>
                                  </w:p>
                                </w:tc>
                              </w:tr>
                            </w:tbl>
                            <w:p w14:paraId="4566BAF6" w14:textId="77777777" w:rsidR="00C67D86" w:rsidRPr="00C67D86" w:rsidRDefault="00C67D86" w:rsidP="00C67D86">
                              <w:pPr>
                                <w:spacing w:after="0" w:line="240" w:lineRule="auto"/>
                              </w:pPr>
                            </w:p>
                          </w:tc>
                        </w:tr>
                      </w:tbl>
                      <w:p w14:paraId="7A958D69" w14:textId="77777777" w:rsidR="00C67D86" w:rsidRPr="00C67D86" w:rsidRDefault="00C67D86" w:rsidP="00C67D86">
                        <w:pPr>
                          <w:spacing w:after="0" w:line="240" w:lineRule="auto"/>
                        </w:pPr>
                      </w:p>
                    </w:tc>
                  </w:tr>
                </w:tbl>
                <w:p w14:paraId="13C64B5B" w14:textId="77777777" w:rsidR="00C67D86" w:rsidRPr="00C67D86" w:rsidRDefault="00C67D86" w:rsidP="00C67D86">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C67D86" w:rsidRPr="00C67D86" w14:paraId="2967B1BB"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C67D86" w:rsidRPr="00C67D86" w14:paraId="3E8C0EAC" w14:textId="77777777">
                          <w:trPr>
                            <w:hidden/>
                          </w:trPr>
                          <w:tc>
                            <w:tcPr>
                              <w:tcW w:w="0" w:type="auto"/>
                              <w:tcBorders>
                                <w:top w:val="single" w:sz="12" w:space="0" w:color="106B62"/>
                                <w:left w:val="nil"/>
                                <w:bottom w:val="nil"/>
                                <w:right w:val="nil"/>
                              </w:tcBorders>
                              <w:vAlign w:val="center"/>
                              <w:hideMark/>
                            </w:tcPr>
                            <w:p w14:paraId="39459C5B" w14:textId="77777777" w:rsidR="00C67D86" w:rsidRPr="00C67D86" w:rsidRDefault="00C67D86" w:rsidP="00C67D86">
                              <w:pPr>
                                <w:spacing w:after="0" w:line="240" w:lineRule="auto"/>
                                <w:rPr>
                                  <w:vanish/>
                                </w:rPr>
                              </w:pPr>
                            </w:p>
                          </w:tc>
                        </w:tr>
                      </w:tbl>
                      <w:p w14:paraId="1E1BBE7E" w14:textId="77777777" w:rsidR="00C67D86" w:rsidRPr="00C67D86" w:rsidRDefault="00C67D86" w:rsidP="00C67D86">
                        <w:pPr>
                          <w:spacing w:after="0" w:line="240" w:lineRule="auto"/>
                        </w:pPr>
                      </w:p>
                    </w:tc>
                  </w:tr>
                </w:tbl>
                <w:p w14:paraId="0A1A1121" w14:textId="77777777" w:rsidR="00C67D86" w:rsidRPr="00C67D86" w:rsidRDefault="00C67D86" w:rsidP="00C67D86">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C67D86" w:rsidRPr="00C67D86" w14:paraId="65A0172F"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C67D86" w:rsidRPr="00C67D86" w14:paraId="69AB40AE" w14:textId="77777777">
                          <w:tc>
                            <w:tcPr>
                              <w:tcW w:w="0" w:type="auto"/>
                              <w:tcMar>
                                <w:top w:w="0" w:type="dxa"/>
                                <w:left w:w="135" w:type="dxa"/>
                                <w:bottom w:w="0" w:type="dxa"/>
                                <w:right w:w="135" w:type="dxa"/>
                              </w:tcMar>
                              <w:hideMark/>
                            </w:tcPr>
                            <w:p w14:paraId="250FC953" w14:textId="32B93AE4" w:rsidR="00C67D86" w:rsidRPr="00C67D86" w:rsidRDefault="00C67D86" w:rsidP="00C67D86">
                              <w:pPr>
                                <w:spacing w:after="0" w:line="240" w:lineRule="auto"/>
                              </w:pPr>
                              <w:r w:rsidRPr="00C67D86">
                                <w:drawing>
                                  <wp:inline distT="0" distB="0" distL="0" distR="0" wp14:anchorId="7CC82CDB" wp14:editId="6AE83C4F">
                                    <wp:extent cx="5372100" cy="1790700"/>
                                    <wp:effectExtent l="0" t="0" r="0" b="0"/>
                                    <wp:docPr id="437659326" name="Picture 18">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69DD30A5" w14:textId="77777777" w:rsidR="00C67D86" w:rsidRPr="00C67D86" w:rsidRDefault="00C67D86" w:rsidP="00C67D86">
                        <w:pPr>
                          <w:spacing w:after="0" w:line="240" w:lineRule="auto"/>
                        </w:pPr>
                      </w:p>
                    </w:tc>
                  </w:tr>
                </w:tbl>
                <w:p w14:paraId="49A65FD5" w14:textId="77777777" w:rsidR="00C67D86" w:rsidRPr="00C67D86" w:rsidRDefault="00C67D86" w:rsidP="00C67D86">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C67D86" w:rsidRPr="00C67D86" w14:paraId="6E1727E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C67D86" w:rsidRPr="00C67D86" w14:paraId="0EAC05EF"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C67D86" w:rsidRPr="00C67D86" w14:paraId="294EB306" w14:textId="77777777">
                                <w:tc>
                                  <w:tcPr>
                                    <w:tcW w:w="0" w:type="auto"/>
                                    <w:tcMar>
                                      <w:top w:w="0" w:type="dxa"/>
                                      <w:left w:w="270" w:type="dxa"/>
                                      <w:bottom w:w="135" w:type="dxa"/>
                                      <w:right w:w="270" w:type="dxa"/>
                                    </w:tcMar>
                                    <w:hideMark/>
                                  </w:tcPr>
                                  <w:p w14:paraId="0EB74E97" w14:textId="77777777" w:rsidR="00C67D86" w:rsidRPr="00C67D86" w:rsidRDefault="00C67D86" w:rsidP="00C67D86">
                                    <w:pPr>
                                      <w:spacing w:after="0" w:line="240" w:lineRule="auto"/>
                                    </w:pPr>
                                    <w:r w:rsidRPr="00C67D86">
                                      <w:t>Several MPs spoke out in support of community pharmacy this week, recognising their vital role in community healthcare and raising concerns about an increasing trend of pharmacy closures.</w:t>
                                    </w:r>
                                    <w:r w:rsidRPr="00C67D86">
                                      <w:br/>
                                    </w:r>
                                    <w:r w:rsidRPr="00C67D86">
                                      <w:br/>
                                      <w:t>During the Parliamentary debate on rural healthcare, community pharmacies were described as "lifelines" and the success of the Pharmacy First initiative praised. However, it was also recognised that sustained pressures on pharmacies themselves means these vital assets are at risk.</w:t>
                                    </w:r>
                                    <w:r w:rsidRPr="00C67D86">
                                      <w:br/>
                                    </w:r>
                                    <w:r w:rsidRPr="00C67D86">
                                      <w:br/>
                                      <w:t>Community Pharmacy England’s Director of Communications, Corporate and Public Affairs, Zoe Long, said: “It is good to see this kind of cross-party support for the sector continuing.”</w:t>
                                    </w:r>
                                  </w:p>
                                </w:tc>
                              </w:tr>
                            </w:tbl>
                            <w:p w14:paraId="4B36C18C" w14:textId="77777777" w:rsidR="00C67D86" w:rsidRPr="00C67D86" w:rsidRDefault="00C67D86" w:rsidP="00C67D86">
                              <w:pPr>
                                <w:spacing w:after="0" w:line="240" w:lineRule="auto"/>
                              </w:pPr>
                            </w:p>
                          </w:tc>
                        </w:tr>
                      </w:tbl>
                      <w:p w14:paraId="786C4EC7" w14:textId="77777777" w:rsidR="00C67D86" w:rsidRPr="00C67D86" w:rsidRDefault="00C67D86" w:rsidP="00C67D86">
                        <w:pPr>
                          <w:spacing w:after="0" w:line="240" w:lineRule="auto"/>
                        </w:pPr>
                      </w:p>
                    </w:tc>
                  </w:tr>
                </w:tbl>
                <w:p w14:paraId="096262EC" w14:textId="77777777" w:rsidR="00C67D86" w:rsidRPr="00C67D86" w:rsidRDefault="00C67D86" w:rsidP="00C67D86">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C67D86" w:rsidRPr="00C67D86" w14:paraId="5696C6E6"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1478"/>
                        </w:tblGrid>
                        <w:tr w:rsidR="00C67D86" w:rsidRPr="00C67D86" w14:paraId="3CD80638"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1E79AC69" w14:textId="77777777" w:rsidR="00C67D86" w:rsidRPr="00C67D86" w:rsidRDefault="00C67D86" w:rsidP="00C67D86">
                              <w:pPr>
                                <w:spacing w:after="0" w:line="240" w:lineRule="auto"/>
                              </w:pPr>
                              <w:hyperlink r:id="rId9" w:tgtFrame="_blank" w:tooltip="Read more " w:history="1">
                                <w:r w:rsidRPr="00C67D86">
                                  <w:rPr>
                                    <w:rStyle w:val="Hyperlink"/>
                                    <w:b/>
                                    <w:bCs/>
                                  </w:rPr>
                                  <w:t xml:space="preserve">Read more </w:t>
                                </w:r>
                              </w:hyperlink>
                            </w:p>
                          </w:tc>
                        </w:tr>
                      </w:tbl>
                      <w:p w14:paraId="46737686" w14:textId="77777777" w:rsidR="00C67D86" w:rsidRPr="00C67D86" w:rsidRDefault="00C67D86" w:rsidP="00C67D86">
                        <w:pPr>
                          <w:spacing w:after="0" w:line="240" w:lineRule="auto"/>
                        </w:pPr>
                      </w:p>
                    </w:tc>
                  </w:tr>
                </w:tbl>
                <w:p w14:paraId="715945AF" w14:textId="77777777" w:rsidR="00C67D86" w:rsidRPr="00C67D86" w:rsidRDefault="00C67D86" w:rsidP="00C67D86">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C67D86" w:rsidRPr="00C67D86" w14:paraId="332631EF"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C67D86" w:rsidRPr="00C67D86" w14:paraId="2D2AA324" w14:textId="77777777">
                          <w:trPr>
                            <w:hidden/>
                          </w:trPr>
                          <w:tc>
                            <w:tcPr>
                              <w:tcW w:w="0" w:type="auto"/>
                              <w:tcBorders>
                                <w:top w:val="single" w:sz="12" w:space="0" w:color="106B62"/>
                                <w:left w:val="nil"/>
                                <w:bottom w:val="nil"/>
                                <w:right w:val="nil"/>
                              </w:tcBorders>
                              <w:vAlign w:val="center"/>
                              <w:hideMark/>
                            </w:tcPr>
                            <w:p w14:paraId="08D34C81" w14:textId="77777777" w:rsidR="00C67D86" w:rsidRPr="00C67D86" w:rsidRDefault="00C67D86" w:rsidP="00C67D86">
                              <w:pPr>
                                <w:spacing w:after="0" w:line="240" w:lineRule="auto"/>
                                <w:rPr>
                                  <w:vanish/>
                                </w:rPr>
                              </w:pPr>
                            </w:p>
                          </w:tc>
                        </w:tr>
                      </w:tbl>
                      <w:p w14:paraId="57C17158" w14:textId="77777777" w:rsidR="00C67D86" w:rsidRPr="00C67D86" w:rsidRDefault="00C67D86" w:rsidP="00C67D86">
                        <w:pPr>
                          <w:spacing w:after="0" w:line="240" w:lineRule="auto"/>
                        </w:pPr>
                      </w:p>
                    </w:tc>
                  </w:tr>
                </w:tbl>
                <w:p w14:paraId="5B56660E" w14:textId="77777777" w:rsidR="00C67D86" w:rsidRPr="00C67D86" w:rsidRDefault="00C67D86" w:rsidP="00C67D86">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C67D86" w:rsidRPr="00C67D86" w14:paraId="20ABB2C6"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C67D86" w:rsidRPr="00C67D86" w14:paraId="4243CF0B" w14:textId="77777777">
                          <w:tc>
                            <w:tcPr>
                              <w:tcW w:w="0" w:type="auto"/>
                              <w:tcMar>
                                <w:top w:w="0" w:type="dxa"/>
                                <w:left w:w="135" w:type="dxa"/>
                                <w:bottom w:w="0" w:type="dxa"/>
                                <w:right w:w="135" w:type="dxa"/>
                              </w:tcMar>
                              <w:hideMark/>
                            </w:tcPr>
                            <w:p w14:paraId="1C9604D3" w14:textId="2654860A" w:rsidR="00C67D86" w:rsidRPr="00C67D86" w:rsidRDefault="00C67D86" w:rsidP="00C67D86">
                              <w:pPr>
                                <w:spacing w:after="0" w:line="240" w:lineRule="auto"/>
                              </w:pPr>
                              <w:r w:rsidRPr="00C67D86">
                                <w:lastRenderedPageBreak/>
                                <w:drawing>
                                  <wp:inline distT="0" distB="0" distL="0" distR="0" wp14:anchorId="266DC6DF" wp14:editId="0ED3B58B">
                                    <wp:extent cx="5372100" cy="1790700"/>
                                    <wp:effectExtent l="0" t="0" r="0" b="0"/>
                                    <wp:docPr id="2042902884" name="Picture 17">
                                      <a:hlinkClick xmlns:a="http://schemas.openxmlformats.org/drawingml/2006/main" r:id="rId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3E6AC245" w14:textId="77777777" w:rsidR="00C67D86" w:rsidRPr="00C67D86" w:rsidRDefault="00C67D86" w:rsidP="00C67D86">
                        <w:pPr>
                          <w:spacing w:after="0" w:line="240" w:lineRule="auto"/>
                        </w:pPr>
                      </w:p>
                    </w:tc>
                  </w:tr>
                </w:tbl>
                <w:p w14:paraId="75F62A5F" w14:textId="77777777" w:rsidR="00C67D86" w:rsidRPr="00C67D86" w:rsidRDefault="00C67D86" w:rsidP="00C67D86">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C67D86" w:rsidRPr="00C67D86" w14:paraId="3119292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C67D86" w:rsidRPr="00C67D86" w14:paraId="77BEB64D"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C67D86" w:rsidRPr="00C67D86" w14:paraId="4DFCB29D" w14:textId="77777777">
                                <w:tc>
                                  <w:tcPr>
                                    <w:tcW w:w="0" w:type="auto"/>
                                    <w:tcMar>
                                      <w:top w:w="0" w:type="dxa"/>
                                      <w:left w:w="270" w:type="dxa"/>
                                      <w:bottom w:w="135" w:type="dxa"/>
                                      <w:right w:w="270" w:type="dxa"/>
                                    </w:tcMar>
                                    <w:hideMark/>
                                  </w:tcPr>
                                  <w:p w14:paraId="7FC4738C" w14:textId="77777777" w:rsidR="00C67D86" w:rsidRPr="00C67D86" w:rsidRDefault="00C67D86" w:rsidP="00C67D86">
                                    <w:pPr>
                                      <w:spacing w:after="0" w:line="240" w:lineRule="auto"/>
                                    </w:pPr>
                                    <w:r w:rsidRPr="00C67D86">
                                      <w:t xml:space="preserve">The </w:t>
                                    </w:r>
                                    <w:hyperlink r:id="rId12" w:tgtFrame="_blank" w:history="1">
                                      <w:r w:rsidRPr="00C67D86">
                                        <w:rPr>
                                          <w:rStyle w:val="Hyperlink"/>
                                        </w:rPr>
                                        <w:t>final list of price concessions for February 2026</w:t>
                                      </w:r>
                                    </w:hyperlink>
                                    <w:r w:rsidRPr="00C67D86">
                                      <w:t> reached 174 lines, the highest number of concessions granted in almost three years. Community Pharmacy England has described this as a "concerning escalation" in the ongoing medicines supply crisis.</w:t>
                                    </w:r>
                                    <w:r w:rsidRPr="00C67D86">
                                      <w:br/>
                                    </w:r>
                                    <w:r w:rsidRPr="00C67D86">
                                      <w:br/>
                                    </w:r>
                                    <w:r w:rsidRPr="00C67D86">
                                      <w:rPr>
                                        <w:b/>
                                        <w:bCs/>
                                      </w:rPr>
                                      <w:t>Our Director of Research and Insights, Dr. James Davies, said:</w:t>
                                    </w:r>
                                  </w:p>
                                  <w:p w14:paraId="2E91B793" w14:textId="274FD2DE" w:rsidR="00C67D86" w:rsidRPr="00C67D86" w:rsidRDefault="00C67D86" w:rsidP="00C67D86">
                                    <w:pPr>
                                      <w:spacing w:after="0" w:line="240" w:lineRule="auto"/>
                                    </w:pPr>
                                    <w:r w:rsidRPr="00C67D86">
                                      <w:drawing>
                                        <wp:inline distT="0" distB="0" distL="0" distR="0" wp14:anchorId="5C730F7C" wp14:editId="5C78514C">
                                          <wp:extent cx="4768850" cy="2673350"/>
                                          <wp:effectExtent l="0" t="0" r="0" b="0"/>
                                          <wp:docPr id="1034407783" name="Picture 16">
                                            <a:hlinkClick xmlns:a="http://schemas.openxmlformats.org/drawingml/2006/main" r:id="rId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68850" cy="2673350"/>
                                                  </a:xfrm>
                                                  <a:prstGeom prst="rect">
                                                    <a:avLst/>
                                                  </a:prstGeom>
                                                  <a:noFill/>
                                                  <a:ln>
                                                    <a:noFill/>
                                                  </a:ln>
                                                </pic:spPr>
                                              </pic:pic>
                                            </a:graphicData>
                                          </a:graphic>
                                        </wp:inline>
                                      </w:drawing>
                                    </w:r>
                                  </w:p>
                                  <w:p w14:paraId="273C43AB" w14:textId="77777777" w:rsidR="00C67D86" w:rsidRPr="00C67D86" w:rsidRDefault="00C67D86" w:rsidP="00C67D86">
                                    <w:pPr>
                                      <w:spacing w:after="0" w:line="240" w:lineRule="auto"/>
                                    </w:pPr>
                                    <w:hyperlink r:id="rId15" w:tgtFrame="_blank" w:history="1">
                                      <w:r w:rsidRPr="00C67D86">
                                        <w:rPr>
                                          <w:rStyle w:val="Hyperlink"/>
                                        </w:rPr>
                                        <w:t>Read the full statement</w:t>
                                      </w:r>
                                    </w:hyperlink>
                                  </w:p>
                                </w:tc>
                              </w:tr>
                            </w:tbl>
                            <w:p w14:paraId="725D136A" w14:textId="77777777" w:rsidR="00C67D86" w:rsidRPr="00C67D86" w:rsidRDefault="00C67D86" w:rsidP="00C67D86">
                              <w:pPr>
                                <w:spacing w:after="0" w:line="240" w:lineRule="auto"/>
                              </w:pPr>
                            </w:p>
                          </w:tc>
                        </w:tr>
                      </w:tbl>
                      <w:p w14:paraId="6A649E48" w14:textId="77777777" w:rsidR="00C67D86" w:rsidRPr="00C67D86" w:rsidRDefault="00C67D86" w:rsidP="00C67D86">
                        <w:pPr>
                          <w:spacing w:after="0" w:line="240" w:lineRule="auto"/>
                        </w:pPr>
                      </w:p>
                    </w:tc>
                  </w:tr>
                </w:tbl>
                <w:p w14:paraId="2D4D1783" w14:textId="77777777" w:rsidR="00C67D86" w:rsidRPr="00C67D86" w:rsidRDefault="00C67D86" w:rsidP="00C67D86">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C67D86" w:rsidRPr="00C67D86" w14:paraId="65603E9F"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C67D86" w:rsidRPr="00C67D86" w14:paraId="68A8F9EE" w14:textId="77777777">
                          <w:trPr>
                            <w:hidden/>
                          </w:trPr>
                          <w:tc>
                            <w:tcPr>
                              <w:tcW w:w="0" w:type="auto"/>
                              <w:tcBorders>
                                <w:top w:val="single" w:sz="12" w:space="0" w:color="106B62"/>
                                <w:left w:val="nil"/>
                                <w:bottom w:val="nil"/>
                                <w:right w:val="nil"/>
                              </w:tcBorders>
                              <w:vAlign w:val="center"/>
                              <w:hideMark/>
                            </w:tcPr>
                            <w:p w14:paraId="018BBB9C" w14:textId="77777777" w:rsidR="00C67D86" w:rsidRPr="00C67D86" w:rsidRDefault="00C67D86" w:rsidP="00C67D86">
                              <w:pPr>
                                <w:spacing w:after="0" w:line="240" w:lineRule="auto"/>
                                <w:rPr>
                                  <w:vanish/>
                                </w:rPr>
                              </w:pPr>
                            </w:p>
                          </w:tc>
                        </w:tr>
                      </w:tbl>
                      <w:p w14:paraId="35890A63" w14:textId="77777777" w:rsidR="00C67D86" w:rsidRPr="00C67D86" w:rsidRDefault="00C67D86" w:rsidP="00C67D86">
                        <w:pPr>
                          <w:spacing w:after="0" w:line="240" w:lineRule="auto"/>
                        </w:pPr>
                      </w:p>
                    </w:tc>
                  </w:tr>
                </w:tbl>
                <w:p w14:paraId="384F3E9E" w14:textId="77777777" w:rsidR="00C67D86" w:rsidRPr="00C67D86" w:rsidRDefault="00C67D86" w:rsidP="00C67D86">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C67D86" w:rsidRPr="00C67D86" w14:paraId="56EBEE6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C67D86" w:rsidRPr="00C67D86" w14:paraId="67F83DF8"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C67D86" w:rsidRPr="00C67D86" w14:paraId="74C99B69" w14:textId="77777777">
                                <w:tc>
                                  <w:tcPr>
                                    <w:tcW w:w="0" w:type="auto"/>
                                    <w:tcMar>
                                      <w:top w:w="0" w:type="dxa"/>
                                      <w:left w:w="270" w:type="dxa"/>
                                      <w:bottom w:w="135" w:type="dxa"/>
                                      <w:right w:w="270" w:type="dxa"/>
                                    </w:tcMar>
                                    <w:hideMark/>
                                  </w:tcPr>
                                  <w:p w14:paraId="5321F99B" w14:textId="77777777" w:rsidR="00C67D86" w:rsidRPr="00C67D86" w:rsidRDefault="00C67D86" w:rsidP="00C67D86">
                                    <w:pPr>
                                      <w:spacing w:after="0" w:line="240" w:lineRule="auto"/>
                                      <w:rPr>
                                        <w:b/>
                                        <w:bCs/>
                                      </w:rPr>
                                    </w:pPr>
                                    <w:r w:rsidRPr="00C67D86">
                                      <w:rPr>
                                        <w:b/>
                                        <w:bCs/>
                                      </w:rPr>
                                      <w:t>Dispensing and Supply updates</w:t>
                                    </w:r>
                                  </w:p>
                                  <w:p w14:paraId="597190B7" w14:textId="77777777" w:rsidR="00C67D86" w:rsidRPr="00C67D86" w:rsidRDefault="00C67D86" w:rsidP="00C67D86">
                                    <w:pPr>
                                      <w:spacing w:after="0" w:line="240" w:lineRule="auto"/>
                                    </w:pPr>
                                    <w:r w:rsidRPr="00C67D86">
                                      <w:rPr>
                                        <w:b/>
                                        <w:bCs/>
                                      </w:rPr>
                                      <w:t>Updated Supply Notice: Propranolol 80mg and 160mg modified release capsules</w:t>
                                    </w:r>
                                    <w:r w:rsidRPr="00C67D86">
                                      <w:br/>
                                      <w:t xml:space="preserve">The Department of Health and Social Care (DHSC) has updated its Medicine Supply Notification for Propranolol 80mg and 160mg </w:t>
                                    </w:r>
                                    <w:proofErr w:type="gramStart"/>
                                    <w:r w:rsidRPr="00C67D86">
                                      <w:t>modified-release</w:t>
                                    </w:r>
                                    <w:proofErr w:type="gramEnd"/>
                                    <w:r w:rsidRPr="00C67D86">
                                      <w:t xml:space="preserve"> (MR) capsules, with both strengths now expected to be out of stock until July 2026. </w:t>
                                    </w:r>
                                    <w:r w:rsidRPr="00C67D86">
                                      <w:br/>
                                    </w:r>
                                    <w:r w:rsidRPr="00C67D86">
                                      <w:br/>
                                    </w:r>
                                    <w:hyperlink r:id="rId16" w:tgtFrame="_blank" w:history="1">
                                      <w:r w:rsidRPr="00C67D86">
                                        <w:rPr>
                                          <w:rStyle w:val="Hyperlink"/>
                                        </w:rPr>
                                        <w:t>Tell me more</w:t>
                                      </w:r>
                                    </w:hyperlink>
                                    <w:r w:rsidRPr="00C67D86">
                                      <w:br/>
                                    </w:r>
                                    <w:r w:rsidRPr="00C67D86">
                                      <w:br/>
                                    </w:r>
                                    <w:r w:rsidRPr="00C67D86">
                                      <w:rPr>
                                        <w:b/>
                                        <w:bCs/>
                                      </w:rPr>
                                      <w:t>Class 2 Medicines Recall: Ramipril 5mg capsules (Crescent Pharma Limited)</w:t>
                                    </w:r>
                                    <w:r w:rsidRPr="00C67D86">
                                      <w:br/>
                                      <w:t xml:space="preserve">The Medicines and Healthcare products Regulatory Agency (MHRA) has issued a recall for one batch of Ramipril 5 mg Capsules (Crescent Pharma Limited), due to </w:t>
                                    </w:r>
                                    <w:r w:rsidRPr="00C67D86">
                                      <w:lastRenderedPageBreak/>
                                      <w:t>a potential packaging error.</w:t>
                                    </w:r>
                                    <w:r w:rsidRPr="00C67D86">
                                      <w:br/>
                                    </w:r>
                                    <w:r w:rsidRPr="00C67D86">
                                      <w:br/>
                                    </w:r>
                                    <w:hyperlink r:id="rId17" w:tgtFrame="_blank" w:history="1">
                                      <w:r w:rsidRPr="00C67D86">
                                        <w:rPr>
                                          <w:rStyle w:val="Hyperlink"/>
                                        </w:rPr>
                                        <w:t>More details</w:t>
                                      </w:r>
                                    </w:hyperlink>
                                  </w:p>
                                </w:tc>
                              </w:tr>
                            </w:tbl>
                            <w:p w14:paraId="755C10AA" w14:textId="77777777" w:rsidR="00C67D86" w:rsidRPr="00C67D86" w:rsidRDefault="00C67D86" w:rsidP="00C67D86">
                              <w:pPr>
                                <w:spacing w:after="0" w:line="240" w:lineRule="auto"/>
                              </w:pPr>
                            </w:p>
                          </w:tc>
                        </w:tr>
                      </w:tbl>
                      <w:p w14:paraId="396E48CF" w14:textId="77777777" w:rsidR="00C67D86" w:rsidRPr="00C67D86" w:rsidRDefault="00C67D86" w:rsidP="00C67D86">
                        <w:pPr>
                          <w:spacing w:after="0" w:line="240" w:lineRule="auto"/>
                        </w:pPr>
                      </w:p>
                    </w:tc>
                  </w:tr>
                </w:tbl>
                <w:p w14:paraId="342526DB" w14:textId="77777777" w:rsidR="00C67D86" w:rsidRPr="00C67D86" w:rsidRDefault="00C67D86" w:rsidP="00C67D86">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C67D86" w:rsidRPr="00C67D86" w14:paraId="7269D531"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C67D86" w:rsidRPr="00C67D86" w14:paraId="76741C15" w14:textId="77777777">
                          <w:trPr>
                            <w:hidden/>
                          </w:trPr>
                          <w:tc>
                            <w:tcPr>
                              <w:tcW w:w="0" w:type="auto"/>
                              <w:tcBorders>
                                <w:top w:val="single" w:sz="12" w:space="0" w:color="106B62"/>
                                <w:left w:val="nil"/>
                                <w:bottom w:val="nil"/>
                                <w:right w:val="nil"/>
                              </w:tcBorders>
                              <w:vAlign w:val="center"/>
                              <w:hideMark/>
                            </w:tcPr>
                            <w:p w14:paraId="10505FB3" w14:textId="77777777" w:rsidR="00C67D86" w:rsidRPr="00C67D86" w:rsidRDefault="00C67D86" w:rsidP="00C67D86">
                              <w:pPr>
                                <w:spacing w:after="0" w:line="240" w:lineRule="auto"/>
                                <w:rPr>
                                  <w:vanish/>
                                </w:rPr>
                              </w:pPr>
                            </w:p>
                          </w:tc>
                        </w:tr>
                      </w:tbl>
                      <w:p w14:paraId="5F664B76" w14:textId="77777777" w:rsidR="00C67D86" w:rsidRPr="00C67D86" w:rsidRDefault="00C67D86" w:rsidP="00C67D86">
                        <w:pPr>
                          <w:spacing w:after="0" w:line="240" w:lineRule="auto"/>
                        </w:pPr>
                      </w:p>
                    </w:tc>
                  </w:tr>
                </w:tbl>
                <w:p w14:paraId="6124A525" w14:textId="77777777" w:rsidR="00C67D86" w:rsidRPr="00C67D86" w:rsidRDefault="00C67D86" w:rsidP="00C67D86">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C67D86" w:rsidRPr="00C67D86" w14:paraId="18786F23"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C67D86" w:rsidRPr="00C67D86" w14:paraId="1E20AE61" w14:textId="77777777">
                          <w:tc>
                            <w:tcPr>
                              <w:tcW w:w="0" w:type="auto"/>
                              <w:tcMar>
                                <w:top w:w="0" w:type="dxa"/>
                                <w:left w:w="135" w:type="dxa"/>
                                <w:bottom w:w="0" w:type="dxa"/>
                                <w:right w:w="135" w:type="dxa"/>
                              </w:tcMar>
                              <w:hideMark/>
                            </w:tcPr>
                            <w:p w14:paraId="55E06F75" w14:textId="352B02D1" w:rsidR="00C67D86" w:rsidRPr="00C67D86" w:rsidRDefault="00C67D86" w:rsidP="00C67D86">
                              <w:pPr>
                                <w:spacing w:after="0" w:line="240" w:lineRule="auto"/>
                              </w:pPr>
                              <w:r w:rsidRPr="00C67D86">
                                <w:drawing>
                                  <wp:inline distT="0" distB="0" distL="0" distR="0" wp14:anchorId="4525E3E9" wp14:editId="78BF42F3">
                                    <wp:extent cx="5372100" cy="742950"/>
                                    <wp:effectExtent l="0" t="0" r="0" b="0"/>
                                    <wp:docPr id="665483131" name="Picture 15">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72100" cy="742950"/>
                                            </a:xfrm>
                                            <a:prstGeom prst="rect">
                                              <a:avLst/>
                                            </a:prstGeom>
                                            <a:noFill/>
                                            <a:ln>
                                              <a:noFill/>
                                            </a:ln>
                                          </pic:spPr>
                                        </pic:pic>
                                      </a:graphicData>
                                    </a:graphic>
                                  </wp:inline>
                                </w:drawing>
                              </w:r>
                            </w:p>
                          </w:tc>
                        </w:tr>
                      </w:tbl>
                      <w:p w14:paraId="66CE6EAA" w14:textId="77777777" w:rsidR="00C67D86" w:rsidRPr="00C67D86" w:rsidRDefault="00C67D86" w:rsidP="00C67D86">
                        <w:pPr>
                          <w:spacing w:after="0" w:line="240" w:lineRule="auto"/>
                        </w:pPr>
                      </w:p>
                    </w:tc>
                  </w:tr>
                </w:tbl>
                <w:p w14:paraId="5F4C6376" w14:textId="77777777" w:rsidR="00C67D86" w:rsidRPr="00C67D86" w:rsidRDefault="00C67D86" w:rsidP="00C67D86">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C67D86" w:rsidRPr="00C67D86" w14:paraId="69E363C6"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C67D86" w:rsidRPr="00C67D86" w14:paraId="137A292D" w14:textId="77777777">
                          <w:trPr>
                            <w:hidden/>
                          </w:trPr>
                          <w:tc>
                            <w:tcPr>
                              <w:tcW w:w="0" w:type="auto"/>
                              <w:tcBorders>
                                <w:top w:val="single" w:sz="12" w:space="0" w:color="106B62"/>
                                <w:left w:val="nil"/>
                                <w:bottom w:val="nil"/>
                                <w:right w:val="nil"/>
                              </w:tcBorders>
                              <w:vAlign w:val="center"/>
                              <w:hideMark/>
                            </w:tcPr>
                            <w:p w14:paraId="1090863A" w14:textId="77777777" w:rsidR="00C67D86" w:rsidRPr="00C67D86" w:rsidRDefault="00C67D86" w:rsidP="00C67D86">
                              <w:pPr>
                                <w:spacing w:after="0" w:line="240" w:lineRule="auto"/>
                                <w:rPr>
                                  <w:vanish/>
                                </w:rPr>
                              </w:pPr>
                            </w:p>
                          </w:tc>
                        </w:tr>
                      </w:tbl>
                      <w:p w14:paraId="508A6F79" w14:textId="77777777" w:rsidR="00C67D86" w:rsidRPr="00C67D86" w:rsidRDefault="00C67D86" w:rsidP="00C67D86">
                        <w:pPr>
                          <w:spacing w:after="0" w:line="240" w:lineRule="auto"/>
                        </w:pPr>
                      </w:p>
                    </w:tc>
                  </w:tr>
                </w:tbl>
                <w:p w14:paraId="53779592" w14:textId="77777777" w:rsidR="00C67D86" w:rsidRPr="00C67D86" w:rsidRDefault="00C67D86" w:rsidP="00C67D86">
                  <w:pPr>
                    <w:spacing w:after="0" w:line="240" w:lineRule="auto"/>
                  </w:pPr>
                </w:p>
              </w:tc>
            </w:tr>
            <w:tr w:rsidR="00C67D86" w:rsidRPr="00C67D86" w14:paraId="43CE6740"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C67D86" w:rsidRPr="00C67D86" w14:paraId="44CB8EFD"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C67D86" w:rsidRPr="00C67D86" w14:paraId="54EAD96E"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C67D86" w:rsidRPr="00C67D86" w14:paraId="5BDE0815"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C67D86" w:rsidRPr="00C67D86" w14:paraId="3738C57C"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C67D86" w:rsidRPr="00C67D86" w14:paraId="1F83A1AB"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C67D86" w:rsidRPr="00C67D86" w14:paraId="0F02CA1E"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C67D86" w:rsidRPr="00C67D86" w14:paraId="51B9A56A"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C67D86" w:rsidRPr="00C67D86" w14:paraId="27074691" w14:textId="77777777">
                                                              <w:tc>
                                                                <w:tcPr>
                                                                  <w:tcW w:w="360" w:type="dxa"/>
                                                                  <w:vAlign w:val="center"/>
                                                                  <w:hideMark/>
                                                                </w:tcPr>
                                                                <w:p w14:paraId="1AC8DE5D" w14:textId="50B8C849" w:rsidR="00C67D86" w:rsidRPr="00C67D86" w:rsidRDefault="00C67D86" w:rsidP="00C67D86">
                                                                  <w:pPr>
                                                                    <w:spacing w:after="0" w:line="240" w:lineRule="auto"/>
                                                                  </w:pPr>
                                                                  <w:r w:rsidRPr="00C67D86">
                                                                    <w:rPr>
                                                                      <w:u w:val="single"/>
                                                                    </w:rPr>
                                                                    <w:lastRenderedPageBreak/>
                                                                    <w:drawing>
                                                                      <wp:inline distT="0" distB="0" distL="0" distR="0" wp14:anchorId="59A52FA5" wp14:editId="5973F632">
                                                                        <wp:extent cx="228600" cy="228600"/>
                                                                        <wp:effectExtent l="0" t="0" r="0" b="0"/>
                                                                        <wp:docPr id="1649588043" name="Picture 14" descr="Twitter">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witt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D2AE5AA" w14:textId="77777777" w:rsidR="00C67D86" w:rsidRPr="00C67D86" w:rsidRDefault="00C67D86" w:rsidP="00C67D86">
                                                            <w:pPr>
                                                              <w:spacing w:after="0" w:line="240" w:lineRule="auto"/>
                                                            </w:pPr>
                                                          </w:p>
                                                        </w:tc>
                                                      </w:tr>
                                                    </w:tbl>
                                                    <w:p w14:paraId="5A0BBA9C" w14:textId="77777777" w:rsidR="00C67D86" w:rsidRPr="00C67D86" w:rsidRDefault="00C67D86" w:rsidP="00C67D86">
                                                      <w:pPr>
                                                        <w:spacing w:after="0" w:line="240" w:lineRule="auto"/>
                                                      </w:pPr>
                                                    </w:p>
                                                  </w:tc>
                                                </w:tr>
                                              </w:tbl>
                                              <w:p w14:paraId="79109366" w14:textId="77777777" w:rsidR="00C67D86" w:rsidRPr="00C67D86" w:rsidRDefault="00C67D86" w:rsidP="00C67D86">
                                                <w:pPr>
                                                  <w:spacing w:after="0" w:line="240" w:lineRule="auto"/>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C67D86" w:rsidRPr="00C67D86" w14:paraId="53729B21"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C67D86" w:rsidRPr="00C67D86" w14:paraId="76AB8B2A"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C67D86" w:rsidRPr="00C67D86" w14:paraId="1B708BBF" w14:textId="77777777">
                                                              <w:tc>
                                                                <w:tcPr>
                                                                  <w:tcW w:w="360" w:type="dxa"/>
                                                                  <w:vAlign w:val="center"/>
                                                                  <w:hideMark/>
                                                                </w:tcPr>
                                                                <w:p w14:paraId="0BF39A3B" w14:textId="3BE485D6" w:rsidR="00C67D86" w:rsidRPr="00C67D86" w:rsidRDefault="00C67D86" w:rsidP="00C67D86">
                                                                  <w:pPr>
                                                                    <w:spacing w:after="0" w:line="240" w:lineRule="auto"/>
                                                                  </w:pPr>
                                                                  <w:r w:rsidRPr="00C67D86">
                                                                    <w:rPr>
                                                                      <w:u w:val="single"/>
                                                                    </w:rPr>
                                                                    <w:drawing>
                                                                      <wp:inline distT="0" distB="0" distL="0" distR="0" wp14:anchorId="3121AA27" wp14:editId="78890728">
                                                                        <wp:extent cx="228600" cy="228600"/>
                                                                        <wp:effectExtent l="0" t="0" r="0" b="0"/>
                                                                        <wp:docPr id="1938392986" name="Picture 13" descr="Facebook">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aceboo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7ADEEB6" w14:textId="77777777" w:rsidR="00C67D86" w:rsidRPr="00C67D86" w:rsidRDefault="00C67D86" w:rsidP="00C67D86">
                                                            <w:pPr>
                                                              <w:spacing w:after="0" w:line="240" w:lineRule="auto"/>
                                                            </w:pPr>
                                                          </w:p>
                                                        </w:tc>
                                                      </w:tr>
                                                    </w:tbl>
                                                    <w:p w14:paraId="2E06BC4D" w14:textId="77777777" w:rsidR="00C67D86" w:rsidRPr="00C67D86" w:rsidRDefault="00C67D86" w:rsidP="00C67D86">
                                                      <w:pPr>
                                                        <w:spacing w:after="0" w:line="240" w:lineRule="auto"/>
                                                      </w:pPr>
                                                    </w:p>
                                                  </w:tc>
                                                </w:tr>
                                              </w:tbl>
                                              <w:p w14:paraId="6EB633ED" w14:textId="77777777" w:rsidR="00C67D86" w:rsidRPr="00C67D86" w:rsidRDefault="00C67D86" w:rsidP="00C67D86">
                                                <w:pPr>
                                                  <w:spacing w:after="0" w:line="240" w:lineRule="auto"/>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C67D86" w:rsidRPr="00C67D86" w14:paraId="6854320F"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C67D86" w:rsidRPr="00C67D86" w14:paraId="070BC049"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C67D86" w:rsidRPr="00C67D86" w14:paraId="2AEEB2C7" w14:textId="77777777">
                                                              <w:tc>
                                                                <w:tcPr>
                                                                  <w:tcW w:w="360" w:type="dxa"/>
                                                                  <w:vAlign w:val="center"/>
                                                                  <w:hideMark/>
                                                                </w:tcPr>
                                                                <w:p w14:paraId="5EF2FD5D" w14:textId="707E83FD" w:rsidR="00C67D86" w:rsidRPr="00C67D86" w:rsidRDefault="00C67D86" w:rsidP="00C67D86">
                                                                  <w:pPr>
                                                                    <w:spacing w:after="0" w:line="240" w:lineRule="auto"/>
                                                                  </w:pPr>
                                                                  <w:r w:rsidRPr="00C67D86">
                                                                    <w:rPr>
                                                                      <w:u w:val="single"/>
                                                                    </w:rPr>
                                                                    <w:drawing>
                                                                      <wp:inline distT="0" distB="0" distL="0" distR="0" wp14:anchorId="73897281" wp14:editId="0A1C087E">
                                                                        <wp:extent cx="228600" cy="228600"/>
                                                                        <wp:effectExtent l="0" t="0" r="0" b="0"/>
                                                                        <wp:docPr id="2142467319" name="Picture 12" descr="LinkedIn">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inkedI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24D358A" w14:textId="77777777" w:rsidR="00C67D86" w:rsidRPr="00C67D86" w:rsidRDefault="00C67D86" w:rsidP="00C67D86">
                                                            <w:pPr>
                                                              <w:spacing w:after="0" w:line="240" w:lineRule="auto"/>
                                                            </w:pPr>
                                                          </w:p>
                                                        </w:tc>
                                                      </w:tr>
                                                    </w:tbl>
                                                    <w:p w14:paraId="68DC5921" w14:textId="77777777" w:rsidR="00C67D86" w:rsidRPr="00C67D86" w:rsidRDefault="00C67D86" w:rsidP="00C67D86">
                                                      <w:pPr>
                                                        <w:spacing w:after="0" w:line="240" w:lineRule="auto"/>
                                                      </w:pPr>
                                                    </w:p>
                                                  </w:tc>
                                                </w:tr>
                                              </w:tbl>
                                              <w:p w14:paraId="011158F2" w14:textId="77777777" w:rsidR="00C67D86" w:rsidRPr="00C67D86" w:rsidRDefault="00C67D86" w:rsidP="00C67D86">
                                                <w:pPr>
                                                  <w:spacing w:after="0" w:line="240" w:lineRule="auto"/>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645"/>
                                                </w:tblGrid>
                                                <w:tr w:rsidR="00C67D86" w:rsidRPr="00C67D86" w14:paraId="67512E3E"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C67D86" w:rsidRPr="00C67D86" w14:paraId="6D0B61E6"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C67D86" w:rsidRPr="00C67D86" w14:paraId="0EC38E62" w14:textId="77777777">
                                                              <w:tc>
                                                                <w:tcPr>
                                                                  <w:tcW w:w="360" w:type="dxa"/>
                                                                  <w:vAlign w:val="center"/>
                                                                  <w:hideMark/>
                                                                </w:tcPr>
                                                                <w:p w14:paraId="118DFA2F" w14:textId="45A5A6D9" w:rsidR="00C67D86" w:rsidRPr="00C67D86" w:rsidRDefault="00C67D86" w:rsidP="00C67D86">
                                                                  <w:pPr>
                                                                    <w:spacing w:after="0" w:line="240" w:lineRule="auto"/>
                                                                  </w:pPr>
                                                                  <w:r w:rsidRPr="00C67D86">
                                                                    <w:rPr>
                                                                      <w:u w:val="single"/>
                                                                    </w:rPr>
                                                                    <w:drawing>
                                                                      <wp:inline distT="0" distB="0" distL="0" distR="0" wp14:anchorId="7AFAC4FB" wp14:editId="51F88225">
                                                                        <wp:extent cx="228600" cy="228600"/>
                                                                        <wp:effectExtent l="0" t="0" r="0" b="0"/>
                                                                        <wp:docPr id="523338216" name="Picture 11" descr="Website">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ebsit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F39F225" w14:textId="77777777" w:rsidR="00C67D86" w:rsidRPr="00C67D86" w:rsidRDefault="00C67D86" w:rsidP="00C67D86">
                                                            <w:pPr>
                                                              <w:spacing w:after="0" w:line="240" w:lineRule="auto"/>
                                                            </w:pPr>
                                                          </w:p>
                                                        </w:tc>
                                                      </w:tr>
                                                    </w:tbl>
                                                    <w:p w14:paraId="68B79EBA" w14:textId="77777777" w:rsidR="00C67D86" w:rsidRPr="00C67D86" w:rsidRDefault="00C67D86" w:rsidP="00C67D86">
                                                      <w:pPr>
                                                        <w:spacing w:after="0" w:line="240" w:lineRule="auto"/>
                                                      </w:pPr>
                                                    </w:p>
                                                  </w:tc>
                                                </w:tr>
                                              </w:tbl>
                                              <w:p w14:paraId="3067F736" w14:textId="77777777" w:rsidR="00C67D86" w:rsidRPr="00C67D86" w:rsidRDefault="00C67D86" w:rsidP="00C67D86">
                                                <w:pPr>
                                                  <w:spacing w:after="0" w:line="240" w:lineRule="auto"/>
                                                </w:pPr>
                                              </w:p>
                                            </w:tc>
                                          </w:tr>
                                        </w:tbl>
                                        <w:p w14:paraId="17DDE8CD" w14:textId="77777777" w:rsidR="00C67D86" w:rsidRPr="00C67D86" w:rsidRDefault="00C67D86" w:rsidP="00C67D86">
                                          <w:pPr>
                                            <w:spacing w:after="0" w:line="240" w:lineRule="auto"/>
                                          </w:pPr>
                                        </w:p>
                                      </w:tc>
                                    </w:tr>
                                  </w:tbl>
                                  <w:p w14:paraId="17FCE4B1" w14:textId="77777777" w:rsidR="00C67D86" w:rsidRPr="00C67D86" w:rsidRDefault="00C67D86" w:rsidP="00C67D86">
                                    <w:pPr>
                                      <w:spacing w:after="0" w:line="240" w:lineRule="auto"/>
                                    </w:pPr>
                                  </w:p>
                                </w:tc>
                              </w:tr>
                            </w:tbl>
                            <w:p w14:paraId="6FE8E6CA" w14:textId="77777777" w:rsidR="00C67D86" w:rsidRPr="00C67D86" w:rsidRDefault="00C67D86" w:rsidP="00C67D86">
                              <w:pPr>
                                <w:spacing w:after="0" w:line="240" w:lineRule="auto"/>
                              </w:pPr>
                            </w:p>
                          </w:tc>
                        </w:tr>
                      </w:tbl>
                      <w:p w14:paraId="50A42927" w14:textId="77777777" w:rsidR="00C67D86" w:rsidRPr="00C67D86" w:rsidRDefault="00C67D86" w:rsidP="00C67D86">
                        <w:pPr>
                          <w:spacing w:after="0" w:line="240" w:lineRule="auto"/>
                        </w:pPr>
                      </w:p>
                    </w:tc>
                  </w:tr>
                </w:tbl>
                <w:p w14:paraId="5039673C" w14:textId="77777777" w:rsidR="00C67D86" w:rsidRPr="00C67D86" w:rsidRDefault="00C67D86" w:rsidP="00C67D86">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C67D86" w:rsidRPr="00C67D86" w14:paraId="027113E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C67D86" w:rsidRPr="00C67D86" w14:paraId="0A84477D"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C67D86" w:rsidRPr="00C67D86" w14:paraId="68C416EA" w14:textId="77777777">
                                <w:tc>
                                  <w:tcPr>
                                    <w:tcW w:w="0" w:type="auto"/>
                                    <w:tcMar>
                                      <w:top w:w="0" w:type="dxa"/>
                                      <w:left w:w="270" w:type="dxa"/>
                                      <w:bottom w:w="135" w:type="dxa"/>
                                      <w:right w:w="270" w:type="dxa"/>
                                    </w:tcMar>
                                    <w:hideMark/>
                                  </w:tcPr>
                                  <w:p w14:paraId="453A5525" w14:textId="77777777" w:rsidR="00C67D86" w:rsidRPr="00C67D86" w:rsidRDefault="00C67D86" w:rsidP="00C67D86">
                                    <w:pPr>
                                      <w:spacing w:after="0" w:line="240" w:lineRule="auto"/>
                                      <w:jc w:val="center"/>
                                    </w:pPr>
                                    <w:r w:rsidRPr="00C67D86">
                                      <w:rPr>
                                        <w:b/>
                                        <w:bCs/>
                                      </w:rPr>
                                      <w:t>Community Pharmacy England</w:t>
                                    </w:r>
                                    <w:r w:rsidRPr="00C67D86">
                                      <w:br/>
                                      <w:t>Address: 14 Hosier Lane, London EC1A 9LQ</w:t>
                                    </w:r>
                                    <w:r w:rsidRPr="00C67D86">
                                      <w:br/>
                                      <w:t xml:space="preserve">Tel: 0203 1220 810 | Email: </w:t>
                                    </w:r>
                                    <w:hyperlink r:id="rId28" w:history="1">
                                      <w:r w:rsidRPr="00C67D86">
                                        <w:rPr>
                                          <w:rStyle w:val="Hyperlink"/>
                                        </w:rPr>
                                        <w:t>comms.team@cpe.org.uk</w:t>
                                      </w:r>
                                    </w:hyperlink>
                                  </w:p>
                                  <w:p w14:paraId="69E138F1" w14:textId="77777777" w:rsidR="00C67D86" w:rsidRPr="00C67D86" w:rsidRDefault="00C67D86" w:rsidP="00C67D86">
                                    <w:pPr>
                                      <w:spacing w:after="0" w:line="240" w:lineRule="auto"/>
                                      <w:jc w:val="center"/>
                                    </w:pPr>
                                    <w:r w:rsidRPr="00C67D86">
                                      <w:rPr>
                                        <w:i/>
                                        <w:iCs/>
                                      </w:rPr>
                                      <w:t xml:space="preserve">Copyright © 2026 Community Pharmacy England, </w:t>
                                    </w:r>
                                    <w:proofErr w:type="gramStart"/>
                                    <w:r w:rsidRPr="00C67D86">
                                      <w:rPr>
                                        <w:i/>
                                        <w:iCs/>
                                      </w:rPr>
                                      <w:t>All</w:t>
                                    </w:r>
                                    <w:proofErr w:type="gramEnd"/>
                                    <w:r w:rsidRPr="00C67D86">
                                      <w:rPr>
                                        <w:i/>
                                        <w:iCs/>
                                      </w:rPr>
                                      <w:t xml:space="preserve"> rights reserved.</w:t>
                                    </w:r>
                                  </w:p>
                                  <w:p w14:paraId="735A42DD" w14:textId="48E44887" w:rsidR="00C67D86" w:rsidRPr="00C67D86" w:rsidRDefault="00C67D86" w:rsidP="00C67D86">
                                    <w:pPr>
                                      <w:spacing w:after="0" w:line="240" w:lineRule="auto"/>
                                      <w:jc w:val="center"/>
                                    </w:pPr>
                                    <w:r w:rsidRPr="00C67D86">
                                      <w:t>You are receiving this email because you are subscribed to our newsletters. Community Pharmacy England is the operating name of the Pharmaceutical Services Negotiating Committee (PSNC).</w:t>
                                    </w:r>
                                  </w:p>
                                </w:tc>
                              </w:tr>
                            </w:tbl>
                            <w:p w14:paraId="45AFF62F" w14:textId="77777777" w:rsidR="00C67D86" w:rsidRPr="00C67D86" w:rsidRDefault="00C67D86" w:rsidP="00C67D86">
                              <w:pPr>
                                <w:spacing w:after="0" w:line="240" w:lineRule="auto"/>
                              </w:pPr>
                            </w:p>
                          </w:tc>
                        </w:tr>
                      </w:tbl>
                      <w:p w14:paraId="0FB734CB" w14:textId="77777777" w:rsidR="00C67D86" w:rsidRPr="00C67D86" w:rsidRDefault="00C67D86" w:rsidP="00C67D86">
                        <w:pPr>
                          <w:spacing w:after="0" w:line="240" w:lineRule="auto"/>
                        </w:pPr>
                      </w:p>
                    </w:tc>
                  </w:tr>
                </w:tbl>
                <w:p w14:paraId="4716768A" w14:textId="77777777" w:rsidR="00C67D86" w:rsidRPr="00C67D86" w:rsidRDefault="00C67D86" w:rsidP="00C67D86">
                  <w:pPr>
                    <w:spacing w:after="0" w:line="240" w:lineRule="auto"/>
                  </w:pPr>
                </w:p>
              </w:tc>
            </w:tr>
          </w:tbl>
          <w:p w14:paraId="605BC7EF" w14:textId="77777777" w:rsidR="00C67D86" w:rsidRPr="00C67D86" w:rsidRDefault="00C67D86" w:rsidP="00C67D86">
            <w:pPr>
              <w:spacing w:after="0" w:line="240" w:lineRule="auto"/>
            </w:pPr>
          </w:p>
        </w:tc>
      </w:tr>
    </w:tbl>
    <w:p w14:paraId="02EF1A1E" w14:textId="77777777" w:rsidR="00413E92" w:rsidRDefault="00413E92"/>
    <w:sectPr w:rsidR="00413E9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7D86"/>
    <w:rsid w:val="00413E92"/>
    <w:rsid w:val="006A6164"/>
    <w:rsid w:val="00920737"/>
    <w:rsid w:val="00B96193"/>
    <w:rsid w:val="00C67D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53ACE"/>
  <w15:chartTrackingRefBased/>
  <w15:docId w15:val="{BA9BFE54-4FD5-4ADE-AE5B-FB832AC0D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7D8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67D8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67D8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67D8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67D8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67D8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67D8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67D8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67D8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7D8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67D8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67D8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67D8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67D8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67D8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67D8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67D8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67D86"/>
    <w:rPr>
      <w:rFonts w:eastAsiaTheme="majorEastAsia" w:cstheme="majorBidi"/>
      <w:color w:val="272727" w:themeColor="text1" w:themeTint="D8"/>
    </w:rPr>
  </w:style>
  <w:style w:type="paragraph" w:styleId="Title">
    <w:name w:val="Title"/>
    <w:basedOn w:val="Normal"/>
    <w:next w:val="Normal"/>
    <w:link w:val="TitleChar"/>
    <w:uiPriority w:val="10"/>
    <w:qFormat/>
    <w:rsid w:val="00C67D8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67D8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67D8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67D8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67D86"/>
    <w:pPr>
      <w:spacing w:before="160"/>
      <w:jc w:val="center"/>
    </w:pPr>
    <w:rPr>
      <w:i/>
      <w:iCs/>
      <w:color w:val="404040" w:themeColor="text1" w:themeTint="BF"/>
    </w:rPr>
  </w:style>
  <w:style w:type="character" w:customStyle="1" w:styleId="QuoteChar">
    <w:name w:val="Quote Char"/>
    <w:basedOn w:val="DefaultParagraphFont"/>
    <w:link w:val="Quote"/>
    <w:uiPriority w:val="29"/>
    <w:rsid w:val="00C67D86"/>
    <w:rPr>
      <w:i/>
      <w:iCs/>
      <w:color w:val="404040" w:themeColor="text1" w:themeTint="BF"/>
    </w:rPr>
  </w:style>
  <w:style w:type="paragraph" w:styleId="ListParagraph">
    <w:name w:val="List Paragraph"/>
    <w:basedOn w:val="Normal"/>
    <w:uiPriority w:val="34"/>
    <w:qFormat/>
    <w:rsid w:val="00C67D86"/>
    <w:pPr>
      <w:ind w:left="720"/>
      <w:contextualSpacing/>
    </w:pPr>
  </w:style>
  <w:style w:type="character" w:styleId="IntenseEmphasis">
    <w:name w:val="Intense Emphasis"/>
    <w:basedOn w:val="DefaultParagraphFont"/>
    <w:uiPriority w:val="21"/>
    <w:qFormat/>
    <w:rsid w:val="00C67D86"/>
    <w:rPr>
      <w:i/>
      <w:iCs/>
      <w:color w:val="0F4761" w:themeColor="accent1" w:themeShade="BF"/>
    </w:rPr>
  </w:style>
  <w:style w:type="paragraph" w:styleId="IntenseQuote">
    <w:name w:val="Intense Quote"/>
    <w:basedOn w:val="Normal"/>
    <w:next w:val="Normal"/>
    <w:link w:val="IntenseQuoteChar"/>
    <w:uiPriority w:val="30"/>
    <w:qFormat/>
    <w:rsid w:val="00C67D8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67D86"/>
    <w:rPr>
      <w:i/>
      <w:iCs/>
      <w:color w:val="0F4761" w:themeColor="accent1" w:themeShade="BF"/>
    </w:rPr>
  </w:style>
  <w:style w:type="character" w:styleId="IntenseReference">
    <w:name w:val="Intense Reference"/>
    <w:basedOn w:val="DefaultParagraphFont"/>
    <w:uiPriority w:val="32"/>
    <w:qFormat/>
    <w:rsid w:val="00C67D86"/>
    <w:rPr>
      <w:b/>
      <w:bCs/>
      <w:smallCaps/>
      <w:color w:val="0F4761" w:themeColor="accent1" w:themeShade="BF"/>
      <w:spacing w:val="5"/>
    </w:rPr>
  </w:style>
  <w:style w:type="character" w:styleId="Hyperlink">
    <w:name w:val="Hyperlink"/>
    <w:basedOn w:val="DefaultParagraphFont"/>
    <w:uiPriority w:val="99"/>
    <w:unhideWhenUsed/>
    <w:rsid w:val="00C67D86"/>
    <w:rPr>
      <w:color w:val="467886" w:themeColor="hyperlink"/>
      <w:u w:val="single"/>
    </w:rPr>
  </w:style>
  <w:style w:type="character" w:styleId="UnresolvedMention">
    <w:name w:val="Unresolved Mention"/>
    <w:basedOn w:val="DefaultParagraphFont"/>
    <w:uiPriority w:val="99"/>
    <w:semiHidden/>
    <w:unhideWhenUsed/>
    <w:rsid w:val="00C67D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cpe.us7.list-manage.com/track/click?u=86d41ab7fa4c7c2c5d7210782&amp;id=0888216c42&amp;e=d19e9fd41c" TargetMode="External"/><Relationship Id="rId18" Type="http://schemas.openxmlformats.org/officeDocument/2006/relationships/hyperlink" Target="https://cpe.us7.list-manage.com/track/click?u=86d41ab7fa4c7c2c5d7210782&amp;id=dc4c2a90d8&amp;e=d19e9fd41c" TargetMode="External"/><Relationship Id="rId26" Type="http://schemas.openxmlformats.org/officeDocument/2006/relationships/hyperlink" Target="https://cpe.us7.list-manage.com/track/click?u=86d41ab7fa4c7c2c5d7210782&amp;id=cfe274f2b9&amp;e=d19e9fd41c" TargetMode="External"/><Relationship Id="rId3" Type="http://schemas.openxmlformats.org/officeDocument/2006/relationships/webSettings" Target="webSettings.xml"/><Relationship Id="rId21" Type="http://schemas.openxmlformats.org/officeDocument/2006/relationships/image" Target="media/image7.png"/><Relationship Id="rId7" Type="http://schemas.openxmlformats.org/officeDocument/2006/relationships/hyperlink" Target="https://cpe.us7.list-manage.com/track/click?u=86d41ab7fa4c7c2c5d7210782&amp;id=4ffba049f3&amp;e=d19e9fd41c" TargetMode="External"/><Relationship Id="rId12" Type="http://schemas.openxmlformats.org/officeDocument/2006/relationships/hyperlink" Target="https://cpe.us7.list-manage.com/track/click?u=86d41ab7fa4c7c2c5d7210782&amp;id=89b0a1f99a&amp;e=d19e9fd41c" TargetMode="External"/><Relationship Id="rId17" Type="http://schemas.openxmlformats.org/officeDocument/2006/relationships/hyperlink" Target="https://cpe.us7.list-manage.com/track/click?u=86d41ab7fa4c7c2c5d7210782&amp;id=dd8b9c84d6&amp;e=d19e9fd41c" TargetMode="External"/><Relationship Id="rId25"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hyperlink" Target="https://cpe.us7.list-manage.com/track/click?u=86d41ab7fa4c7c2c5d7210782&amp;id=a97be94e67&amp;e=d19e9fd41c" TargetMode="External"/><Relationship Id="rId20" Type="http://schemas.openxmlformats.org/officeDocument/2006/relationships/hyperlink" Target="https://cpe.us7.list-manage.com/track/click?u=86d41ab7fa4c7c2c5d7210782&amp;id=bc345af234&amp;e=d19e9fd41c"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4.png"/><Relationship Id="rId24" Type="http://schemas.openxmlformats.org/officeDocument/2006/relationships/hyperlink" Target="https://cpe.us7.list-manage.com/track/click?u=86d41ab7fa4c7c2c5d7210782&amp;id=d9c418ce81&amp;e=d19e9fd41c" TargetMode="External"/><Relationship Id="rId5" Type="http://schemas.openxmlformats.org/officeDocument/2006/relationships/image" Target="media/image1.png"/><Relationship Id="rId15" Type="http://schemas.openxmlformats.org/officeDocument/2006/relationships/hyperlink" Target="https://cpe.us7.list-manage.com/track/click?u=86d41ab7fa4c7c2c5d7210782&amp;id=bdad12c1cf&amp;e=d19e9fd41c" TargetMode="External"/><Relationship Id="rId23" Type="http://schemas.openxmlformats.org/officeDocument/2006/relationships/image" Target="media/image8.png"/><Relationship Id="rId28" Type="http://schemas.openxmlformats.org/officeDocument/2006/relationships/hyperlink" Target="mailto:comms.team@cpe.org.uk" TargetMode="External"/><Relationship Id="rId10" Type="http://schemas.openxmlformats.org/officeDocument/2006/relationships/hyperlink" Target="https://cpe.us7.list-manage.com/track/click?u=86d41ab7fa4c7c2c5d7210782&amp;id=f6637b32c6&amp;e=d19e9fd41c" TargetMode="External"/><Relationship Id="rId19" Type="http://schemas.openxmlformats.org/officeDocument/2006/relationships/image" Target="media/image6.png"/><Relationship Id="rId4" Type="http://schemas.openxmlformats.org/officeDocument/2006/relationships/hyperlink" Target="https://cpe.us7.list-manage.com/track/click?u=86d41ab7fa4c7c2c5d7210782&amp;id=a33785cc99&amp;e=d19e9fd41c" TargetMode="External"/><Relationship Id="rId9" Type="http://schemas.openxmlformats.org/officeDocument/2006/relationships/hyperlink" Target="https://cpe.us7.list-manage.com/track/click?u=86d41ab7fa4c7c2c5d7210782&amp;id=f30b8410bc&amp;e=d19e9fd41c" TargetMode="External"/><Relationship Id="rId14" Type="http://schemas.openxmlformats.org/officeDocument/2006/relationships/image" Target="media/image5.png"/><Relationship Id="rId22" Type="http://schemas.openxmlformats.org/officeDocument/2006/relationships/hyperlink" Target="https://cpe.us7.list-manage.com/track/click?u=86d41ab7fa4c7c2c5d7210782&amp;id=8c3e9a8770&amp;e=d19e9fd41c" TargetMode="External"/><Relationship Id="rId27" Type="http://schemas.openxmlformats.org/officeDocument/2006/relationships/image" Target="media/image1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506</Words>
  <Characters>2658</Characters>
  <Application>Microsoft Office Word</Application>
  <DocSecurity>0</DocSecurity>
  <Lines>110</Lines>
  <Paragraphs>87</Paragraphs>
  <ScaleCrop>false</ScaleCrop>
  <Company/>
  <LinksUpToDate>false</LinksUpToDate>
  <CharactersWithSpaces>3077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2026-03-09T07:46:00Z</dcterms:created>
  <dcterms:modified xsi:type="dcterms:W3CDTF">2026-03-09T07:48:00Z</dcterms:modified>
</cp:coreProperties>
</file>