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61B30" w:rsidRPr="00761B30" w14:paraId="2391664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61B30" w:rsidRPr="00761B30" w14:paraId="7A7AF48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61B30" w:rsidRPr="00761B30" w14:paraId="6634918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77AC23AD" w14:textId="77777777">
                          <w:tc>
                            <w:tcPr>
                              <w:tcW w:w="9000" w:type="dxa"/>
                              <w:hideMark/>
                            </w:tcPr>
                            <w:p w14:paraId="38643759" w14:textId="77777777" w:rsidR="00761B30" w:rsidRPr="00761B30" w:rsidRDefault="00761B30" w:rsidP="00761B30">
                              <w:pPr>
                                <w:spacing w:after="0" w:line="240" w:lineRule="auto"/>
                              </w:pPr>
                            </w:p>
                          </w:tc>
                        </w:tr>
                      </w:tbl>
                      <w:p w14:paraId="21E19597" w14:textId="77777777" w:rsidR="00761B30" w:rsidRPr="00761B30" w:rsidRDefault="00761B30" w:rsidP="00761B30">
                        <w:pPr>
                          <w:spacing w:after="0" w:line="240" w:lineRule="auto"/>
                        </w:pPr>
                      </w:p>
                    </w:tc>
                  </w:tr>
                </w:tbl>
                <w:p w14:paraId="09BEDEEE" w14:textId="77777777" w:rsidR="00761B30" w:rsidRPr="00761B30" w:rsidRDefault="00761B30" w:rsidP="00761B30">
                  <w:pPr>
                    <w:spacing w:after="0" w:line="240" w:lineRule="auto"/>
                  </w:pPr>
                </w:p>
              </w:tc>
            </w:tr>
            <w:tr w:rsidR="00761B30" w:rsidRPr="00761B30" w14:paraId="4D841D0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61B30" w:rsidRPr="00761B30" w14:paraId="293DA0D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61B30" w:rsidRPr="00761B30" w14:paraId="5DA16A02"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61B30" w:rsidRPr="00761B30" w14:paraId="35B99ED6" w14:textId="77777777">
                                <w:tc>
                                  <w:tcPr>
                                    <w:tcW w:w="0" w:type="auto"/>
                                    <w:hideMark/>
                                  </w:tcPr>
                                  <w:p w14:paraId="5A02BA80" w14:textId="107A6607" w:rsidR="00761B30" w:rsidRPr="00761B30" w:rsidRDefault="00761B30" w:rsidP="00761B30">
                                    <w:pPr>
                                      <w:spacing w:after="0" w:line="240" w:lineRule="auto"/>
                                    </w:pPr>
                                    <w:r w:rsidRPr="00761B30">
                                      <w:drawing>
                                        <wp:inline distT="0" distB="0" distL="0" distR="0" wp14:anchorId="4B29A5ED" wp14:editId="144404D7">
                                          <wp:extent cx="2514600" cy="809625"/>
                                          <wp:effectExtent l="0" t="0" r="0" b="9525"/>
                                          <wp:docPr id="1535123529" name="Picture 26"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61B30" w:rsidRPr="00761B30" w14:paraId="72F90376" w14:textId="77777777">
                                <w:tc>
                                  <w:tcPr>
                                    <w:tcW w:w="0" w:type="auto"/>
                                    <w:hideMark/>
                                  </w:tcPr>
                                  <w:p w14:paraId="2D0F4585" w14:textId="77777777" w:rsidR="00761B30" w:rsidRPr="00761B30" w:rsidRDefault="00761B30" w:rsidP="00761B30">
                                    <w:pPr>
                                      <w:spacing w:after="0" w:line="240" w:lineRule="auto"/>
                                      <w:jc w:val="right"/>
                                      <w:rPr>
                                        <w:b/>
                                        <w:bCs/>
                                        <w:sz w:val="36"/>
                                        <w:szCs w:val="36"/>
                                      </w:rPr>
                                    </w:pPr>
                                    <w:r w:rsidRPr="00761B30">
                                      <w:rPr>
                                        <w:b/>
                                        <w:bCs/>
                                        <w:sz w:val="36"/>
                                        <w:szCs w:val="36"/>
                                      </w:rPr>
                                      <w:t>Newsletter</w:t>
                                    </w:r>
                                  </w:p>
                                  <w:p w14:paraId="3DEAC79F" w14:textId="77777777" w:rsidR="00761B30" w:rsidRPr="00761B30" w:rsidRDefault="00761B30" w:rsidP="00761B30">
                                    <w:pPr>
                                      <w:spacing w:after="0" w:line="240" w:lineRule="auto"/>
                                      <w:jc w:val="right"/>
                                    </w:pPr>
                                    <w:r w:rsidRPr="00761B30">
                                      <w:rPr>
                                        <w:sz w:val="36"/>
                                        <w:szCs w:val="36"/>
                                      </w:rPr>
                                      <w:t>5th June 2026</w:t>
                                    </w:r>
                                  </w:p>
                                </w:tc>
                              </w:tr>
                            </w:tbl>
                            <w:p w14:paraId="5606CADD" w14:textId="77777777" w:rsidR="00761B30" w:rsidRPr="00761B30" w:rsidRDefault="00761B30" w:rsidP="00761B30">
                              <w:pPr>
                                <w:spacing w:after="0" w:line="240" w:lineRule="auto"/>
                              </w:pPr>
                            </w:p>
                          </w:tc>
                        </w:tr>
                      </w:tbl>
                      <w:p w14:paraId="146CB3E2" w14:textId="77777777" w:rsidR="00761B30" w:rsidRPr="00761B30" w:rsidRDefault="00761B30" w:rsidP="00761B30">
                        <w:pPr>
                          <w:spacing w:after="0" w:line="240" w:lineRule="auto"/>
                        </w:pPr>
                      </w:p>
                    </w:tc>
                  </w:tr>
                </w:tbl>
                <w:p w14:paraId="3C4F6936" w14:textId="77777777" w:rsidR="00761B30" w:rsidRPr="00761B30" w:rsidRDefault="00761B30" w:rsidP="00761B30">
                  <w:pPr>
                    <w:spacing w:after="0" w:line="240" w:lineRule="auto"/>
                  </w:pPr>
                </w:p>
              </w:tc>
            </w:tr>
            <w:tr w:rsidR="00761B30" w:rsidRPr="00761B30" w14:paraId="16CD47E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61B30" w:rsidRPr="00761B30" w14:paraId="569DBFB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61B30" w:rsidRPr="00761B30" w14:paraId="299DF61E" w14:textId="77777777">
                          <w:tc>
                            <w:tcPr>
                              <w:tcW w:w="0" w:type="auto"/>
                              <w:tcMar>
                                <w:top w:w="0" w:type="dxa"/>
                                <w:left w:w="135" w:type="dxa"/>
                                <w:bottom w:w="0" w:type="dxa"/>
                                <w:right w:w="135" w:type="dxa"/>
                              </w:tcMar>
                              <w:hideMark/>
                            </w:tcPr>
                            <w:p w14:paraId="605B4CCB" w14:textId="1291A3B7" w:rsidR="00761B30" w:rsidRPr="00761B30" w:rsidRDefault="00761B30" w:rsidP="00761B30">
                              <w:pPr>
                                <w:spacing w:after="0" w:line="240" w:lineRule="auto"/>
                              </w:pPr>
                              <w:r w:rsidRPr="00761B30">
                                <w:drawing>
                                  <wp:inline distT="0" distB="0" distL="0" distR="0" wp14:anchorId="17CF4A25" wp14:editId="410FB4A3">
                                    <wp:extent cx="5372100" cy="333375"/>
                                    <wp:effectExtent l="0" t="0" r="0" b="9525"/>
                                    <wp:docPr id="227253406" name="Picture 2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BF7A5BB" w14:textId="77777777" w:rsidR="00761B30" w:rsidRPr="00761B30" w:rsidRDefault="00761B30" w:rsidP="00761B30">
                        <w:pPr>
                          <w:spacing w:after="0" w:line="240" w:lineRule="auto"/>
                        </w:pPr>
                      </w:p>
                    </w:tc>
                  </w:tr>
                </w:tbl>
                <w:p w14:paraId="7CCFAB16"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6DFD1C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128E778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3D979150" w14:textId="77777777">
                                <w:tc>
                                  <w:tcPr>
                                    <w:tcW w:w="0" w:type="auto"/>
                                    <w:tcMar>
                                      <w:top w:w="0" w:type="dxa"/>
                                      <w:left w:w="270" w:type="dxa"/>
                                      <w:bottom w:w="135" w:type="dxa"/>
                                      <w:right w:w="270" w:type="dxa"/>
                                    </w:tcMar>
                                    <w:hideMark/>
                                  </w:tcPr>
                                  <w:p w14:paraId="45E35743" w14:textId="77777777" w:rsidR="00761B30" w:rsidRPr="00761B30" w:rsidRDefault="00761B30" w:rsidP="00761B30">
                                    <w:pPr>
                                      <w:spacing w:after="0" w:line="240" w:lineRule="auto"/>
                                    </w:pPr>
                                    <w:r w:rsidRPr="00761B30">
                                      <w:rPr>
                                        <w:b/>
                                        <w:bCs/>
                                      </w:rPr>
                                      <w:t>This newsletter - sent on Mondays, Wednesdays and Fridays - contains important information and resources to support community pharmacies across England.</w:t>
                                    </w:r>
                                  </w:p>
                                </w:tc>
                              </w:tr>
                            </w:tbl>
                            <w:p w14:paraId="7AAE7A15" w14:textId="77777777" w:rsidR="00761B30" w:rsidRPr="00761B30" w:rsidRDefault="00761B30" w:rsidP="00761B30">
                              <w:pPr>
                                <w:spacing w:after="0" w:line="240" w:lineRule="auto"/>
                              </w:pPr>
                            </w:p>
                          </w:tc>
                        </w:tr>
                      </w:tbl>
                      <w:p w14:paraId="7E8C78A4" w14:textId="77777777" w:rsidR="00761B30" w:rsidRPr="00761B30" w:rsidRDefault="00761B30" w:rsidP="00761B30">
                        <w:pPr>
                          <w:spacing w:after="0" w:line="240" w:lineRule="auto"/>
                        </w:pPr>
                      </w:p>
                    </w:tc>
                  </w:tr>
                </w:tbl>
                <w:p w14:paraId="223823FE"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3D7EC85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61B30" w:rsidRPr="00761B30" w14:paraId="749ED097" w14:textId="77777777">
                          <w:trPr>
                            <w:hidden/>
                          </w:trPr>
                          <w:tc>
                            <w:tcPr>
                              <w:tcW w:w="0" w:type="auto"/>
                              <w:tcBorders>
                                <w:top w:val="single" w:sz="12" w:space="0" w:color="106B62"/>
                                <w:left w:val="nil"/>
                                <w:bottom w:val="nil"/>
                                <w:right w:val="nil"/>
                              </w:tcBorders>
                              <w:vAlign w:val="center"/>
                              <w:hideMark/>
                            </w:tcPr>
                            <w:p w14:paraId="5EC98922" w14:textId="77777777" w:rsidR="00761B30" w:rsidRPr="00761B30" w:rsidRDefault="00761B30" w:rsidP="00761B30">
                              <w:pPr>
                                <w:spacing w:after="0" w:line="240" w:lineRule="auto"/>
                                <w:rPr>
                                  <w:vanish/>
                                </w:rPr>
                              </w:pPr>
                            </w:p>
                          </w:tc>
                        </w:tr>
                      </w:tbl>
                      <w:p w14:paraId="0BB518A2" w14:textId="77777777" w:rsidR="00761B30" w:rsidRPr="00761B30" w:rsidRDefault="00761B30" w:rsidP="00761B30">
                        <w:pPr>
                          <w:spacing w:after="0" w:line="240" w:lineRule="auto"/>
                        </w:pPr>
                      </w:p>
                    </w:tc>
                  </w:tr>
                </w:tbl>
                <w:p w14:paraId="43D92C2A"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56F5F2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052B530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39D872DB" w14:textId="77777777">
                                <w:tc>
                                  <w:tcPr>
                                    <w:tcW w:w="0" w:type="auto"/>
                                    <w:tcMar>
                                      <w:top w:w="0" w:type="dxa"/>
                                      <w:left w:w="270" w:type="dxa"/>
                                      <w:bottom w:w="135" w:type="dxa"/>
                                      <w:right w:w="270" w:type="dxa"/>
                                    </w:tcMar>
                                    <w:hideMark/>
                                  </w:tcPr>
                                  <w:p w14:paraId="7D8030AE" w14:textId="77777777" w:rsidR="00761B30" w:rsidRPr="00761B30" w:rsidRDefault="00761B30" w:rsidP="00761B30">
                                    <w:pPr>
                                      <w:spacing w:after="0" w:line="240" w:lineRule="auto"/>
                                      <w:rPr>
                                        <w:b/>
                                        <w:bCs/>
                                      </w:rPr>
                                    </w:pPr>
                                    <w:r w:rsidRPr="00761B30">
                                      <w:rPr>
                                        <w:b/>
                                        <w:bCs/>
                                      </w:rPr>
                                      <w:t xml:space="preserve">In this update: 2026/27 CPCF webinar recording; Improved prices for </w:t>
                                    </w:r>
                                    <w:proofErr w:type="spellStart"/>
                                    <w:r w:rsidRPr="00761B30">
                                      <w:rPr>
                                        <w:b/>
                                        <w:bCs/>
                                      </w:rPr>
                                      <w:t>Indometacin</w:t>
                                    </w:r>
                                    <w:proofErr w:type="spellEnd"/>
                                    <w:r w:rsidRPr="00761B30">
                                      <w:rPr>
                                        <w:b/>
                                        <w:bCs/>
                                      </w:rPr>
                                      <w:t xml:space="preserve"> &amp; Sumatriptan; New East &amp; North Midlands Representative; Other news in brief.</w:t>
                                    </w:r>
                                  </w:p>
                                </w:tc>
                              </w:tr>
                            </w:tbl>
                            <w:p w14:paraId="3FBB07E9" w14:textId="77777777" w:rsidR="00761B30" w:rsidRPr="00761B30" w:rsidRDefault="00761B30" w:rsidP="00761B30">
                              <w:pPr>
                                <w:spacing w:after="0" w:line="240" w:lineRule="auto"/>
                              </w:pPr>
                            </w:p>
                          </w:tc>
                        </w:tr>
                      </w:tbl>
                      <w:p w14:paraId="6A1C33A3" w14:textId="77777777" w:rsidR="00761B30" w:rsidRPr="00761B30" w:rsidRDefault="00761B30" w:rsidP="00761B30">
                        <w:pPr>
                          <w:spacing w:after="0" w:line="240" w:lineRule="auto"/>
                        </w:pPr>
                      </w:p>
                    </w:tc>
                  </w:tr>
                </w:tbl>
                <w:p w14:paraId="3455628E"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05E5B5F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61B30" w:rsidRPr="00761B30" w14:paraId="41E1E368" w14:textId="77777777">
                          <w:trPr>
                            <w:hidden/>
                          </w:trPr>
                          <w:tc>
                            <w:tcPr>
                              <w:tcW w:w="0" w:type="auto"/>
                              <w:tcBorders>
                                <w:top w:val="single" w:sz="12" w:space="0" w:color="106B62"/>
                                <w:left w:val="nil"/>
                                <w:bottom w:val="nil"/>
                                <w:right w:val="nil"/>
                              </w:tcBorders>
                              <w:vAlign w:val="center"/>
                              <w:hideMark/>
                            </w:tcPr>
                            <w:p w14:paraId="4AB2A146" w14:textId="77777777" w:rsidR="00761B30" w:rsidRPr="00761B30" w:rsidRDefault="00761B30" w:rsidP="00761B30">
                              <w:pPr>
                                <w:spacing w:after="0" w:line="240" w:lineRule="auto"/>
                                <w:rPr>
                                  <w:vanish/>
                                </w:rPr>
                              </w:pPr>
                            </w:p>
                          </w:tc>
                        </w:tr>
                      </w:tbl>
                      <w:p w14:paraId="11DDD29E" w14:textId="77777777" w:rsidR="00761B30" w:rsidRPr="00761B30" w:rsidRDefault="00761B30" w:rsidP="00761B30">
                        <w:pPr>
                          <w:spacing w:after="0" w:line="240" w:lineRule="auto"/>
                        </w:pPr>
                      </w:p>
                    </w:tc>
                  </w:tr>
                </w:tbl>
                <w:p w14:paraId="588291E8"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5BD6548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61B30" w:rsidRPr="00761B30" w14:paraId="1FE6EFFD" w14:textId="77777777">
                          <w:tc>
                            <w:tcPr>
                              <w:tcW w:w="0" w:type="auto"/>
                              <w:tcMar>
                                <w:top w:w="0" w:type="dxa"/>
                                <w:left w:w="135" w:type="dxa"/>
                                <w:bottom w:w="0" w:type="dxa"/>
                                <w:right w:w="135" w:type="dxa"/>
                              </w:tcMar>
                              <w:hideMark/>
                            </w:tcPr>
                            <w:p w14:paraId="24244E92" w14:textId="5FD4684F" w:rsidR="00761B30" w:rsidRPr="00761B30" w:rsidRDefault="00761B30" w:rsidP="00761B30">
                              <w:pPr>
                                <w:spacing w:after="0" w:line="240" w:lineRule="auto"/>
                              </w:pPr>
                              <w:r w:rsidRPr="00761B30">
                                <w:drawing>
                                  <wp:inline distT="0" distB="0" distL="0" distR="0" wp14:anchorId="065C2724" wp14:editId="71EE58DF">
                                    <wp:extent cx="5372100" cy="1790700"/>
                                    <wp:effectExtent l="0" t="0" r="0" b="0"/>
                                    <wp:docPr id="888615442" name="Picture 24">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991722E" w14:textId="77777777" w:rsidR="00761B30" w:rsidRPr="00761B30" w:rsidRDefault="00761B30" w:rsidP="00761B30">
                        <w:pPr>
                          <w:spacing w:after="0" w:line="240" w:lineRule="auto"/>
                        </w:pPr>
                      </w:p>
                    </w:tc>
                  </w:tr>
                </w:tbl>
                <w:p w14:paraId="4875CF21"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67A006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14FA245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65C9E928" w14:textId="77777777">
                                <w:tc>
                                  <w:tcPr>
                                    <w:tcW w:w="0" w:type="auto"/>
                                    <w:tcMar>
                                      <w:top w:w="0" w:type="dxa"/>
                                      <w:left w:w="270" w:type="dxa"/>
                                      <w:bottom w:w="135" w:type="dxa"/>
                                      <w:right w:w="270" w:type="dxa"/>
                                    </w:tcMar>
                                    <w:hideMark/>
                                  </w:tcPr>
                                  <w:p w14:paraId="6A980A24" w14:textId="77777777" w:rsidR="00761B30" w:rsidRPr="00761B30" w:rsidRDefault="00761B30" w:rsidP="00761B30">
                                    <w:pPr>
                                      <w:spacing w:after="0" w:line="240" w:lineRule="auto"/>
                                    </w:pPr>
                                    <w:r w:rsidRPr="00761B30">
                                      <w:t>Community Pharmacy England's webinar on the new funding settlement is now available to watch on-demand.</w:t>
                                    </w:r>
                                    <w:r w:rsidRPr="00761B30">
                                      <w:br/>
                                    </w:r>
                                    <w:r w:rsidRPr="00761B30">
                                      <w:br/>
                                      <w:t>Whether you were unable to attend or just want to revisit the session, you can now listen to your negotiators explaining the new funding and contractual arrangements, as well as hearing their reflections on the negotiation process and the Committee's decision to accept the deal.</w:t>
                                    </w:r>
                                  </w:p>
                                </w:tc>
                              </w:tr>
                            </w:tbl>
                            <w:p w14:paraId="0E029AD2" w14:textId="77777777" w:rsidR="00761B30" w:rsidRPr="00761B30" w:rsidRDefault="00761B30" w:rsidP="00761B30">
                              <w:pPr>
                                <w:spacing w:after="0" w:line="240" w:lineRule="auto"/>
                              </w:pPr>
                            </w:p>
                          </w:tc>
                        </w:tr>
                      </w:tbl>
                      <w:p w14:paraId="5B51AE7E" w14:textId="77777777" w:rsidR="00761B30" w:rsidRPr="00761B30" w:rsidRDefault="00761B30" w:rsidP="00761B30">
                        <w:pPr>
                          <w:spacing w:after="0" w:line="240" w:lineRule="auto"/>
                        </w:pPr>
                      </w:p>
                    </w:tc>
                  </w:tr>
                </w:tbl>
                <w:p w14:paraId="01188247"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56C0C7E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426"/>
                        </w:tblGrid>
                        <w:tr w:rsidR="00761B30" w:rsidRPr="00761B30" w14:paraId="5924733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44A8030" w14:textId="77777777" w:rsidR="00761B30" w:rsidRPr="00761B30" w:rsidRDefault="00761B30" w:rsidP="00761B30">
                              <w:pPr>
                                <w:spacing w:after="0" w:line="240" w:lineRule="auto"/>
                              </w:pPr>
                              <w:hyperlink r:id="rId10" w:tgtFrame="_blank" w:tooltip="Watch the recorded presentation and explore our CPCF resources" w:history="1">
                                <w:r w:rsidRPr="00761B30">
                                  <w:rPr>
                                    <w:rStyle w:val="Hyperlink"/>
                                    <w:b/>
                                    <w:bCs/>
                                  </w:rPr>
                                  <w:t>Watch the recorded presentation and explore our CPCF resources</w:t>
                                </w:r>
                              </w:hyperlink>
                              <w:r w:rsidRPr="00761B30">
                                <w:t xml:space="preserve"> </w:t>
                              </w:r>
                            </w:p>
                          </w:tc>
                        </w:tr>
                      </w:tbl>
                      <w:p w14:paraId="6665497A" w14:textId="77777777" w:rsidR="00761B30" w:rsidRPr="00761B30" w:rsidRDefault="00761B30" w:rsidP="00761B30">
                        <w:pPr>
                          <w:spacing w:after="0" w:line="240" w:lineRule="auto"/>
                        </w:pPr>
                      </w:p>
                    </w:tc>
                  </w:tr>
                </w:tbl>
                <w:p w14:paraId="3CC1C90D"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35E20A5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45E9E7F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5E987002" w14:textId="77777777">
                                <w:tc>
                                  <w:tcPr>
                                    <w:tcW w:w="0" w:type="auto"/>
                                    <w:tcMar>
                                      <w:top w:w="0" w:type="dxa"/>
                                      <w:left w:w="270" w:type="dxa"/>
                                      <w:bottom w:w="135" w:type="dxa"/>
                                      <w:right w:w="270" w:type="dxa"/>
                                    </w:tcMar>
                                    <w:hideMark/>
                                  </w:tcPr>
                                  <w:p w14:paraId="714AD348" w14:textId="77777777" w:rsidR="00761B30" w:rsidRPr="00761B30" w:rsidRDefault="00761B30" w:rsidP="00761B30">
                                    <w:pPr>
                                      <w:spacing w:after="0" w:line="240" w:lineRule="auto"/>
                                    </w:pPr>
                                    <w:r w:rsidRPr="00761B30">
                                      <w:rPr>
                                        <w:b/>
                                        <w:bCs/>
                                      </w:rPr>
                                      <w:t>NHS England's online event</w:t>
                                    </w:r>
                                    <w:r w:rsidRPr="00761B30">
                                      <w:br/>
                                      <w:t>The recording of an online CPCF 2026/27 session by NHS England is also now available to view on the NHS Futures platform. If you are not already registered with NHS Futures, you can sign up using an NHS or other pharmacy-related email address to access the recording.</w:t>
                                    </w:r>
                                  </w:p>
                                </w:tc>
                              </w:tr>
                            </w:tbl>
                            <w:p w14:paraId="190DEA80" w14:textId="77777777" w:rsidR="00761B30" w:rsidRPr="00761B30" w:rsidRDefault="00761B30" w:rsidP="00761B30">
                              <w:pPr>
                                <w:spacing w:after="0" w:line="240" w:lineRule="auto"/>
                              </w:pPr>
                            </w:p>
                          </w:tc>
                        </w:tr>
                      </w:tbl>
                      <w:p w14:paraId="397418A3" w14:textId="77777777" w:rsidR="00761B30" w:rsidRPr="00761B30" w:rsidRDefault="00761B30" w:rsidP="00761B30">
                        <w:pPr>
                          <w:spacing w:after="0" w:line="240" w:lineRule="auto"/>
                        </w:pPr>
                      </w:p>
                    </w:tc>
                  </w:tr>
                </w:tbl>
                <w:p w14:paraId="3BB49A3B"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54B8D3D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87"/>
                        </w:tblGrid>
                        <w:tr w:rsidR="00761B30" w:rsidRPr="00761B30" w14:paraId="4567757E"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A8D9A5C" w14:textId="77777777" w:rsidR="00761B30" w:rsidRPr="00761B30" w:rsidRDefault="00761B30" w:rsidP="00761B30">
                              <w:pPr>
                                <w:spacing w:after="0" w:line="240" w:lineRule="auto"/>
                              </w:pPr>
                              <w:hyperlink r:id="rId11" w:tgtFrame="_blank" w:tooltip="Watch NHS England's on-demand webinar" w:history="1">
                                <w:r w:rsidRPr="00761B30">
                                  <w:rPr>
                                    <w:rStyle w:val="Hyperlink"/>
                                    <w:b/>
                                    <w:bCs/>
                                  </w:rPr>
                                  <w:t>Watch NHS England's on-demand webinar</w:t>
                                </w:r>
                              </w:hyperlink>
                              <w:r w:rsidRPr="00761B30">
                                <w:t xml:space="preserve"> </w:t>
                              </w:r>
                            </w:p>
                          </w:tc>
                        </w:tr>
                      </w:tbl>
                      <w:p w14:paraId="2D1333D9" w14:textId="77777777" w:rsidR="00761B30" w:rsidRPr="00761B30" w:rsidRDefault="00761B30" w:rsidP="00761B30">
                        <w:pPr>
                          <w:spacing w:after="0" w:line="240" w:lineRule="auto"/>
                        </w:pPr>
                      </w:p>
                    </w:tc>
                  </w:tr>
                </w:tbl>
                <w:p w14:paraId="51A3A7EF"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7EE1E2CA"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761B30" w:rsidRPr="00761B30" w14:paraId="3E8AB1B7" w14:textId="77777777">
                          <w:trPr>
                            <w:jc w:val="center"/>
                            <w:hidden/>
                          </w:trPr>
                          <w:tc>
                            <w:tcPr>
                              <w:tcW w:w="0" w:type="auto"/>
                              <w:hideMark/>
                            </w:tcPr>
                            <w:p w14:paraId="0E6E6AF2" w14:textId="77777777" w:rsidR="00761B30" w:rsidRPr="00761B30" w:rsidRDefault="00761B30" w:rsidP="00761B30">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761B30" w:rsidRPr="00761B30" w14:paraId="218E9149" w14:textId="77777777">
                                <w:tc>
                                  <w:tcPr>
                                    <w:tcW w:w="0" w:type="auto"/>
                                    <w:tcMar>
                                      <w:top w:w="135" w:type="dxa"/>
                                      <w:left w:w="270" w:type="dxa"/>
                                      <w:bottom w:w="135" w:type="dxa"/>
                                      <w:right w:w="270" w:type="dxa"/>
                                    </w:tcMar>
                                    <w:vAlign w:val="center"/>
                                    <w:hideMark/>
                                  </w:tcPr>
                                  <w:tbl>
                                    <w:tblPr>
                                      <w:tblW w:w="5000" w:type="pct"/>
                                      <w:tblBorders>
                                        <w:top w:val="dashed" w:sz="36" w:space="0" w:color="CC00BA"/>
                                        <w:left w:val="dashed" w:sz="36" w:space="0" w:color="CC00BA"/>
                                        <w:bottom w:val="dashed" w:sz="36" w:space="0" w:color="CC00BA"/>
                                        <w:right w:val="dashed" w:sz="36" w:space="0" w:color="CC00BA"/>
                                      </w:tblBorders>
                                      <w:tblLook w:val="04A0" w:firstRow="1" w:lastRow="0" w:firstColumn="1" w:lastColumn="0" w:noHBand="0" w:noVBand="1"/>
                                    </w:tblPr>
                                    <w:tblGrid>
                                      <w:gridCol w:w="8364"/>
                                    </w:tblGrid>
                                    <w:tr w:rsidR="00761B30" w:rsidRPr="00761B30" w14:paraId="31A7CA4D" w14:textId="77777777">
                                      <w:tc>
                                        <w:tcPr>
                                          <w:tcW w:w="0" w:type="auto"/>
                                          <w:tcBorders>
                                            <w:top w:val="dashed" w:sz="36" w:space="0" w:color="CC00BA"/>
                                            <w:left w:val="dashed" w:sz="36" w:space="0" w:color="CC00BA"/>
                                            <w:bottom w:val="dashed" w:sz="36" w:space="0" w:color="CC00BA"/>
                                            <w:right w:val="dashed" w:sz="36" w:space="0" w:color="CC00BA"/>
                                          </w:tcBorders>
                                          <w:tcMar>
                                            <w:top w:w="270" w:type="dxa"/>
                                            <w:left w:w="270" w:type="dxa"/>
                                            <w:bottom w:w="270" w:type="dxa"/>
                                            <w:right w:w="270" w:type="dxa"/>
                                          </w:tcMar>
                                          <w:hideMark/>
                                        </w:tcPr>
                                        <w:p w14:paraId="3D0987B4" w14:textId="77777777" w:rsidR="00761B30" w:rsidRPr="00761B30" w:rsidRDefault="00761B30" w:rsidP="00761B30">
                                          <w:pPr>
                                            <w:spacing w:after="0" w:line="240" w:lineRule="auto"/>
                                          </w:pPr>
                                          <w:r w:rsidRPr="00761B30">
                                            <w:rPr>
                                              <w:b/>
                                              <w:bCs/>
                                            </w:rPr>
                                            <w:t>TALK TO US IN-PERSON</w:t>
                                          </w:r>
                                          <w:r w:rsidRPr="00761B30">
                                            <w:br/>
                                            <w:t xml:space="preserve">Join one of our </w:t>
                                          </w:r>
                                          <w:hyperlink r:id="rId12" w:tgtFrame="_blank" w:history="1">
                                            <w:r w:rsidRPr="00761B30">
                                              <w:rPr>
                                                <w:rStyle w:val="Hyperlink"/>
                                                <w:b/>
                                                <w:bCs/>
                                              </w:rPr>
                                              <w:t>Regional Roadshows</w:t>
                                            </w:r>
                                          </w:hyperlink>
                                          <w:r w:rsidRPr="00761B30">
                                            <w:t xml:space="preserve"> in June and July for more in-depth discussions on the settlement and future reforms, plus further opportunities to put questions directly to the team.</w:t>
                                          </w:r>
                                        </w:p>
                                      </w:tc>
                                    </w:tr>
                                  </w:tbl>
                                  <w:p w14:paraId="0D08B182" w14:textId="77777777" w:rsidR="00761B30" w:rsidRPr="00761B30" w:rsidRDefault="00761B30" w:rsidP="00761B30">
                                    <w:pPr>
                                      <w:spacing w:after="0" w:line="240" w:lineRule="auto"/>
                                    </w:pPr>
                                  </w:p>
                                </w:tc>
                              </w:tr>
                            </w:tbl>
                            <w:p w14:paraId="756854D0" w14:textId="77777777" w:rsidR="00761B30" w:rsidRPr="00761B30" w:rsidRDefault="00761B30" w:rsidP="00761B30">
                              <w:pPr>
                                <w:spacing w:after="0" w:line="240" w:lineRule="auto"/>
                              </w:pPr>
                            </w:p>
                          </w:tc>
                        </w:tr>
                      </w:tbl>
                      <w:p w14:paraId="69D08096" w14:textId="77777777" w:rsidR="00761B30" w:rsidRPr="00761B30" w:rsidRDefault="00761B30" w:rsidP="00761B30">
                        <w:pPr>
                          <w:spacing w:after="0" w:line="240" w:lineRule="auto"/>
                        </w:pPr>
                      </w:p>
                    </w:tc>
                  </w:tr>
                </w:tbl>
                <w:p w14:paraId="3AC65997"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2B86B4D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61B30" w:rsidRPr="00761B30" w14:paraId="39132044" w14:textId="77777777">
                          <w:trPr>
                            <w:hidden/>
                          </w:trPr>
                          <w:tc>
                            <w:tcPr>
                              <w:tcW w:w="0" w:type="auto"/>
                              <w:tcBorders>
                                <w:top w:val="single" w:sz="12" w:space="0" w:color="106B62"/>
                                <w:left w:val="nil"/>
                                <w:bottom w:val="nil"/>
                                <w:right w:val="nil"/>
                              </w:tcBorders>
                              <w:vAlign w:val="center"/>
                              <w:hideMark/>
                            </w:tcPr>
                            <w:p w14:paraId="6667D995" w14:textId="77777777" w:rsidR="00761B30" w:rsidRPr="00761B30" w:rsidRDefault="00761B30" w:rsidP="00761B30">
                              <w:pPr>
                                <w:spacing w:after="0" w:line="240" w:lineRule="auto"/>
                                <w:rPr>
                                  <w:vanish/>
                                </w:rPr>
                              </w:pPr>
                            </w:p>
                          </w:tc>
                        </w:tr>
                      </w:tbl>
                      <w:p w14:paraId="2DC9A333" w14:textId="77777777" w:rsidR="00761B30" w:rsidRPr="00761B30" w:rsidRDefault="00761B30" w:rsidP="00761B30">
                        <w:pPr>
                          <w:spacing w:after="0" w:line="240" w:lineRule="auto"/>
                        </w:pPr>
                      </w:p>
                    </w:tc>
                  </w:tr>
                </w:tbl>
                <w:p w14:paraId="69D489B9"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3F5B10A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61B30" w:rsidRPr="00761B30" w14:paraId="3AE40504" w14:textId="77777777">
                          <w:tc>
                            <w:tcPr>
                              <w:tcW w:w="0" w:type="auto"/>
                              <w:tcMar>
                                <w:top w:w="0" w:type="dxa"/>
                                <w:left w:w="135" w:type="dxa"/>
                                <w:bottom w:w="0" w:type="dxa"/>
                                <w:right w:w="135" w:type="dxa"/>
                              </w:tcMar>
                              <w:hideMark/>
                            </w:tcPr>
                            <w:p w14:paraId="19B47472" w14:textId="70D6C273" w:rsidR="00761B30" w:rsidRPr="00761B30" w:rsidRDefault="00761B30" w:rsidP="00761B30">
                              <w:pPr>
                                <w:spacing w:after="0" w:line="240" w:lineRule="auto"/>
                              </w:pPr>
                              <w:r w:rsidRPr="00761B30">
                                <w:drawing>
                                  <wp:inline distT="0" distB="0" distL="0" distR="0" wp14:anchorId="18563E50" wp14:editId="4EF38F8C">
                                    <wp:extent cx="5372100" cy="1790700"/>
                                    <wp:effectExtent l="0" t="0" r="0" b="0"/>
                                    <wp:docPr id="258652144" name="Picture 23">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8A14EDB" w14:textId="77777777" w:rsidR="00761B30" w:rsidRPr="00761B30" w:rsidRDefault="00761B30" w:rsidP="00761B30">
                        <w:pPr>
                          <w:spacing w:after="0" w:line="240" w:lineRule="auto"/>
                        </w:pPr>
                      </w:p>
                    </w:tc>
                  </w:tr>
                </w:tbl>
                <w:p w14:paraId="239BDD59"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7B5391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6474795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3BEDDBF5" w14:textId="77777777">
                                <w:tc>
                                  <w:tcPr>
                                    <w:tcW w:w="0" w:type="auto"/>
                                    <w:tcMar>
                                      <w:top w:w="0" w:type="dxa"/>
                                      <w:left w:w="270" w:type="dxa"/>
                                      <w:bottom w:w="135" w:type="dxa"/>
                                      <w:right w:w="270" w:type="dxa"/>
                                    </w:tcMar>
                                    <w:hideMark/>
                                  </w:tcPr>
                                  <w:p w14:paraId="2D8755A8" w14:textId="77777777" w:rsidR="00761B30" w:rsidRPr="00761B30" w:rsidRDefault="00761B30" w:rsidP="00761B30">
                                    <w:pPr>
                                      <w:spacing w:after="0" w:line="240" w:lineRule="auto"/>
                                    </w:pPr>
                                    <w:r w:rsidRPr="00761B30">
                                      <w:t xml:space="preserve">Following representations made by Community Pharmacy England, the Department of Health and Social Care (DHSC) has increased the May 2026 concessionary prices for both </w:t>
                                    </w:r>
                                    <w:proofErr w:type="spellStart"/>
                                    <w:r w:rsidRPr="00761B30">
                                      <w:t>Indometacin</w:t>
                                    </w:r>
                                    <w:proofErr w:type="spellEnd"/>
                                    <w:r w:rsidRPr="00761B30">
                                      <w:t xml:space="preserve"> 25mg capsules and Sumatriptan 50mg tablets.</w:t>
                                    </w:r>
                                    <w:r w:rsidRPr="00761B30">
                                      <w:br/>
                                    </w:r>
                                    <w:r w:rsidRPr="00761B30">
                                      <w:br/>
                                      <w:t xml:space="preserve">The improved prices will be automatically applied to prescriptions submitted for payment for the dispensing month of </w:t>
                                    </w:r>
                                    <w:r w:rsidRPr="00761B30">
                                      <w:rPr>
                                        <w:b/>
                                        <w:bCs/>
                                      </w:rPr>
                                      <w:t>May 2026</w:t>
                                    </w:r>
                                    <w:r w:rsidRPr="00761B30">
                                      <w:t>.</w:t>
                                    </w:r>
                                    <w:r w:rsidRPr="00761B30">
                                      <w:br/>
                                    </w:r>
                                    <w:r w:rsidRPr="00761B30">
                                      <w:br/>
                                    </w:r>
                                    <w:hyperlink r:id="rId15" w:tgtFrame="_blank" w:history="1">
                                      <w:r w:rsidRPr="00761B30">
                                        <w:rPr>
                                          <w:rStyle w:val="Hyperlink"/>
                                        </w:rPr>
                                        <w:t>See the new prices for May prescriptions</w:t>
                                      </w:r>
                                    </w:hyperlink>
                                  </w:p>
                                </w:tc>
                              </w:tr>
                            </w:tbl>
                            <w:p w14:paraId="2F1C1C3F" w14:textId="77777777" w:rsidR="00761B30" w:rsidRPr="00761B30" w:rsidRDefault="00761B30" w:rsidP="00761B30">
                              <w:pPr>
                                <w:spacing w:after="0" w:line="240" w:lineRule="auto"/>
                              </w:pPr>
                            </w:p>
                          </w:tc>
                        </w:tr>
                      </w:tbl>
                      <w:p w14:paraId="63602AB7" w14:textId="77777777" w:rsidR="00761B30" w:rsidRPr="00761B30" w:rsidRDefault="00761B30" w:rsidP="00761B30">
                        <w:pPr>
                          <w:spacing w:after="0" w:line="240" w:lineRule="auto"/>
                        </w:pPr>
                      </w:p>
                    </w:tc>
                  </w:tr>
                </w:tbl>
                <w:p w14:paraId="4FF1D454"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7592452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61B30" w:rsidRPr="00761B30" w14:paraId="36C87CCC" w14:textId="77777777">
                          <w:trPr>
                            <w:hidden/>
                          </w:trPr>
                          <w:tc>
                            <w:tcPr>
                              <w:tcW w:w="0" w:type="auto"/>
                              <w:tcBorders>
                                <w:top w:val="single" w:sz="12" w:space="0" w:color="106B62"/>
                                <w:left w:val="nil"/>
                                <w:bottom w:val="nil"/>
                                <w:right w:val="nil"/>
                              </w:tcBorders>
                              <w:vAlign w:val="center"/>
                              <w:hideMark/>
                            </w:tcPr>
                            <w:p w14:paraId="0B6B848B" w14:textId="77777777" w:rsidR="00761B30" w:rsidRPr="00761B30" w:rsidRDefault="00761B30" w:rsidP="00761B30">
                              <w:pPr>
                                <w:spacing w:after="0" w:line="240" w:lineRule="auto"/>
                                <w:rPr>
                                  <w:vanish/>
                                </w:rPr>
                              </w:pPr>
                            </w:p>
                          </w:tc>
                        </w:tr>
                      </w:tbl>
                      <w:p w14:paraId="44686FB5" w14:textId="77777777" w:rsidR="00761B30" w:rsidRPr="00761B30" w:rsidRDefault="00761B30" w:rsidP="00761B30">
                        <w:pPr>
                          <w:spacing w:after="0" w:line="240" w:lineRule="auto"/>
                        </w:pPr>
                      </w:p>
                    </w:tc>
                  </w:tr>
                </w:tbl>
                <w:p w14:paraId="0774A1B3"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061A7760"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
                          <w:gridCol w:w="8992"/>
                        </w:tblGrid>
                        <w:tr w:rsidR="00761B30" w:rsidRPr="00761B30" w14:paraId="67AD122F" w14:textId="77777777">
                          <w:trPr>
                            <w:jc w:val="center"/>
                            <w:hidden/>
                          </w:trPr>
                          <w:tc>
                            <w:tcPr>
                              <w:tcW w:w="0" w:type="auto"/>
                              <w:hideMark/>
                            </w:tcPr>
                            <w:p w14:paraId="206BF51E" w14:textId="77777777" w:rsidR="00761B30" w:rsidRPr="00761B30" w:rsidRDefault="00761B30" w:rsidP="00761B30">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2"/>
                              </w:tblGrid>
                              <w:tr w:rsidR="00761B30" w:rsidRPr="00761B30" w14:paraId="5DEA8B2A" w14:textId="77777777">
                                <w:tc>
                                  <w:tcPr>
                                    <w:tcW w:w="0" w:type="auto"/>
                                    <w:tcMar>
                                      <w:top w:w="135" w:type="dxa"/>
                                      <w:left w:w="270" w:type="dxa"/>
                                      <w:bottom w:w="135" w:type="dxa"/>
                                      <w:right w:w="270" w:type="dxa"/>
                                    </w:tcMar>
                                    <w:vAlign w:val="center"/>
                                    <w:hideMark/>
                                  </w:tcPr>
                                  <w:tbl>
                                    <w:tblPr>
                                      <w:tblW w:w="5000" w:type="pct"/>
                                      <w:tblBorders>
                                        <w:top w:val="single" w:sz="6" w:space="0" w:color="auto"/>
                                        <w:left w:val="single" w:sz="6" w:space="0" w:color="auto"/>
                                        <w:bottom w:val="single" w:sz="6" w:space="0" w:color="auto"/>
                                        <w:right w:val="single" w:sz="6" w:space="0" w:color="auto"/>
                                      </w:tblBorders>
                                      <w:shd w:val="clear" w:color="auto" w:fill="0F6B61"/>
                                      <w:tblLook w:val="04A0" w:firstRow="1" w:lastRow="0" w:firstColumn="1" w:lastColumn="0" w:noHBand="0" w:noVBand="1"/>
                                    </w:tblPr>
                                    <w:tblGrid>
                                      <w:gridCol w:w="8436"/>
                                    </w:tblGrid>
                                    <w:tr w:rsidR="00761B30" w:rsidRPr="00761B30" w14:paraId="76A91F26" w14:textId="77777777">
                                      <w:tc>
                                        <w:tcPr>
                                          <w:tcW w:w="0" w:type="auto"/>
                                          <w:tcBorders>
                                            <w:top w:val="single" w:sz="6" w:space="0" w:color="auto"/>
                                            <w:left w:val="single" w:sz="6" w:space="0" w:color="auto"/>
                                            <w:bottom w:val="single" w:sz="6" w:space="0" w:color="auto"/>
                                            <w:right w:val="single" w:sz="6" w:space="0" w:color="auto"/>
                                          </w:tcBorders>
                                          <w:shd w:val="clear" w:color="auto" w:fill="0F6B61"/>
                                          <w:tcMar>
                                            <w:top w:w="270" w:type="dxa"/>
                                            <w:left w:w="270" w:type="dxa"/>
                                            <w:bottom w:w="270" w:type="dxa"/>
                                            <w:right w:w="270" w:type="dxa"/>
                                          </w:tcMar>
                                          <w:hideMark/>
                                        </w:tcPr>
                                        <w:p w14:paraId="68A7565D" w14:textId="77777777" w:rsidR="00761B30" w:rsidRPr="00761B30" w:rsidRDefault="00761B30" w:rsidP="00761B30">
                                          <w:pPr>
                                            <w:spacing w:after="0" w:line="240" w:lineRule="auto"/>
                                            <w:rPr>
                                              <w:b/>
                                              <w:bCs/>
                                            </w:rPr>
                                          </w:pPr>
                                          <w:r w:rsidRPr="00761B30">
                                            <w:rPr>
                                              <w:b/>
                                              <w:bCs/>
                                              <w:color w:val="FFFFFF" w:themeColor="background1"/>
                                            </w:rPr>
                                            <w:t>New East and North Midlands Regional Representative</w:t>
                                          </w:r>
                                        </w:p>
                                      </w:tc>
                                    </w:tr>
                                  </w:tbl>
                                  <w:p w14:paraId="511CEE30" w14:textId="77777777" w:rsidR="00761B30" w:rsidRPr="00761B30" w:rsidRDefault="00761B30" w:rsidP="00761B30">
                                    <w:pPr>
                                      <w:spacing w:after="0" w:line="240" w:lineRule="auto"/>
                                    </w:pPr>
                                  </w:p>
                                </w:tc>
                              </w:tr>
                            </w:tbl>
                            <w:p w14:paraId="09E9C166" w14:textId="77777777" w:rsidR="00761B30" w:rsidRPr="00761B30" w:rsidRDefault="00761B30" w:rsidP="00761B30">
                              <w:pPr>
                                <w:spacing w:after="0" w:line="240" w:lineRule="auto"/>
                              </w:pPr>
                            </w:p>
                          </w:tc>
                        </w:tr>
                      </w:tbl>
                      <w:p w14:paraId="759F94C0" w14:textId="77777777" w:rsidR="00761B30" w:rsidRPr="00761B30" w:rsidRDefault="00761B30" w:rsidP="00761B30">
                        <w:pPr>
                          <w:spacing w:after="0" w:line="240" w:lineRule="auto"/>
                        </w:pPr>
                      </w:p>
                    </w:tc>
                  </w:tr>
                </w:tbl>
                <w:p w14:paraId="40624776"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5C97E5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1CA4E27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10ED44F9" w14:textId="77777777">
                                <w:tc>
                                  <w:tcPr>
                                    <w:tcW w:w="0" w:type="auto"/>
                                    <w:tcMar>
                                      <w:top w:w="0" w:type="dxa"/>
                                      <w:left w:w="270" w:type="dxa"/>
                                      <w:bottom w:w="135" w:type="dxa"/>
                                      <w:right w:w="270" w:type="dxa"/>
                                    </w:tcMar>
                                    <w:hideMark/>
                                  </w:tcPr>
                                  <w:p w14:paraId="155C4C71" w14:textId="77777777" w:rsidR="00761B30" w:rsidRPr="00761B30" w:rsidRDefault="00761B30" w:rsidP="00761B30">
                                    <w:pPr>
                                      <w:spacing w:after="0" w:line="240" w:lineRule="auto"/>
                                    </w:pPr>
                                    <w:r w:rsidRPr="00761B30">
                                      <w:t>Community Pharmacy England is pleased to announce the appointment of Rahul Sharda, an independent pharmacy owner from Stoke-on-Trent, as the new Regional Representative Committee Member for the East and North Midlands.</w:t>
                                    </w:r>
                                    <w:r w:rsidRPr="00761B30">
                                      <w:br/>
                                    </w:r>
                                    <w:r w:rsidRPr="00761B30">
                                      <w:br/>
                                      <w:t>Rahul joins the Community Pharmacy England Committee will serve in this role until 31st March 2027, in line with the current committee term.</w:t>
                                    </w:r>
                                    <w:r w:rsidRPr="00761B30">
                                      <w:br/>
                                    </w:r>
                                    <w:r w:rsidRPr="00761B30">
                                      <w:br/>
                                    </w:r>
                                    <w:hyperlink r:id="rId16" w:tgtFrame="_blank" w:history="1">
                                      <w:r w:rsidRPr="00761B30">
                                        <w:rPr>
                                          <w:rStyle w:val="Hyperlink"/>
                                        </w:rPr>
                                        <w:t>Tell me more</w:t>
                                      </w:r>
                                    </w:hyperlink>
                                  </w:p>
                                </w:tc>
                              </w:tr>
                            </w:tbl>
                            <w:p w14:paraId="797BC797" w14:textId="77777777" w:rsidR="00761B30" w:rsidRPr="00761B30" w:rsidRDefault="00761B30" w:rsidP="00761B30">
                              <w:pPr>
                                <w:spacing w:after="0" w:line="240" w:lineRule="auto"/>
                              </w:pPr>
                            </w:p>
                          </w:tc>
                        </w:tr>
                      </w:tbl>
                      <w:p w14:paraId="7C90DDBF" w14:textId="77777777" w:rsidR="00761B30" w:rsidRPr="00761B30" w:rsidRDefault="00761B30" w:rsidP="00761B30">
                        <w:pPr>
                          <w:spacing w:after="0" w:line="240" w:lineRule="auto"/>
                        </w:pPr>
                      </w:p>
                    </w:tc>
                  </w:tr>
                </w:tbl>
                <w:p w14:paraId="4A4CDFFB"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07503B7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61B30" w:rsidRPr="00761B30" w14:paraId="70A3BA04" w14:textId="77777777">
                          <w:trPr>
                            <w:hidden/>
                          </w:trPr>
                          <w:tc>
                            <w:tcPr>
                              <w:tcW w:w="0" w:type="auto"/>
                              <w:tcBorders>
                                <w:top w:val="single" w:sz="12" w:space="0" w:color="106B62"/>
                                <w:left w:val="nil"/>
                                <w:bottom w:val="nil"/>
                                <w:right w:val="nil"/>
                              </w:tcBorders>
                              <w:vAlign w:val="center"/>
                              <w:hideMark/>
                            </w:tcPr>
                            <w:p w14:paraId="023970A9" w14:textId="77777777" w:rsidR="00761B30" w:rsidRPr="00761B30" w:rsidRDefault="00761B30" w:rsidP="00761B30">
                              <w:pPr>
                                <w:spacing w:after="0" w:line="240" w:lineRule="auto"/>
                                <w:rPr>
                                  <w:vanish/>
                                </w:rPr>
                              </w:pPr>
                            </w:p>
                          </w:tc>
                        </w:tr>
                      </w:tbl>
                      <w:p w14:paraId="54241541" w14:textId="77777777" w:rsidR="00761B30" w:rsidRPr="00761B30" w:rsidRDefault="00761B30" w:rsidP="00761B30">
                        <w:pPr>
                          <w:spacing w:after="0" w:line="240" w:lineRule="auto"/>
                        </w:pPr>
                      </w:p>
                    </w:tc>
                  </w:tr>
                </w:tbl>
                <w:p w14:paraId="2C0586A4"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7A030CC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989"/>
                        </w:tblGrid>
                        <w:tr w:rsidR="00761B30" w:rsidRPr="00761B30" w14:paraId="1422B856" w14:textId="77777777">
                          <w:trPr>
                            <w:jc w:val="center"/>
                            <w:hidden/>
                          </w:trPr>
                          <w:tc>
                            <w:tcPr>
                              <w:tcW w:w="0" w:type="auto"/>
                              <w:hideMark/>
                            </w:tcPr>
                            <w:p w14:paraId="6B0B0F94" w14:textId="77777777" w:rsidR="00761B30" w:rsidRPr="00761B30" w:rsidRDefault="00761B30" w:rsidP="00761B30">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89"/>
                              </w:tblGrid>
                              <w:tr w:rsidR="00761B30" w:rsidRPr="00761B30" w14:paraId="3D639FD9" w14:textId="77777777">
                                <w:tc>
                                  <w:tcPr>
                                    <w:tcW w:w="0" w:type="auto"/>
                                    <w:tcMar>
                                      <w:top w:w="135" w:type="dxa"/>
                                      <w:left w:w="270" w:type="dxa"/>
                                      <w:bottom w:w="135" w:type="dxa"/>
                                      <w:right w:w="270" w:type="dxa"/>
                                    </w:tcMar>
                                    <w:vAlign w:val="center"/>
                                    <w:hideMark/>
                                  </w:tcPr>
                                  <w:tbl>
                                    <w:tblPr>
                                      <w:tblW w:w="5000" w:type="pct"/>
                                      <w:tblBorders>
                                        <w:top w:val="single" w:sz="6" w:space="0" w:color="auto"/>
                                        <w:left w:val="single" w:sz="6" w:space="0" w:color="auto"/>
                                        <w:bottom w:val="single" w:sz="6" w:space="0" w:color="auto"/>
                                        <w:right w:val="single" w:sz="6" w:space="0" w:color="auto"/>
                                      </w:tblBorders>
                                      <w:shd w:val="clear" w:color="auto" w:fill="FF6E3B"/>
                                      <w:tblLook w:val="04A0" w:firstRow="1" w:lastRow="0" w:firstColumn="1" w:lastColumn="0" w:noHBand="0" w:noVBand="1"/>
                                    </w:tblPr>
                                    <w:tblGrid>
                                      <w:gridCol w:w="8433"/>
                                    </w:tblGrid>
                                    <w:tr w:rsidR="00761B30" w:rsidRPr="00761B30" w14:paraId="2EE7DCA7" w14:textId="77777777">
                                      <w:tc>
                                        <w:tcPr>
                                          <w:tcW w:w="0" w:type="auto"/>
                                          <w:tcBorders>
                                            <w:top w:val="single" w:sz="6" w:space="0" w:color="auto"/>
                                            <w:left w:val="single" w:sz="6" w:space="0" w:color="auto"/>
                                            <w:bottom w:val="single" w:sz="6" w:space="0" w:color="auto"/>
                                            <w:right w:val="single" w:sz="6" w:space="0" w:color="auto"/>
                                          </w:tcBorders>
                                          <w:shd w:val="clear" w:color="auto" w:fill="FF6E3B"/>
                                          <w:tcMar>
                                            <w:top w:w="270" w:type="dxa"/>
                                            <w:left w:w="270" w:type="dxa"/>
                                            <w:bottom w:w="270" w:type="dxa"/>
                                            <w:right w:w="270" w:type="dxa"/>
                                          </w:tcMar>
                                          <w:hideMark/>
                                        </w:tcPr>
                                        <w:p w14:paraId="22617DFB" w14:textId="77777777" w:rsidR="00761B30" w:rsidRPr="00761B30" w:rsidRDefault="00761B30" w:rsidP="00761B30">
                                          <w:pPr>
                                            <w:spacing w:after="0" w:line="240" w:lineRule="auto"/>
                                            <w:rPr>
                                              <w:b/>
                                              <w:bCs/>
                                            </w:rPr>
                                          </w:pPr>
                                          <w:r w:rsidRPr="00761B30">
                                            <w:rPr>
                                              <w:b/>
                                              <w:bCs/>
                                            </w:rPr>
                                            <w:t>News in Brief</w:t>
                                          </w:r>
                                        </w:p>
                                        <w:p w14:paraId="112AB82A" w14:textId="77777777" w:rsidR="00761B30" w:rsidRPr="00761B30" w:rsidRDefault="00761B30" w:rsidP="00761B30">
                                          <w:pPr>
                                            <w:spacing w:after="0" w:line="240" w:lineRule="auto"/>
                                          </w:pPr>
                                          <w:r w:rsidRPr="00761B30">
                                            <w:rPr>
                                              <w:i/>
                                              <w:iCs/>
                                            </w:rPr>
                                            <w:t>A round-up of other recent updates</w:t>
                                          </w:r>
                                        </w:p>
                                      </w:tc>
                                    </w:tr>
                                  </w:tbl>
                                  <w:p w14:paraId="1008D1C1" w14:textId="77777777" w:rsidR="00761B30" w:rsidRPr="00761B30" w:rsidRDefault="00761B30" w:rsidP="00761B30">
                                    <w:pPr>
                                      <w:spacing w:after="0" w:line="240" w:lineRule="auto"/>
                                    </w:pPr>
                                  </w:p>
                                </w:tc>
                              </w:tr>
                            </w:tbl>
                            <w:p w14:paraId="31F80D4B" w14:textId="77777777" w:rsidR="00761B30" w:rsidRPr="00761B30" w:rsidRDefault="00761B30" w:rsidP="00761B30">
                              <w:pPr>
                                <w:spacing w:after="0" w:line="240" w:lineRule="auto"/>
                              </w:pPr>
                            </w:p>
                          </w:tc>
                        </w:tr>
                      </w:tbl>
                      <w:p w14:paraId="130676AA" w14:textId="77777777" w:rsidR="00761B30" w:rsidRPr="00761B30" w:rsidRDefault="00761B30" w:rsidP="00761B30">
                        <w:pPr>
                          <w:spacing w:after="0" w:line="240" w:lineRule="auto"/>
                        </w:pPr>
                      </w:p>
                    </w:tc>
                  </w:tr>
                </w:tbl>
                <w:p w14:paraId="620F2BC0"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285F411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6C3619E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60EAF89B" w14:textId="77777777">
                                <w:tc>
                                  <w:tcPr>
                                    <w:tcW w:w="0" w:type="auto"/>
                                    <w:tcMar>
                                      <w:top w:w="0" w:type="dxa"/>
                                      <w:left w:w="270" w:type="dxa"/>
                                      <w:bottom w:w="135" w:type="dxa"/>
                                      <w:right w:w="270" w:type="dxa"/>
                                    </w:tcMar>
                                    <w:hideMark/>
                                  </w:tcPr>
                                  <w:p w14:paraId="7B0E5AC2" w14:textId="29455146" w:rsidR="00761B30" w:rsidRPr="00761B30" w:rsidRDefault="00761B30" w:rsidP="00761B30">
                                    <w:pPr>
                                      <w:spacing w:after="0" w:line="240" w:lineRule="auto"/>
                                    </w:pPr>
                                    <w:r w:rsidRPr="00761B30">
                                      <w:rPr>
                                        <w:b/>
                                        <w:bCs/>
                                      </w:rPr>
                                      <w:drawing>
                                        <wp:inline distT="0" distB="0" distL="0" distR="0" wp14:anchorId="3FA13950" wp14:editId="1041040E">
                                          <wp:extent cx="190500" cy="190500"/>
                                          <wp:effectExtent l="0" t="0" r="0" b="0"/>
                                          <wp:docPr id="52391702" name="Picture 22"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1B30">
                                      <w:rPr>
                                        <w:b/>
                                        <w:bCs/>
                                      </w:rPr>
                                      <w:t>NMS: Change to monthly cap from June:</w:t>
                                    </w:r>
                                    <w:r w:rsidRPr="00761B30">
                                      <w:t xml:space="preserve"> The New Medicine Service (NMS) monthly consultation cap is now based on 0.9% rather than 1.0% of monthly prescriptions. This change is part of the 2026/27 CPCF settlement.</w:t>
                                    </w:r>
                                    <w:r w:rsidRPr="00761B30">
                                      <w:br/>
                                    </w:r>
                                    <w:r w:rsidRPr="00761B30">
                                      <w:br/>
                                    </w:r>
                                    <w:r w:rsidRPr="00761B30">
                                      <w:drawing>
                                        <wp:inline distT="0" distB="0" distL="0" distR="0" wp14:anchorId="27207905" wp14:editId="5381E075">
                                          <wp:extent cx="190500" cy="190500"/>
                                          <wp:effectExtent l="0" t="0" r="0" b="0"/>
                                          <wp:docPr id="745139326" name="Picture 21" descr="Pi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1B30">
                                      <w:rPr>
                                        <w:b/>
                                        <w:bCs/>
                                      </w:rPr>
                                      <w:t>PQS: asthma e-learning</w:t>
                                    </w:r>
                                    <w:r w:rsidRPr="00761B30">
                                      <w:t>: The Centre for Pharmacy Postgraduate Education (CPPE) has launched the Asthma for Pharmacy Quality Scheme (PQS) 2026/27 e-learning, which is one of the criteria in this year's PQS.</w:t>
                                    </w:r>
                                    <w:r w:rsidRPr="00761B30">
                                      <w:br/>
                                    </w:r>
                                    <w:r w:rsidRPr="00761B30">
                                      <w:br/>
                                    </w:r>
                                    <w:r w:rsidRPr="00761B30">
                                      <w:drawing>
                                        <wp:inline distT="0" distB="0" distL="0" distR="0" wp14:anchorId="23CF8F2F" wp14:editId="18030589">
                                          <wp:extent cx="190500" cy="190500"/>
                                          <wp:effectExtent l="0" t="0" r="0" b="0"/>
                                          <wp:docPr id="278728579" name="Picture 20" descr="P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1B30">
                                      <w:rPr>
                                        <w:b/>
                                        <w:bCs/>
                                      </w:rPr>
                                      <w:t>Pharmacy IT workstreams update published:</w:t>
                                    </w:r>
                                    <w:r w:rsidRPr="00761B30">
                                      <w:t xml:space="preserve"> Recent community pharmacy IT developments include medicines pack barcode data quality, ambient scribing tools and IT system selection.</w:t>
                                    </w:r>
                                    <w:r w:rsidRPr="00761B30">
                                      <w:br/>
                                    </w:r>
                                    <w:r w:rsidRPr="00761B30">
                                      <w:br/>
                                    </w:r>
                                    <w:r w:rsidRPr="00761B30">
                                      <w:drawing>
                                        <wp:inline distT="0" distB="0" distL="0" distR="0" wp14:anchorId="6CB4B3CC" wp14:editId="08E770CB">
                                          <wp:extent cx="190500" cy="190500"/>
                                          <wp:effectExtent l="0" t="0" r="0" b="0"/>
                                          <wp:docPr id="1163062568" name="Picture 19"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1B30">
                                      <w:rPr>
                                        <w:b/>
                                        <w:bCs/>
                                      </w:rPr>
                                      <w:t>Supply notices to be aware of:</w:t>
                                    </w:r>
                                  </w:p>
                                  <w:p w14:paraId="70BCC7E6" w14:textId="77777777" w:rsidR="00761B30" w:rsidRPr="00761B30" w:rsidRDefault="00761B30" w:rsidP="00761B30">
                                    <w:pPr>
                                      <w:numPr>
                                        <w:ilvl w:val="0"/>
                                        <w:numId w:val="1"/>
                                      </w:numPr>
                                      <w:spacing w:after="0" w:line="240" w:lineRule="auto"/>
                                    </w:pPr>
                                    <w:hyperlink r:id="rId20" w:tgtFrame="_blank" w:history="1">
                                      <w:r w:rsidRPr="00761B30">
                                        <w:rPr>
                                          <w:rStyle w:val="Hyperlink"/>
                                        </w:rPr>
                                        <w:t xml:space="preserve">Defect: </w:t>
                                      </w:r>
                                      <w:proofErr w:type="spellStart"/>
                                      <w:r w:rsidRPr="00761B30">
                                        <w:rPr>
                                          <w:rStyle w:val="Hyperlink"/>
                                        </w:rPr>
                                        <w:t>Ponlimsi</w:t>
                                      </w:r>
                                      <w:proofErr w:type="spellEnd"/>
                                      <w:r w:rsidRPr="00761B30">
                                        <w:rPr>
                                          <w:rStyle w:val="Hyperlink"/>
                                        </w:rPr>
                                        <w:t xml:space="preserve"> 60mg Solution for Injection in Pre-filled Syringe</w:t>
                                      </w:r>
                                    </w:hyperlink>
                                  </w:p>
                                  <w:p w14:paraId="154DB379" w14:textId="77777777" w:rsidR="00761B30" w:rsidRPr="00761B30" w:rsidRDefault="00761B30" w:rsidP="00761B30">
                                    <w:pPr>
                                      <w:numPr>
                                        <w:ilvl w:val="0"/>
                                        <w:numId w:val="1"/>
                                      </w:numPr>
                                      <w:spacing w:after="0" w:line="240" w:lineRule="auto"/>
                                    </w:pPr>
                                    <w:hyperlink r:id="rId21" w:tgtFrame="_blank" w:history="1">
                                      <w:r w:rsidRPr="00761B30">
                                        <w:rPr>
                                          <w:rStyle w:val="Hyperlink"/>
                                        </w:rPr>
                                        <w:t>Supply: Rivastigmine transdermal patches</w:t>
                                      </w:r>
                                    </w:hyperlink>
                                  </w:p>
                                </w:tc>
                              </w:tr>
                            </w:tbl>
                            <w:p w14:paraId="31502F5F" w14:textId="77777777" w:rsidR="00761B30" w:rsidRPr="00761B30" w:rsidRDefault="00761B30" w:rsidP="00761B30">
                              <w:pPr>
                                <w:spacing w:after="0" w:line="240" w:lineRule="auto"/>
                              </w:pPr>
                            </w:p>
                          </w:tc>
                        </w:tr>
                      </w:tbl>
                      <w:p w14:paraId="728D0E01" w14:textId="77777777" w:rsidR="00761B30" w:rsidRPr="00761B30" w:rsidRDefault="00761B30" w:rsidP="00761B30">
                        <w:pPr>
                          <w:spacing w:after="0" w:line="240" w:lineRule="auto"/>
                        </w:pPr>
                      </w:p>
                    </w:tc>
                  </w:tr>
                </w:tbl>
                <w:p w14:paraId="694FD0A9"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2828090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61B30" w:rsidRPr="00761B30" w14:paraId="7306E87C" w14:textId="77777777">
                          <w:trPr>
                            <w:hidden/>
                          </w:trPr>
                          <w:tc>
                            <w:tcPr>
                              <w:tcW w:w="0" w:type="auto"/>
                              <w:tcBorders>
                                <w:top w:val="single" w:sz="12" w:space="0" w:color="106B62"/>
                                <w:left w:val="nil"/>
                                <w:bottom w:val="nil"/>
                                <w:right w:val="nil"/>
                              </w:tcBorders>
                              <w:vAlign w:val="center"/>
                              <w:hideMark/>
                            </w:tcPr>
                            <w:p w14:paraId="3604D908" w14:textId="77777777" w:rsidR="00761B30" w:rsidRPr="00761B30" w:rsidRDefault="00761B30" w:rsidP="00761B30">
                              <w:pPr>
                                <w:spacing w:after="0" w:line="240" w:lineRule="auto"/>
                                <w:rPr>
                                  <w:vanish/>
                                </w:rPr>
                              </w:pPr>
                            </w:p>
                          </w:tc>
                        </w:tr>
                      </w:tbl>
                      <w:p w14:paraId="6B11E26B" w14:textId="77777777" w:rsidR="00761B30" w:rsidRPr="00761B30" w:rsidRDefault="00761B30" w:rsidP="00761B30">
                        <w:pPr>
                          <w:spacing w:after="0" w:line="240" w:lineRule="auto"/>
                        </w:pPr>
                      </w:p>
                    </w:tc>
                  </w:tr>
                </w:tbl>
                <w:p w14:paraId="22EE0EA8"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49CE458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61B30" w:rsidRPr="00761B30" w14:paraId="398F264D" w14:textId="77777777">
                          <w:tc>
                            <w:tcPr>
                              <w:tcW w:w="0" w:type="auto"/>
                              <w:tcMar>
                                <w:top w:w="0" w:type="dxa"/>
                                <w:left w:w="135" w:type="dxa"/>
                                <w:bottom w:w="0" w:type="dxa"/>
                                <w:right w:w="135" w:type="dxa"/>
                              </w:tcMar>
                              <w:hideMark/>
                            </w:tcPr>
                            <w:p w14:paraId="21B50BB7" w14:textId="173521CC" w:rsidR="00761B30" w:rsidRPr="00761B30" w:rsidRDefault="00761B30" w:rsidP="00761B30">
                              <w:pPr>
                                <w:spacing w:after="0" w:line="240" w:lineRule="auto"/>
                              </w:pPr>
                              <w:r w:rsidRPr="00761B30">
                                <w:drawing>
                                  <wp:inline distT="0" distB="0" distL="0" distR="0" wp14:anchorId="6B627C03" wp14:editId="0CB1AC8C">
                                    <wp:extent cx="5372100" cy="838200"/>
                                    <wp:effectExtent l="0" t="0" r="0" b="0"/>
                                    <wp:docPr id="1012615858" name="Picture 18" descr="Community Pharmacy England bann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mmunity Pharmacy England ba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3BD2200" w14:textId="77777777" w:rsidR="00761B30" w:rsidRPr="00761B30" w:rsidRDefault="00761B30" w:rsidP="00761B30">
                        <w:pPr>
                          <w:spacing w:after="0" w:line="240" w:lineRule="auto"/>
                        </w:pPr>
                      </w:p>
                    </w:tc>
                  </w:tr>
                </w:tbl>
                <w:p w14:paraId="094DF243"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30BB84F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61B30" w:rsidRPr="00761B30" w14:paraId="384326A7" w14:textId="77777777">
                          <w:trPr>
                            <w:hidden/>
                          </w:trPr>
                          <w:tc>
                            <w:tcPr>
                              <w:tcW w:w="0" w:type="auto"/>
                              <w:tcBorders>
                                <w:top w:val="single" w:sz="12" w:space="0" w:color="106B62"/>
                                <w:left w:val="nil"/>
                                <w:bottom w:val="nil"/>
                                <w:right w:val="nil"/>
                              </w:tcBorders>
                              <w:vAlign w:val="center"/>
                              <w:hideMark/>
                            </w:tcPr>
                            <w:p w14:paraId="0E5399E2" w14:textId="77777777" w:rsidR="00761B30" w:rsidRPr="00761B30" w:rsidRDefault="00761B30" w:rsidP="00761B30">
                              <w:pPr>
                                <w:spacing w:after="0" w:line="240" w:lineRule="auto"/>
                                <w:rPr>
                                  <w:vanish/>
                                </w:rPr>
                              </w:pPr>
                            </w:p>
                          </w:tc>
                        </w:tr>
                      </w:tbl>
                      <w:p w14:paraId="032EAD50" w14:textId="77777777" w:rsidR="00761B30" w:rsidRPr="00761B30" w:rsidRDefault="00761B30" w:rsidP="00761B30">
                        <w:pPr>
                          <w:spacing w:after="0" w:line="240" w:lineRule="auto"/>
                        </w:pPr>
                      </w:p>
                    </w:tc>
                  </w:tr>
                </w:tbl>
                <w:p w14:paraId="24E8ECB3" w14:textId="77777777" w:rsidR="00761B30" w:rsidRPr="00761B30" w:rsidRDefault="00761B30" w:rsidP="00761B30">
                  <w:pPr>
                    <w:spacing w:after="0" w:line="240" w:lineRule="auto"/>
                  </w:pPr>
                </w:p>
              </w:tc>
            </w:tr>
            <w:tr w:rsidR="00761B30" w:rsidRPr="00761B30" w14:paraId="314F024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61B30" w:rsidRPr="00761B30" w14:paraId="14679D6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61B30" w:rsidRPr="00761B30" w14:paraId="5081A17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61B30" w:rsidRPr="00761B30" w14:paraId="5FB9A7E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61B30" w:rsidRPr="00761B30" w14:paraId="2B887E3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61B30" w:rsidRPr="00761B30" w14:paraId="5A94400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61B30" w:rsidRPr="00761B30" w14:paraId="22C541D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61B30" w:rsidRPr="00761B30" w14:paraId="5986139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61B30" w:rsidRPr="00761B30" w14:paraId="6E23C949" w14:textId="77777777">
                                                              <w:tc>
                                                                <w:tcPr>
                                                                  <w:tcW w:w="360" w:type="dxa"/>
                                                                  <w:vAlign w:val="center"/>
                                                                  <w:hideMark/>
                                                                </w:tcPr>
                                                                <w:p w14:paraId="5C4C1739" w14:textId="51BC441A" w:rsidR="00761B30" w:rsidRPr="00761B30" w:rsidRDefault="00761B30" w:rsidP="00761B30">
                                                                  <w:pPr>
                                                                    <w:spacing w:after="0" w:line="240" w:lineRule="auto"/>
                                                                  </w:pPr>
                                                                  <w:r w:rsidRPr="00761B30">
                                                                    <w:lastRenderedPageBreak/>
                                                                    <w:drawing>
                                                                      <wp:inline distT="0" distB="0" distL="0" distR="0" wp14:anchorId="3C3C764D" wp14:editId="203CA615">
                                                                        <wp:extent cx="228600" cy="228600"/>
                                                                        <wp:effectExtent l="0" t="0" r="0" b="0"/>
                                                                        <wp:docPr id="1906330232" name="Picture 17"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EDDEB7" w14:textId="77777777" w:rsidR="00761B30" w:rsidRPr="00761B30" w:rsidRDefault="00761B30" w:rsidP="00761B30">
                                                            <w:pPr>
                                                              <w:spacing w:after="0" w:line="240" w:lineRule="auto"/>
                                                            </w:pPr>
                                                          </w:p>
                                                        </w:tc>
                                                      </w:tr>
                                                    </w:tbl>
                                                    <w:p w14:paraId="07AA13C6" w14:textId="77777777" w:rsidR="00761B30" w:rsidRPr="00761B30" w:rsidRDefault="00761B30" w:rsidP="00761B30">
                                                      <w:pPr>
                                                        <w:spacing w:after="0" w:line="240" w:lineRule="auto"/>
                                                      </w:pPr>
                                                    </w:p>
                                                  </w:tc>
                                                </w:tr>
                                              </w:tbl>
                                              <w:p w14:paraId="047B7D59" w14:textId="77777777" w:rsidR="00761B30" w:rsidRPr="00761B30" w:rsidRDefault="00761B30" w:rsidP="00761B3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61B30" w:rsidRPr="00761B30" w14:paraId="0E1CD7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61B30" w:rsidRPr="00761B30" w14:paraId="700491F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61B30" w:rsidRPr="00761B30" w14:paraId="4191BF43" w14:textId="77777777">
                                                              <w:tc>
                                                                <w:tcPr>
                                                                  <w:tcW w:w="360" w:type="dxa"/>
                                                                  <w:vAlign w:val="center"/>
                                                                  <w:hideMark/>
                                                                </w:tcPr>
                                                                <w:p w14:paraId="10846134" w14:textId="0931588B" w:rsidR="00761B30" w:rsidRPr="00761B30" w:rsidRDefault="00761B30" w:rsidP="00761B30">
                                                                  <w:pPr>
                                                                    <w:spacing w:after="0" w:line="240" w:lineRule="auto"/>
                                                                  </w:pPr>
                                                                  <w:r w:rsidRPr="00761B30">
                                                                    <w:drawing>
                                                                      <wp:inline distT="0" distB="0" distL="0" distR="0" wp14:anchorId="76934182" wp14:editId="3178FA91">
                                                                        <wp:extent cx="228600" cy="228600"/>
                                                                        <wp:effectExtent l="0" t="0" r="0" b="0"/>
                                                                        <wp:docPr id="1674437629" name="Picture 16"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635019" w14:textId="77777777" w:rsidR="00761B30" w:rsidRPr="00761B30" w:rsidRDefault="00761B30" w:rsidP="00761B30">
                                                            <w:pPr>
                                                              <w:spacing w:after="0" w:line="240" w:lineRule="auto"/>
                                                            </w:pPr>
                                                          </w:p>
                                                        </w:tc>
                                                      </w:tr>
                                                    </w:tbl>
                                                    <w:p w14:paraId="7A619EFA" w14:textId="77777777" w:rsidR="00761B30" w:rsidRPr="00761B30" w:rsidRDefault="00761B30" w:rsidP="00761B30">
                                                      <w:pPr>
                                                        <w:spacing w:after="0" w:line="240" w:lineRule="auto"/>
                                                      </w:pPr>
                                                    </w:p>
                                                  </w:tc>
                                                </w:tr>
                                              </w:tbl>
                                              <w:p w14:paraId="03890A3E" w14:textId="77777777" w:rsidR="00761B30" w:rsidRPr="00761B30" w:rsidRDefault="00761B30" w:rsidP="00761B3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61B30" w:rsidRPr="00761B30" w14:paraId="422F469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61B30" w:rsidRPr="00761B30" w14:paraId="0A5701A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61B30" w:rsidRPr="00761B30" w14:paraId="1E2C1803" w14:textId="77777777">
                                                              <w:tc>
                                                                <w:tcPr>
                                                                  <w:tcW w:w="360" w:type="dxa"/>
                                                                  <w:vAlign w:val="center"/>
                                                                  <w:hideMark/>
                                                                </w:tcPr>
                                                                <w:p w14:paraId="3B5A9C54" w14:textId="1231A26A" w:rsidR="00761B30" w:rsidRPr="00761B30" w:rsidRDefault="00761B30" w:rsidP="00761B30">
                                                                  <w:pPr>
                                                                    <w:spacing w:after="0" w:line="240" w:lineRule="auto"/>
                                                                  </w:pPr>
                                                                  <w:r w:rsidRPr="00761B30">
                                                                    <w:drawing>
                                                                      <wp:inline distT="0" distB="0" distL="0" distR="0" wp14:anchorId="0A451AC1" wp14:editId="3C89EC0E">
                                                                        <wp:extent cx="228600" cy="228600"/>
                                                                        <wp:effectExtent l="0" t="0" r="0" b="0"/>
                                                                        <wp:docPr id="421969939" name="Picture 15"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A1E83C" w14:textId="77777777" w:rsidR="00761B30" w:rsidRPr="00761B30" w:rsidRDefault="00761B30" w:rsidP="00761B30">
                                                            <w:pPr>
                                                              <w:spacing w:after="0" w:line="240" w:lineRule="auto"/>
                                                            </w:pPr>
                                                          </w:p>
                                                        </w:tc>
                                                      </w:tr>
                                                    </w:tbl>
                                                    <w:p w14:paraId="46E7B59E" w14:textId="77777777" w:rsidR="00761B30" w:rsidRPr="00761B30" w:rsidRDefault="00761B30" w:rsidP="00761B30">
                                                      <w:pPr>
                                                        <w:spacing w:after="0" w:line="240" w:lineRule="auto"/>
                                                      </w:pPr>
                                                    </w:p>
                                                  </w:tc>
                                                </w:tr>
                                              </w:tbl>
                                              <w:p w14:paraId="2AB3E0AE" w14:textId="77777777" w:rsidR="00761B30" w:rsidRPr="00761B30" w:rsidRDefault="00761B30" w:rsidP="00761B3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61B30" w:rsidRPr="00761B30" w14:paraId="4F43111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61B30" w:rsidRPr="00761B30" w14:paraId="39DAE18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61B30" w:rsidRPr="00761B30" w14:paraId="2F416855" w14:textId="77777777">
                                                              <w:tc>
                                                                <w:tcPr>
                                                                  <w:tcW w:w="360" w:type="dxa"/>
                                                                  <w:vAlign w:val="center"/>
                                                                  <w:hideMark/>
                                                                </w:tcPr>
                                                                <w:p w14:paraId="51BF342C" w14:textId="31270746" w:rsidR="00761B30" w:rsidRPr="00761B30" w:rsidRDefault="00761B30" w:rsidP="00761B30">
                                                                  <w:pPr>
                                                                    <w:spacing w:after="0" w:line="240" w:lineRule="auto"/>
                                                                  </w:pPr>
                                                                  <w:r w:rsidRPr="00761B30">
                                                                    <w:drawing>
                                                                      <wp:inline distT="0" distB="0" distL="0" distR="0" wp14:anchorId="182021C7" wp14:editId="2A91A9AC">
                                                                        <wp:extent cx="228600" cy="228600"/>
                                                                        <wp:effectExtent l="0" t="0" r="0" b="0"/>
                                                                        <wp:docPr id="262400508" name="Picture 14"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4C5161" w14:textId="77777777" w:rsidR="00761B30" w:rsidRPr="00761B30" w:rsidRDefault="00761B30" w:rsidP="00761B30">
                                                            <w:pPr>
                                                              <w:spacing w:after="0" w:line="240" w:lineRule="auto"/>
                                                            </w:pPr>
                                                          </w:p>
                                                        </w:tc>
                                                      </w:tr>
                                                    </w:tbl>
                                                    <w:p w14:paraId="1D0B22CF" w14:textId="77777777" w:rsidR="00761B30" w:rsidRPr="00761B30" w:rsidRDefault="00761B30" w:rsidP="00761B30">
                                                      <w:pPr>
                                                        <w:spacing w:after="0" w:line="240" w:lineRule="auto"/>
                                                      </w:pPr>
                                                    </w:p>
                                                  </w:tc>
                                                </w:tr>
                                              </w:tbl>
                                              <w:p w14:paraId="5AF3EB3C" w14:textId="77777777" w:rsidR="00761B30" w:rsidRPr="00761B30" w:rsidRDefault="00761B30" w:rsidP="00761B30">
                                                <w:pPr>
                                                  <w:spacing w:after="0" w:line="240" w:lineRule="auto"/>
                                                </w:pPr>
                                              </w:p>
                                            </w:tc>
                                          </w:tr>
                                        </w:tbl>
                                        <w:p w14:paraId="04682CBA" w14:textId="77777777" w:rsidR="00761B30" w:rsidRPr="00761B30" w:rsidRDefault="00761B30" w:rsidP="00761B30">
                                          <w:pPr>
                                            <w:spacing w:after="0" w:line="240" w:lineRule="auto"/>
                                          </w:pPr>
                                        </w:p>
                                      </w:tc>
                                    </w:tr>
                                  </w:tbl>
                                  <w:p w14:paraId="2E5DCE22" w14:textId="77777777" w:rsidR="00761B30" w:rsidRPr="00761B30" w:rsidRDefault="00761B30" w:rsidP="00761B30">
                                    <w:pPr>
                                      <w:spacing w:after="0" w:line="240" w:lineRule="auto"/>
                                    </w:pPr>
                                  </w:p>
                                </w:tc>
                              </w:tr>
                            </w:tbl>
                            <w:p w14:paraId="706AE936" w14:textId="77777777" w:rsidR="00761B30" w:rsidRPr="00761B30" w:rsidRDefault="00761B30" w:rsidP="00761B30">
                              <w:pPr>
                                <w:spacing w:after="0" w:line="240" w:lineRule="auto"/>
                              </w:pPr>
                            </w:p>
                          </w:tc>
                        </w:tr>
                      </w:tbl>
                      <w:p w14:paraId="181C6551" w14:textId="77777777" w:rsidR="00761B30" w:rsidRPr="00761B30" w:rsidRDefault="00761B30" w:rsidP="00761B30">
                        <w:pPr>
                          <w:spacing w:after="0" w:line="240" w:lineRule="auto"/>
                        </w:pPr>
                      </w:p>
                    </w:tc>
                  </w:tr>
                </w:tbl>
                <w:p w14:paraId="660E7579" w14:textId="77777777" w:rsidR="00761B30" w:rsidRPr="00761B30" w:rsidRDefault="00761B30" w:rsidP="00761B3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61B30" w:rsidRPr="00761B30" w14:paraId="3E06A7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14900E8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61B30" w:rsidRPr="00761B30" w14:paraId="73A16A35" w14:textId="77777777">
                                <w:tc>
                                  <w:tcPr>
                                    <w:tcW w:w="0" w:type="auto"/>
                                    <w:tcMar>
                                      <w:top w:w="0" w:type="dxa"/>
                                      <w:left w:w="270" w:type="dxa"/>
                                      <w:bottom w:w="135" w:type="dxa"/>
                                      <w:right w:w="270" w:type="dxa"/>
                                    </w:tcMar>
                                    <w:hideMark/>
                                  </w:tcPr>
                                  <w:p w14:paraId="53BD82DD" w14:textId="77777777" w:rsidR="00761B30" w:rsidRPr="00761B30" w:rsidRDefault="00761B30" w:rsidP="00761B30">
                                    <w:pPr>
                                      <w:spacing w:after="0" w:line="240" w:lineRule="auto"/>
                                      <w:jc w:val="center"/>
                                    </w:pPr>
                                    <w:r w:rsidRPr="00761B30">
                                      <w:rPr>
                                        <w:b/>
                                        <w:bCs/>
                                      </w:rPr>
                                      <w:t>Community Pharmacy England</w:t>
                                    </w:r>
                                    <w:r w:rsidRPr="00761B30">
                                      <w:br/>
                                      <w:t>Address: 14 Hosier Lane, London EC1A 9LQ</w:t>
                                    </w:r>
                                    <w:r w:rsidRPr="00761B30">
                                      <w:br/>
                                      <w:t xml:space="preserve">Tel: 0203 1220 810 | Email: </w:t>
                                    </w:r>
                                    <w:hyperlink r:id="rId32" w:history="1">
                                      <w:r w:rsidRPr="00761B30">
                                        <w:rPr>
                                          <w:rStyle w:val="Hyperlink"/>
                                        </w:rPr>
                                        <w:t>comms.team@cpe.org.uk</w:t>
                                      </w:r>
                                    </w:hyperlink>
                                  </w:p>
                                  <w:p w14:paraId="2852454F" w14:textId="77777777" w:rsidR="00761B30" w:rsidRPr="00761B30" w:rsidRDefault="00761B30" w:rsidP="00761B30">
                                    <w:pPr>
                                      <w:spacing w:after="0" w:line="240" w:lineRule="auto"/>
                                      <w:jc w:val="center"/>
                                    </w:pPr>
                                    <w:r w:rsidRPr="00761B30">
                                      <w:rPr>
                                        <w:i/>
                                        <w:iCs/>
                                      </w:rPr>
                                      <w:t xml:space="preserve">Copyright © 2026 Community Pharmacy England, </w:t>
                                    </w:r>
                                    <w:proofErr w:type="gramStart"/>
                                    <w:r w:rsidRPr="00761B30">
                                      <w:rPr>
                                        <w:i/>
                                        <w:iCs/>
                                      </w:rPr>
                                      <w:t>All</w:t>
                                    </w:r>
                                    <w:proofErr w:type="gramEnd"/>
                                    <w:r w:rsidRPr="00761B30">
                                      <w:rPr>
                                        <w:i/>
                                        <w:iCs/>
                                      </w:rPr>
                                      <w:t xml:space="preserve"> rights reserved.</w:t>
                                    </w:r>
                                  </w:p>
                                  <w:p w14:paraId="79A96C01" w14:textId="5D4D9556" w:rsidR="00761B30" w:rsidRPr="00761B30" w:rsidRDefault="00761B30" w:rsidP="00761B30">
                                    <w:pPr>
                                      <w:spacing w:after="0" w:line="240" w:lineRule="auto"/>
                                      <w:jc w:val="center"/>
                                    </w:pPr>
                                    <w:r w:rsidRPr="00761B30">
                                      <w:t>You are receiving this email because you are subscribed to our newsletters. Community Pharmacy England is the operating name of the Pharmaceutical Services Negotiating Committee (PSNC).</w:t>
                                    </w:r>
                                  </w:p>
                                </w:tc>
                              </w:tr>
                            </w:tbl>
                            <w:p w14:paraId="1274593C" w14:textId="77777777" w:rsidR="00761B30" w:rsidRPr="00761B30" w:rsidRDefault="00761B30" w:rsidP="00761B30">
                              <w:pPr>
                                <w:spacing w:after="0" w:line="240" w:lineRule="auto"/>
                              </w:pPr>
                            </w:p>
                          </w:tc>
                        </w:tr>
                      </w:tbl>
                      <w:p w14:paraId="7589AEDF" w14:textId="77777777" w:rsidR="00761B30" w:rsidRPr="00761B30" w:rsidRDefault="00761B30" w:rsidP="00761B30">
                        <w:pPr>
                          <w:spacing w:after="0" w:line="240" w:lineRule="auto"/>
                        </w:pPr>
                      </w:p>
                    </w:tc>
                  </w:tr>
                </w:tbl>
                <w:p w14:paraId="20608159" w14:textId="77777777" w:rsidR="00761B30" w:rsidRPr="00761B30" w:rsidRDefault="00761B30" w:rsidP="00761B30">
                  <w:pPr>
                    <w:spacing w:after="0" w:line="240" w:lineRule="auto"/>
                  </w:pPr>
                </w:p>
              </w:tc>
            </w:tr>
          </w:tbl>
          <w:p w14:paraId="3F185569" w14:textId="77777777" w:rsidR="00761B30" w:rsidRPr="00761B30" w:rsidRDefault="00761B30" w:rsidP="00761B30">
            <w:pPr>
              <w:spacing w:after="0" w:line="240" w:lineRule="auto"/>
            </w:pPr>
          </w:p>
        </w:tc>
      </w:tr>
    </w:tbl>
    <w:p w14:paraId="1095819A"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80590"/>
    <w:multiLevelType w:val="multilevel"/>
    <w:tmpl w:val="1A601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73260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30"/>
    <w:rsid w:val="00413E92"/>
    <w:rsid w:val="006A6164"/>
    <w:rsid w:val="00761B30"/>
    <w:rsid w:val="00B96193"/>
    <w:rsid w:val="00EA2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0CDD"/>
  <w15:chartTrackingRefBased/>
  <w15:docId w15:val="{AB288E01-4D98-4EC7-8261-DEC08253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B30"/>
    <w:rPr>
      <w:rFonts w:eastAsiaTheme="majorEastAsia" w:cstheme="majorBidi"/>
      <w:color w:val="272727" w:themeColor="text1" w:themeTint="D8"/>
    </w:rPr>
  </w:style>
  <w:style w:type="paragraph" w:styleId="Title">
    <w:name w:val="Title"/>
    <w:basedOn w:val="Normal"/>
    <w:next w:val="Normal"/>
    <w:link w:val="TitleChar"/>
    <w:uiPriority w:val="10"/>
    <w:qFormat/>
    <w:rsid w:val="00761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B30"/>
    <w:pPr>
      <w:spacing w:before="160"/>
      <w:jc w:val="center"/>
    </w:pPr>
    <w:rPr>
      <w:i/>
      <w:iCs/>
      <w:color w:val="404040" w:themeColor="text1" w:themeTint="BF"/>
    </w:rPr>
  </w:style>
  <w:style w:type="character" w:customStyle="1" w:styleId="QuoteChar">
    <w:name w:val="Quote Char"/>
    <w:basedOn w:val="DefaultParagraphFont"/>
    <w:link w:val="Quote"/>
    <w:uiPriority w:val="29"/>
    <w:rsid w:val="00761B30"/>
    <w:rPr>
      <w:i/>
      <w:iCs/>
      <w:color w:val="404040" w:themeColor="text1" w:themeTint="BF"/>
    </w:rPr>
  </w:style>
  <w:style w:type="paragraph" w:styleId="ListParagraph">
    <w:name w:val="List Paragraph"/>
    <w:basedOn w:val="Normal"/>
    <w:uiPriority w:val="34"/>
    <w:qFormat/>
    <w:rsid w:val="00761B30"/>
    <w:pPr>
      <w:ind w:left="720"/>
      <w:contextualSpacing/>
    </w:pPr>
  </w:style>
  <w:style w:type="character" w:styleId="IntenseEmphasis">
    <w:name w:val="Intense Emphasis"/>
    <w:basedOn w:val="DefaultParagraphFont"/>
    <w:uiPriority w:val="21"/>
    <w:qFormat/>
    <w:rsid w:val="00761B30"/>
    <w:rPr>
      <w:i/>
      <w:iCs/>
      <w:color w:val="0F4761" w:themeColor="accent1" w:themeShade="BF"/>
    </w:rPr>
  </w:style>
  <w:style w:type="paragraph" w:styleId="IntenseQuote">
    <w:name w:val="Intense Quote"/>
    <w:basedOn w:val="Normal"/>
    <w:next w:val="Normal"/>
    <w:link w:val="IntenseQuoteChar"/>
    <w:uiPriority w:val="30"/>
    <w:qFormat/>
    <w:rsid w:val="00761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B30"/>
    <w:rPr>
      <w:i/>
      <w:iCs/>
      <w:color w:val="0F4761" w:themeColor="accent1" w:themeShade="BF"/>
    </w:rPr>
  </w:style>
  <w:style w:type="character" w:styleId="IntenseReference">
    <w:name w:val="Intense Reference"/>
    <w:basedOn w:val="DefaultParagraphFont"/>
    <w:uiPriority w:val="32"/>
    <w:qFormat/>
    <w:rsid w:val="00761B30"/>
    <w:rPr>
      <w:b/>
      <w:bCs/>
      <w:smallCaps/>
      <w:color w:val="0F4761" w:themeColor="accent1" w:themeShade="BF"/>
      <w:spacing w:val="5"/>
    </w:rPr>
  </w:style>
  <w:style w:type="character" w:styleId="Hyperlink">
    <w:name w:val="Hyperlink"/>
    <w:basedOn w:val="DefaultParagraphFont"/>
    <w:uiPriority w:val="99"/>
    <w:unhideWhenUsed/>
    <w:rsid w:val="00761B30"/>
    <w:rPr>
      <w:color w:val="467886" w:themeColor="hyperlink"/>
      <w:u w:val="single"/>
    </w:rPr>
  </w:style>
  <w:style w:type="character" w:styleId="UnresolvedMention">
    <w:name w:val="Unresolved Mention"/>
    <w:basedOn w:val="DefaultParagraphFont"/>
    <w:uiPriority w:val="99"/>
    <w:semiHidden/>
    <w:unhideWhenUsed/>
    <w:rsid w:val="00761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list-manage.com/HJapdhmkTxt?e=d19e9fd41c&amp;c2id=223ad06c23f6b1a8449e6bf8aa0f3433" TargetMode="External"/><Relationship Id="rId18" Type="http://schemas.openxmlformats.org/officeDocument/2006/relationships/hyperlink" Target="https://us.list-manage.com/77lnK9wlv4o?e=d19e9fd41c&amp;c2id=223ad06c23f6b1a8449e6bf8aa0f3433" TargetMode="External"/><Relationship Id="rId26" Type="http://schemas.openxmlformats.org/officeDocument/2006/relationships/hyperlink" Target="https://us.list-manage.com/14QMeyOSZvu?e=d19e9fd41c&amp;c2id=223ad06c23f6b1a8449e6bf8aa0f3433" TargetMode="External"/><Relationship Id="rId21" Type="http://schemas.openxmlformats.org/officeDocument/2006/relationships/hyperlink" Target="https://us.list-manage.com/LjFZH9bZYXA?e=d19e9fd41c&amp;c2id=223ad06c23f6b1a8449e6bf8aa0f3433"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us.list-manage.com/H9LGJm5FVag?e=d19e9fd41c&amp;c2id=223ad06c23f6b1a8449e6bf8aa0f3433" TargetMode="External"/><Relationship Id="rId17" Type="http://schemas.openxmlformats.org/officeDocument/2006/relationships/image" Target="media/image5.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list-manage.com/1BRM5qFAYZT?e=d19e9fd41c&amp;c2id=223ad06c23f6b1a8449e6bf8aa0f3433" TargetMode="External"/><Relationship Id="rId20" Type="http://schemas.openxmlformats.org/officeDocument/2006/relationships/hyperlink" Target="https://us.list-manage.com/t_b7Ur3JllQ?e=d19e9fd41c&amp;c2id=223ad06c23f6b1a8449e6bf8aa0f3433"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list-manage.com/4OoPNSXzhJS?e=d19e9fd41c&amp;c2id=223ad06c23f6b1a8449e6bf8aa0f3433" TargetMode="External"/><Relationship Id="rId24" Type="http://schemas.openxmlformats.org/officeDocument/2006/relationships/hyperlink" Target="https://us.list-manage.com/LTs_Zqr5qxW?e=d19e9fd41c&amp;c2id=223ad06c23f6b1a8449e6bf8aa0f3433" TargetMode="External"/><Relationship Id="rId32" Type="http://schemas.openxmlformats.org/officeDocument/2006/relationships/hyperlink" Target="mailto:comms.team@cpe.org.uk" TargetMode="External"/><Relationship Id="rId37" Type="http://schemas.openxmlformats.org/officeDocument/2006/relationships/customXml" Target="../customXml/item3.xml"/><Relationship Id="rId5" Type="http://schemas.openxmlformats.org/officeDocument/2006/relationships/hyperlink" Target="https://us.list-manage.com/_dzuGAmOdsz?e=d19e9fd41c&amp;c2id=223ad06c23f6b1a8449e6bf8aa0f3433" TargetMode="External"/><Relationship Id="rId15" Type="http://schemas.openxmlformats.org/officeDocument/2006/relationships/hyperlink" Target="https://us.list-manage.com/JOh_EBjKjE1?e=d19e9fd41c&amp;c2id=223ad06c23f6b1a8449e6bf8aa0f3433" TargetMode="External"/><Relationship Id="rId23" Type="http://schemas.openxmlformats.org/officeDocument/2006/relationships/image" Target="media/image6.png"/><Relationship Id="rId28" Type="http://schemas.openxmlformats.org/officeDocument/2006/relationships/hyperlink" Target="https://us.list-manage.com/tdHi2y9t2S4?e=d19e9fd41c&amp;c2id=223ad06c23f6b1a8449e6bf8aa0f3433" TargetMode="External"/><Relationship Id="rId36" Type="http://schemas.openxmlformats.org/officeDocument/2006/relationships/customXml" Target="../customXml/item2.xml"/><Relationship Id="rId10" Type="http://schemas.openxmlformats.org/officeDocument/2006/relationships/hyperlink" Target="https://us.list-manage.com/17hJxpOtRoV?e=d19e9fd41c&amp;c2id=223ad06c23f6b1a8449e6bf8aa0f3433" TargetMode="External"/><Relationship Id="rId19" Type="http://schemas.openxmlformats.org/officeDocument/2006/relationships/hyperlink" Target="https://us.list-manage.com/iMfeVlfDyZR?e=d19e9fd41c&amp;c2id=223ad06c23f6b1a8449e6bf8aa0f3433"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us.list-manage.com/AlMHFphs2Wr?e=d19e9fd41c&amp;c2id=223ad06c23f6b1a8449e6bf8aa0f3433" TargetMode="External"/><Relationship Id="rId27" Type="http://schemas.openxmlformats.org/officeDocument/2006/relationships/image" Target="media/image8.png"/><Relationship Id="rId30" Type="http://schemas.openxmlformats.org/officeDocument/2006/relationships/hyperlink" Target="https://us.list-manage.com/xGiC6vXnjzt?e=d19e9fd41c&amp;c2id=223ad06c23f6b1a8449e6bf8aa0f3433" TargetMode="External"/><Relationship Id="rId35" Type="http://schemas.openxmlformats.org/officeDocument/2006/relationships/customXml" Target="../customXml/item1.xml"/><Relationship Id="rId8" Type="http://schemas.openxmlformats.org/officeDocument/2006/relationships/hyperlink" Target="https://us.list-manage.com/yWbmZqflErr?e=d19e9fd41c&amp;c2id=223ad06c23f6b1a8449e6bf8aa0f343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7F42E081-553D-44DE-A9D5-E70C79B07E2B}"/>
</file>

<file path=customXml/itemProps2.xml><?xml version="1.0" encoding="utf-8"?>
<ds:datastoreItem xmlns:ds="http://schemas.openxmlformats.org/officeDocument/2006/customXml" ds:itemID="{016B949D-6750-40B6-9DBD-D1E138C84C11}"/>
</file>

<file path=customXml/itemProps3.xml><?xml version="1.0" encoding="utf-8"?>
<ds:datastoreItem xmlns:ds="http://schemas.openxmlformats.org/officeDocument/2006/customXml" ds:itemID="{5C2ABA64-1563-4DC7-A4DB-DC171BBD310B}"/>
</file>

<file path=docProps/app.xml><?xml version="1.0" encoding="utf-8"?>
<Properties xmlns="http://schemas.openxmlformats.org/officeDocument/2006/extended-properties" xmlns:vt="http://schemas.openxmlformats.org/officeDocument/2006/docPropsVTypes">
  <Template>Normal.dotm</Template>
  <TotalTime>8</TotalTime>
  <Pages>3</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2026-06-08T10:25:00Z</dcterms:created>
  <dcterms:modified xsi:type="dcterms:W3CDTF">2026-06-08T10:33:00Z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