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C1D61" w:rsidRPr="00DC1D61" w14:paraId="6736B51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C1D61" w:rsidRPr="00DC1D61" w14:paraId="4CEAD5CA"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C1D61" w:rsidRPr="00DC1D61" w14:paraId="25033F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0F01DE9D" w14:textId="77777777">
                          <w:tc>
                            <w:tcPr>
                              <w:tcW w:w="9000" w:type="dxa"/>
                              <w:hideMark/>
                            </w:tcPr>
                            <w:p w14:paraId="752B08EA" w14:textId="77777777" w:rsidR="00DC1D61" w:rsidRPr="00DC1D61" w:rsidRDefault="00DC1D61" w:rsidP="00DC1D61">
                              <w:pPr>
                                <w:spacing w:after="0" w:line="240" w:lineRule="auto"/>
                              </w:pPr>
                            </w:p>
                          </w:tc>
                        </w:tr>
                      </w:tbl>
                      <w:p w14:paraId="55C5EC33" w14:textId="77777777" w:rsidR="00DC1D61" w:rsidRPr="00DC1D61" w:rsidRDefault="00DC1D61" w:rsidP="00DC1D61">
                        <w:pPr>
                          <w:spacing w:after="0" w:line="240" w:lineRule="auto"/>
                        </w:pPr>
                      </w:p>
                    </w:tc>
                  </w:tr>
                </w:tbl>
                <w:p w14:paraId="089811AD" w14:textId="77777777" w:rsidR="00DC1D61" w:rsidRPr="00DC1D61" w:rsidRDefault="00DC1D61" w:rsidP="00DC1D61">
                  <w:pPr>
                    <w:spacing w:after="0" w:line="240" w:lineRule="auto"/>
                  </w:pPr>
                </w:p>
              </w:tc>
            </w:tr>
            <w:tr w:rsidR="00DC1D61" w:rsidRPr="00DC1D61" w14:paraId="79BBE11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C1D61" w:rsidRPr="00DC1D61" w14:paraId="49D0702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C1D61" w:rsidRPr="00DC1D61" w14:paraId="34FDD666"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C1D61" w:rsidRPr="00DC1D61" w14:paraId="10C7C7B1" w14:textId="77777777">
                                <w:tc>
                                  <w:tcPr>
                                    <w:tcW w:w="0" w:type="auto"/>
                                    <w:hideMark/>
                                  </w:tcPr>
                                  <w:p w14:paraId="68188C35" w14:textId="67CA9BB1" w:rsidR="00DC1D61" w:rsidRPr="00DC1D61" w:rsidRDefault="00DC1D61" w:rsidP="00DC1D61">
                                    <w:pPr>
                                      <w:spacing w:after="0" w:line="240" w:lineRule="auto"/>
                                    </w:pPr>
                                    <w:r w:rsidRPr="00DC1D61">
                                      <w:drawing>
                                        <wp:inline distT="0" distB="0" distL="0" distR="0" wp14:anchorId="39D8EC3E" wp14:editId="6F493D89">
                                          <wp:extent cx="2514600" cy="812800"/>
                                          <wp:effectExtent l="0" t="0" r="0" b="6350"/>
                                          <wp:docPr id="2007709698"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C1D61" w:rsidRPr="00DC1D61" w14:paraId="18128746" w14:textId="77777777">
                                <w:tc>
                                  <w:tcPr>
                                    <w:tcW w:w="0" w:type="auto"/>
                                    <w:hideMark/>
                                  </w:tcPr>
                                  <w:p w14:paraId="5B447D22" w14:textId="77777777" w:rsidR="00DC1D61" w:rsidRPr="00DC1D61" w:rsidRDefault="00DC1D61" w:rsidP="00DC1D61">
                                    <w:pPr>
                                      <w:spacing w:after="0" w:line="240" w:lineRule="auto"/>
                                      <w:jc w:val="right"/>
                                      <w:rPr>
                                        <w:b/>
                                        <w:bCs/>
                                        <w:sz w:val="36"/>
                                        <w:szCs w:val="36"/>
                                      </w:rPr>
                                    </w:pPr>
                                    <w:r w:rsidRPr="00DC1D61">
                                      <w:rPr>
                                        <w:b/>
                                        <w:bCs/>
                                        <w:sz w:val="36"/>
                                        <w:szCs w:val="36"/>
                                      </w:rPr>
                                      <w:t>Newsletter</w:t>
                                    </w:r>
                                  </w:p>
                                  <w:p w14:paraId="6D816527" w14:textId="77777777" w:rsidR="00DC1D61" w:rsidRPr="00DC1D61" w:rsidRDefault="00DC1D61" w:rsidP="00DC1D61">
                                    <w:pPr>
                                      <w:spacing w:after="0" w:line="240" w:lineRule="auto"/>
                                      <w:jc w:val="right"/>
                                    </w:pPr>
                                    <w:r w:rsidRPr="00DC1D61">
                                      <w:rPr>
                                        <w:sz w:val="36"/>
                                        <w:szCs w:val="36"/>
                                      </w:rPr>
                                      <w:t>12th June 2026</w:t>
                                    </w:r>
                                  </w:p>
                                </w:tc>
                              </w:tr>
                            </w:tbl>
                            <w:p w14:paraId="19DC56E2" w14:textId="77777777" w:rsidR="00DC1D61" w:rsidRPr="00DC1D61" w:rsidRDefault="00DC1D61" w:rsidP="00DC1D61">
                              <w:pPr>
                                <w:spacing w:after="0" w:line="240" w:lineRule="auto"/>
                              </w:pPr>
                            </w:p>
                          </w:tc>
                        </w:tr>
                      </w:tbl>
                      <w:p w14:paraId="0916C6AC" w14:textId="77777777" w:rsidR="00DC1D61" w:rsidRPr="00DC1D61" w:rsidRDefault="00DC1D61" w:rsidP="00DC1D61">
                        <w:pPr>
                          <w:spacing w:after="0" w:line="240" w:lineRule="auto"/>
                        </w:pPr>
                      </w:p>
                    </w:tc>
                  </w:tr>
                </w:tbl>
                <w:p w14:paraId="5C6A6BF1" w14:textId="77777777" w:rsidR="00DC1D61" w:rsidRPr="00DC1D61" w:rsidRDefault="00DC1D61" w:rsidP="00DC1D61">
                  <w:pPr>
                    <w:spacing w:after="0" w:line="240" w:lineRule="auto"/>
                  </w:pPr>
                </w:p>
              </w:tc>
            </w:tr>
            <w:tr w:rsidR="00DC1D61" w:rsidRPr="00DC1D61" w14:paraId="3DDCCE2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C1D61" w:rsidRPr="00DC1D61" w14:paraId="168F4A0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1D61" w:rsidRPr="00DC1D61" w14:paraId="1988DBD5" w14:textId="77777777">
                          <w:tc>
                            <w:tcPr>
                              <w:tcW w:w="0" w:type="auto"/>
                              <w:tcMar>
                                <w:top w:w="0" w:type="dxa"/>
                                <w:left w:w="135" w:type="dxa"/>
                                <w:bottom w:w="0" w:type="dxa"/>
                                <w:right w:w="135" w:type="dxa"/>
                              </w:tcMar>
                              <w:hideMark/>
                            </w:tcPr>
                            <w:p w14:paraId="37B79982" w14:textId="4A4699F4" w:rsidR="00DC1D61" w:rsidRPr="00DC1D61" w:rsidRDefault="00DC1D61" w:rsidP="00DC1D61">
                              <w:pPr>
                                <w:spacing w:after="0" w:line="240" w:lineRule="auto"/>
                              </w:pPr>
                              <w:r w:rsidRPr="00DC1D61">
                                <w:drawing>
                                  <wp:inline distT="0" distB="0" distL="0" distR="0" wp14:anchorId="51EBD0ED" wp14:editId="6F813120">
                                    <wp:extent cx="5372100" cy="336550"/>
                                    <wp:effectExtent l="0" t="0" r="0" b="6350"/>
                                    <wp:docPr id="1832591891"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3266386C" w14:textId="77777777" w:rsidR="00DC1D61" w:rsidRPr="00DC1D61" w:rsidRDefault="00DC1D61" w:rsidP="00DC1D61">
                        <w:pPr>
                          <w:spacing w:after="0" w:line="240" w:lineRule="auto"/>
                        </w:pPr>
                      </w:p>
                    </w:tc>
                  </w:tr>
                </w:tbl>
                <w:p w14:paraId="12168F69"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384BF4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3E44486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39A97A85" w14:textId="77777777">
                                <w:tc>
                                  <w:tcPr>
                                    <w:tcW w:w="0" w:type="auto"/>
                                    <w:tcMar>
                                      <w:top w:w="0" w:type="dxa"/>
                                      <w:left w:w="270" w:type="dxa"/>
                                      <w:bottom w:w="135" w:type="dxa"/>
                                      <w:right w:w="270" w:type="dxa"/>
                                    </w:tcMar>
                                    <w:hideMark/>
                                  </w:tcPr>
                                  <w:p w14:paraId="06886579" w14:textId="77777777" w:rsidR="00DC1D61" w:rsidRPr="00DC1D61" w:rsidRDefault="00DC1D61" w:rsidP="00DC1D61">
                                    <w:pPr>
                                      <w:spacing w:after="0" w:line="240" w:lineRule="auto"/>
                                    </w:pPr>
                                    <w:r w:rsidRPr="00DC1D61">
                                      <w:rPr>
                                        <w:b/>
                                        <w:bCs/>
                                      </w:rPr>
                                      <w:t>This newsletter - sent on Mondays, Wednesdays and Fridays - contains important information and resources to support community pharmacies across England.</w:t>
                                    </w:r>
                                  </w:p>
                                </w:tc>
                              </w:tr>
                            </w:tbl>
                            <w:p w14:paraId="35CE168F" w14:textId="77777777" w:rsidR="00DC1D61" w:rsidRPr="00DC1D61" w:rsidRDefault="00DC1D61" w:rsidP="00DC1D61">
                              <w:pPr>
                                <w:spacing w:after="0" w:line="240" w:lineRule="auto"/>
                              </w:pPr>
                            </w:p>
                          </w:tc>
                        </w:tr>
                      </w:tbl>
                      <w:p w14:paraId="5C9AC387" w14:textId="77777777" w:rsidR="00DC1D61" w:rsidRPr="00DC1D61" w:rsidRDefault="00DC1D61" w:rsidP="00DC1D61">
                        <w:pPr>
                          <w:spacing w:after="0" w:line="240" w:lineRule="auto"/>
                        </w:pPr>
                      </w:p>
                    </w:tc>
                  </w:tr>
                </w:tbl>
                <w:p w14:paraId="54F55FA4"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0937E14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45180EBD" w14:textId="77777777">
                          <w:trPr>
                            <w:hidden/>
                          </w:trPr>
                          <w:tc>
                            <w:tcPr>
                              <w:tcW w:w="0" w:type="auto"/>
                              <w:tcBorders>
                                <w:top w:val="single" w:sz="12" w:space="0" w:color="106B62"/>
                                <w:left w:val="nil"/>
                                <w:bottom w:val="nil"/>
                                <w:right w:val="nil"/>
                              </w:tcBorders>
                              <w:vAlign w:val="center"/>
                              <w:hideMark/>
                            </w:tcPr>
                            <w:p w14:paraId="64630086" w14:textId="77777777" w:rsidR="00DC1D61" w:rsidRPr="00DC1D61" w:rsidRDefault="00DC1D61" w:rsidP="00DC1D61">
                              <w:pPr>
                                <w:spacing w:after="0" w:line="240" w:lineRule="auto"/>
                                <w:rPr>
                                  <w:vanish/>
                                </w:rPr>
                              </w:pPr>
                            </w:p>
                          </w:tc>
                        </w:tr>
                      </w:tbl>
                      <w:p w14:paraId="46FA3E61" w14:textId="77777777" w:rsidR="00DC1D61" w:rsidRPr="00DC1D61" w:rsidRDefault="00DC1D61" w:rsidP="00DC1D61">
                        <w:pPr>
                          <w:spacing w:after="0" w:line="240" w:lineRule="auto"/>
                        </w:pPr>
                      </w:p>
                    </w:tc>
                  </w:tr>
                </w:tbl>
                <w:p w14:paraId="3FCA8363"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1C1543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0B563E41"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66D7D3E7" w14:textId="77777777">
                                <w:tc>
                                  <w:tcPr>
                                    <w:tcW w:w="0" w:type="auto"/>
                                    <w:tcMar>
                                      <w:top w:w="0" w:type="dxa"/>
                                      <w:left w:w="270" w:type="dxa"/>
                                      <w:bottom w:w="135" w:type="dxa"/>
                                      <w:right w:w="270" w:type="dxa"/>
                                    </w:tcMar>
                                    <w:hideMark/>
                                  </w:tcPr>
                                  <w:p w14:paraId="571F4CF2" w14:textId="77777777" w:rsidR="00DC1D61" w:rsidRPr="00DC1D61" w:rsidRDefault="00DC1D61" w:rsidP="00DC1D61">
                                    <w:pPr>
                                      <w:spacing w:after="0" w:line="240" w:lineRule="auto"/>
                                      <w:rPr>
                                        <w:b/>
                                        <w:bCs/>
                                      </w:rPr>
                                    </w:pPr>
                                    <w:r w:rsidRPr="00DC1D61">
                                      <w:rPr>
                                        <w:b/>
                                        <w:bCs/>
                                      </w:rPr>
                                      <w:t xml:space="preserve">In this update: </w:t>
                                    </w:r>
                                    <w:proofErr w:type="spellStart"/>
                                    <w:r w:rsidRPr="00DC1D61">
                                      <w:rPr>
                                        <w:b/>
                                        <w:bCs/>
                                      </w:rPr>
                                      <w:t>MenB</w:t>
                                    </w:r>
                                    <w:proofErr w:type="spellEnd"/>
                                    <w:r w:rsidRPr="00DC1D61">
                                      <w:rPr>
                                        <w:b/>
                                        <w:bCs/>
                                      </w:rPr>
                                      <w:t xml:space="preserve"> vaccination service; Check for </w:t>
                                    </w:r>
                                    <w:proofErr w:type="gramStart"/>
                                    <w:r w:rsidRPr="00DC1D61">
                                      <w:rPr>
                                        <w:b/>
                                        <w:bCs/>
                                      </w:rPr>
                                      <w:t>referred back</w:t>
                                    </w:r>
                                    <w:proofErr w:type="gramEnd"/>
                                    <w:r w:rsidRPr="00DC1D61">
                                      <w:rPr>
                                        <w:b/>
                                        <w:bCs/>
                                      </w:rPr>
                                      <w:t xml:space="preserve"> items; CPCF animation; Primary care conference.</w:t>
                                    </w:r>
                                  </w:p>
                                </w:tc>
                              </w:tr>
                            </w:tbl>
                            <w:p w14:paraId="00E925A8" w14:textId="77777777" w:rsidR="00DC1D61" w:rsidRPr="00DC1D61" w:rsidRDefault="00DC1D61" w:rsidP="00DC1D61">
                              <w:pPr>
                                <w:spacing w:after="0" w:line="240" w:lineRule="auto"/>
                              </w:pPr>
                            </w:p>
                          </w:tc>
                        </w:tr>
                      </w:tbl>
                      <w:p w14:paraId="069EFB24" w14:textId="77777777" w:rsidR="00DC1D61" w:rsidRPr="00DC1D61" w:rsidRDefault="00DC1D61" w:rsidP="00DC1D61">
                        <w:pPr>
                          <w:spacing w:after="0" w:line="240" w:lineRule="auto"/>
                        </w:pPr>
                      </w:p>
                    </w:tc>
                  </w:tr>
                </w:tbl>
                <w:p w14:paraId="76CD1B2C"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43E3B4E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3415CE90" w14:textId="77777777">
                          <w:trPr>
                            <w:hidden/>
                          </w:trPr>
                          <w:tc>
                            <w:tcPr>
                              <w:tcW w:w="0" w:type="auto"/>
                              <w:tcBorders>
                                <w:top w:val="single" w:sz="12" w:space="0" w:color="106B62"/>
                                <w:left w:val="nil"/>
                                <w:bottom w:val="nil"/>
                                <w:right w:val="nil"/>
                              </w:tcBorders>
                              <w:vAlign w:val="center"/>
                              <w:hideMark/>
                            </w:tcPr>
                            <w:p w14:paraId="35987037" w14:textId="77777777" w:rsidR="00DC1D61" w:rsidRPr="00DC1D61" w:rsidRDefault="00DC1D61" w:rsidP="00DC1D61">
                              <w:pPr>
                                <w:spacing w:after="0" w:line="240" w:lineRule="auto"/>
                                <w:rPr>
                                  <w:vanish/>
                                </w:rPr>
                              </w:pPr>
                            </w:p>
                          </w:tc>
                        </w:tr>
                      </w:tbl>
                      <w:p w14:paraId="43A24952" w14:textId="77777777" w:rsidR="00DC1D61" w:rsidRPr="00DC1D61" w:rsidRDefault="00DC1D61" w:rsidP="00DC1D61">
                        <w:pPr>
                          <w:spacing w:after="0" w:line="240" w:lineRule="auto"/>
                        </w:pPr>
                      </w:p>
                    </w:tc>
                  </w:tr>
                </w:tbl>
                <w:p w14:paraId="11A064F4"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70FBE0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0701694E"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61B3B9A7" w14:textId="77777777">
                                <w:tc>
                                  <w:tcPr>
                                    <w:tcW w:w="0" w:type="auto"/>
                                    <w:tcMar>
                                      <w:top w:w="0" w:type="dxa"/>
                                      <w:left w:w="270" w:type="dxa"/>
                                      <w:bottom w:w="135" w:type="dxa"/>
                                      <w:right w:w="270" w:type="dxa"/>
                                    </w:tcMar>
                                    <w:hideMark/>
                                  </w:tcPr>
                                  <w:p w14:paraId="514DA65A" w14:textId="77777777" w:rsidR="00DC1D61" w:rsidRPr="00DC1D61" w:rsidRDefault="00DC1D61" w:rsidP="00DC1D61">
                                    <w:pPr>
                                      <w:spacing w:after="0" w:line="240" w:lineRule="auto"/>
                                      <w:rPr>
                                        <w:b/>
                                        <w:bCs/>
                                      </w:rPr>
                                    </w:pPr>
                                    <w:r w:rsidRPr="00DC1D61">
                                      <w:rPr>
                                        <w:b/>
                                        <w:bCs/>
                                      </w:rPr>
                                      <w:t xml:space="preserve">New </w:t>
                                    </w:r>
                                    <w:proofErr w:type="spellStart"/>
                                    <w:r w:rsidRPr="00DC1D61">
                                      <w:rPr>
                                        <w:b/>
                                        <w:bCs/>
                                      </w:rPr>
                                      <w:t>MenB</w:t>
                                    </w:r>
                                    <w:proofErr w:type="spellEnd"/>
                                    <w:r w:rsidRPr="00DC1D61">
                                      <w:rPr>
                                        <w:b/>
                                        <w:bCs/>
                                      </w:rPr>
                                      <w:t xml:space="preserve"> vaccination service for community pharmacy</w:t>
                                    </w:r>
                                  </w:p>
                                  <w:p w14:paraId="2AF3B000" w14:textId="77777777" w:rsidR="00DC1D61" w:rsidRPr="00DC1D61" w:rsidRDefault="00DC1D61" w:rsidP="00DC1D61">
                                    <w:pPr>
                                      <w:spacing w:after="0" w:line="240" w:lineRule="auto"/>
                                    </w:pPr>
                                    <w:r w:rsidRPr="00DC1D61">
                                      <w:t xml:space="preserve">Community pharmacies are set to play a vital role in protecting young people this summer, with the introduction of a </w:t>
                                    </w:r>
                                    <w:r w:rsidRPr="00DC1D61">
                                      <w:rPr>
                                        <w:b/>
                                        <w:bCs/>
                                      </w:rPr>
                                      <w:t>new Meningococcal B (</w:t>
                                    </w:r>
                                    <w:proofErr w:type="spellStart"/>
                                    <w:r w:rsidRPr="00DC1D61">
                                      <w:rPr>
                                        <w:b/>
                                        <w:bCs/>
                                      </w:rPr>
                                      <w:t>MenB</w:t>
                                    </w:r>
                                    <w:proofErr w:type="spellEnd"/>
                                    <w:r w:rsidRPr="00DC1D61">
                                      <w:rPr>
                                        <w:b/>
                                        <w:bCs/>
                                      </w:rPr>
                                      <w:t>) vaccination service</w:t>
                                    </w:r>
                                    <w:r w:rsidRPr="00DC1D61">
                                      <w:t>.</w:t>
                                    </w:r>
                                    <w:r w:rsidRPr="00DC1D61">
                                      <w:br/>
                                    </w:r>
                                    <w:r w:rsidRPr="00DC1D61">
                                      <w:br/>
                                      <w:t xml:space="preserve">The Advanced service will target those at highest risk ahead of the autumn term, including </w:t>
                                    </w:r>
                                    <w:r w:rsidRPr="00DC1D61">
                                      <w:rPr>
                                        <w:b/>
                                        <w:bCs/>
                                      </w:rPr>
                                      <w:t>Year 13 students and under-25s entering university or residential further education for the first time</w:t>
                                    </w:r>
                                    <w:r w:rsidRPr="00DC1D61">
                                      <w:t xml:space="preserve">. The service is expected to begin from </w:t>
                                    </w:r>
                                    <w:r w:rsidRPr="00DC1D61">
                                      <w:rPr>
                                        <w:b/>
                                        <w:bCs/>
                                      </w:rPr>
                                      <w:t>late July</w:t>
                                    </w:r>
                                    <w:r w:rsidRPr="00DC1D61">
                                      <w:t>, and further details will follow shortly.</w:t>
                                    </w:r>
                                    <w:r w:rsidRPr="00DC1D61">
                                      <w:br/>
                                    </w:r>
                                    <w:r w:rsidRPr="00DC1D61">
                                      <w:br/>
                                      <w:t xml:space="preserve">This new service highlights the </w:t>
                                    </w:r>
                                    <w:r w:rsidRPr="00DC1D61">
                                      <w:rPr>
                                        <w:b/>
                                        <w:bCs/>
                                      </w:rPr>
                                      <w:t>critical role community pharmacy continues to play in delivering accessible, high-impact public health services</w:t>
                                    </w:r>
                                    <w:r w:rsidRPr="00DC1D61">
                                      <w:t>, with Government and the NHS once again turning to the sector to reach patients quickly and effectively.</w:t>
                                    </w:r>
                                  </w:p>
                                </w:tc>
                              </w:tr>
                            </w:tbl>
                            <w:p w14:paraId="46E62AB6" w14:textId="77777777" w:rsidR="00DC1D61" w:rsidRPr="00DC1D61" w:rsidRDefault="00DC1D61" w:rsidP="00DC1D61">
                              <w:pPr>
                                <w:spacing w:after="0" w:line="240" w:lineRule="auto"/>
                              </w:pPr>
                            </w:p>
                          </w:tc>
                        </w:tr>
                      </w:tbl>
                      <w:p w14:paraId="5C317900" w14:textId="77777777" w:rsidR="00DC1D61" w:rsidRPr="00DC1D61" w:rsidRDefault="00DC1D61" w:rsidP="00DC1D61">
                        <w:pPr>
                          <w:spacing w:after="0" w:line="240" w:lineRule="auto"/>
                        </w:pPr>
                      </w:p>
                    </w:tc>
                  </w:tr>
                </w:tbl>
                <w:p w14:paraId="09E14143"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5460A45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1D61" w:rsidRPr="00DC1D61" w14:paraId="5E44ED64" w14:textId="77777777">
                          <w:tc>
                            <w:tcPr>
                              <w:tcW w:w="0" w:type="auto"/>
                              <w:tcMar>
                                <w:top w:w="0" w:type="dxa"/>
                                <w:left w:w="135" w:type="dxa"/>
                                <w:bottom w:w="0" w:type="dxa"/>
                                <w:right w:w="135" w:type="dxa"/>
                              </w:tcMar>
                              <w:hideMark/>
                            </w:tcPr>
                            <w:p w14:paraId="21914D08" w14:textId="72BB4D21" w:rsidR="00DC1D61" w:rsidRPr="00DC1D61" w:rsidRDefault="00DC1D61" w:rsidP="00DC1D61">
                              <w:pPr>
                                <w:spacing w:after="0" w:line="240" w:lineRule="auto"/>
                              </w:pPr>
                              <w:r w:rsidRPr="00DC1D61">
                                <w:lastRenderedPageBreak/>
                                <w:drawing>
                                  <wp:inline distT="0" distB="0" distL="0" distR="0" wp14:anchorId="5EBAFC19" wp14:editId="15838CC0">
                                    <wp:extent cx="5359400" cy="3022600"/>
                                    <wp:effectExtent l="0" t="0" r="0" b="6350"/>
                                    <wp:docPr id="817864670" name="Picture 18">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tc>
                        </w:tr>
                      </w:tbl>
                      <w:p w14:paraId="15540C18" w14:textId="77777777" w:rsidR="00DC1D61" w:rsidRPr="00DC1D61" w:rsidRDefault="00DC1D61" w:rsidP="00DC1D61">
                        <w:pPr>
                          <w:spacing w:after="0" w:line="240" w:lineRule="auto"/>
                        </w:pPr>
                      </w:p>
                    </w:tc>
                  </w:tr>
                </w:tbl>
                <w:p w14:paraId="1A8EBE6F"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0DFBEEF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323"/>
                        </w:tblGrid>
                        <w:tr w:rsidR="00DC1D61" w:rsidRPr="00DC1D61" w14:paraId="50799A3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12C6DB5" w14:textId="77777777" w:rsidR="00DC1D61" w:rsidRPr="00DC1D61" w:rsidRDefault="00DC1D61" w:rsidP="00DC1D61">
                              <w:pPr>
                                <w:spacing w:after="0" w:line="240" w:lineRule="auto"/>
                              </w:pPr>
                              <w:hyperlink r:id="rId9" w:tgtFrame="_blank" w:tooltip="👉 Read the full news on our website" w:history="1">
                                <w:r w:rsidRPr="00DC1D61">
                                  <w:rPr>
                                    <w:rStyle w:val="Hyperlink"/>
                                    <w:rFonts w:ascii="Segoe UI Emoji" w:hAnsi="Segoe UI Emoji" w:cs="Segoe UI Emoji"/>
                                    <w:b/>
                                    <w:bCs/>
                                  </w:rPr>
                                  <w:t>👉</w:t>
                                </w:r>
                                <w:r w:rsidRPr="00DC1D61">
                                  <w:rPr>
                                    <w:rStyle w:val="Hyperlink"/>
                                    <w:b/>
                                    <w:bCs/>
                                  </w:rPr>
                                  <w:t xml:space="preserve"> Read the full news on our website</w:t>
                                </w:r>
                              </w:hyperlink>
                              <w:r w:rsidRPr="00DC1D61">
                                <w:t xml:space="preserve"> </w:t>
                              </w:r>
                            </w:p>
                          </w:tc>
                        </w:tr>
                      </w:tbl>
                      <w:p w14:paraId="641ED5C6" w14:textId="77777777" w:rsidR="00DC1D61" w:rsidRPr="00DC1D61" w:rsidRDefault="00DC1D61" w:rsidP="00DC1D61">
                        <w:pPr>
                          <w:spacing w:after="0" w:line="240" w:lineRule="auto"/>
                        </w:pPr>
                      </w:p>
                    </w:tc>
                  </w:tr>
                </w:tbl>
                <w:p w14:paraId="150A3725"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7F79C22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403FCB8D" w14:textId="77777777">
                          <w:trPr>
                            <w:hidden/>
                          </w:trPr>
                          <w:tc>
                            <w:tcPr>
                              <w:tcW w:w="0" w:type="auto"/>
                              <w:tcBorders>
                                <w:top w:val="single" w:sz="12" w:space="0" w:color="106B62"/>
                                <w:left w:val="nil"/>
                                <w:bottom w:val="nil"/>
                                <w:right w:val="nil"/>
                              </w:tcBorders>
                              <w:vAlign w:val="center"/>
                              <w:hideMark/>
                            </w:tcPr>
                            <w:p w14:paraId="43F244A2" w14:textId="77777777" w:rsidR="00DC1D61" w:rsidRPr="00DC1D61" w:rsidRDefault="00DC1D61" w:rsidP="00DC1D61">
                              <w:pPr>
                                <w:spacing w:after="0" w:line="240" w:lineRule="auto"/>
                                <w:rPr>
                                  <w:vanish/>
                                </w:rPr>
                              </w:pPr>
                            </w:p>
                          </w:tc>
                        </w:tr>
                      </w:tbl>
                      <w:p w14:paraId="6A70ABC0" w14:textId="77777777" w:rsidR="00DC1D61" w:rsidRPr="00DC1D61" w:rsidRDefault="00DC1D61" w:rsidP="00DC1D61">
                        <w:pPr>
                          <w:spacing w:after="0" w:line="240" w:lineRule="auto"/>
                        </w:pPr>
                      </w:p>
                    </w:tc>
                  </w:tr>
                </w:tbl>
                <w:p w14:paraId="7D1B7251"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258DF49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2"/>
                        </w:tblGrid>
                        <w:tr w:rsidR="00DC1D61" w:rsidRPr="00DC1D61" w14:paraId="2DE4E2E7" w14:textId="77777777">
                          <w:trPr>
                            <w:jc w:val="center"/>
                            <w:hidden/>
                          </w:trPr>
                          <w:tc>
                            <w:tcPr>
                              <w:tcW w:w="0" w:type="auto"/>
                              <w:hideMark/>
                            </w:tcPr>
                            <w:p w14:paraId="20FD8756" w14:textId="77777777" w:rsidR="00DC1D61" w:rsidRPr="00DC1D61" w:rsidRDefault="00DC1D61" w:rsidP="00DC1D61">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DC1D61" w:rsidRPr="00DC1D61" w14:paraId="06765B5A" w14:textId="77777777">
                                <w:tc>
                                  <w:tcPr>
                                    <w:tcW w:w="0" w:type="auto"/>
                                    <w:tcMar>
                                      <w:top w:w="135" w:type="dxa"/>
                                      <w:left w:w="270" w:type="dxa"/>
                                      <w:bottom w:w="135" w:type="dxa"/>
                                      <w:right w:w="270" w:type="dxa"/>
                                    </w:tcMar>
                                    <w:vAlign w:val="center"/>
                                    <w:hideMark/>
                                  </w:tcPr>
                                  <w:tbl>
                                    <w:tblPr>
                                      <w:tblW w:w="5000" w:type="pct"/>
                                      <w:shd w:val="clear" w:color="auto" w:fill="FF6D3A"/>
                                      <w:tblLook w:val="04A0" w:firstRow="1" w:lastRow="0" w:firstColumn="1" w:lastColumn="0" w:noHBand="0" w:noVBand="1"/>
                                    </w:tblPr>
                                    <w:tblGrid>
                                      <w:gridCol w:w="8452"/>
                                    </w:tblGrid>
                                    <w:tr w:rsidR="00DC1D61" w:rsidRPr="00DC1D61" w14:paraId="0F7FBE58" w14:textId="77777777">
                                      <w:tc>
                                        <w:tcPr>
                                          <w:tcW w:w="0" w:type="auto"/>
                                          <w:shd w:val="clear" w:color="auto" w:fill="FF6D3A"/>
                                          <w:tcMar>
                                            <w:top w:w="270" w:type="dxa"/>
                                            <w:left w:w="270" w:type="dxa"/>
                                            <w:bottom w:w="270" w:type="dxa"/>
                                            <w:right w:w="270" w:type="dxa"/>
                                          </w:tcMar>
                                          <w:hideMark/>
                                        </w:tcPr>
                                        <w:p w14:paraId="393DB619" w14:textId="77777777" w:rsidR="00DC1D61" w:rsidRPr="00DC1D61" w:rsidRDefault="00DC1D61" w:rsidP="00DC1D61">
                                          <w:pPr>
                                            <w:spacing w:after="0" w:line="240" w:lineRule="auto"/>
                                            <w:rPr>
                                              <w:b/>
                                              <w:bCs/>
                                            </w:rPr>
                                          </w:pPr>
                                          <w:r w:rsidRPr="00DC1D61">
                                            <w:rPr>
                                              <w:b/>
                                              <w:bCs/>
                                            </w:rPr>
                                            <w:t xml:space="preserve">Action: Check MYS for outstanding </w:t>
                                          </w:r>
                                          <w:proofErr w:type="gramStart"/>
                                          <w:r w:rsidRPr="00DC1D61">
                                            <w:rPr>
                                              <w:b/>
                                              <w:bCs/>
                                            </w:rPr>
                                            <w:t>referred back</w:t>
                                          </w:r>
                                          <w:proofErr w:type="gramEnd"/>
                                          <w:r w:rsidRPr="00DC1D61">
                                            <w:rPr>
                                              <w:b/>
                                              <w:bCs/>
                                            </w:rPr>
                                            <w:t xml:space="preserve"> items </w:t>
                                          </w:r>
                                        </w:p>
                                      </w:tc>
                                    </w:tr>
                                  </w:tbl>
                                  <w:p w14:paraId="32B5E09B" w14:textId="77777777" w:rsidR="00DC1D61" w:rsidRPr="00DC1D61" w:rsidRDefault="00DC1D61" w:rsidP="00DC1D61">
                                    <w:pPr>
                                      <w:spacing w:after="0" w:line="240" w:lineRule="auto"/>
                                    </w:pPr>
                                  </w:p>
                                </w:tc>
                              </w:tr>
                            </w:tbl>
                            <w:p w14:paraId="059B324A" w14:textId="77777777" w:rsidR="00DC1D61" w:rsidRPr="00DC1D61" w:rsidRDefault="00DC1D61" w:rsidP="00DC1D61">
                              <w:pPr>
                                <w:spacing w:after="0" w:line="240" w:lineRule="auto"/>
                              </w:pPr>
                            </w:p>
                          </w:tc>
                        </w:tr>
                      </w:tbl>
                      <w:p w14:paraId="40E17D3A" w14:textId="77777777" w:rsidR="00DC1D61" w:rsidRPr="00DC1D61" w:rsidRDefault="00DC1D61" w:rsidP="00DC1D61">
                        <w:pPr>
                          <w:spacing w:after="0" w:line="240" w:lineRule="auto"/>
                        </w:pPr>
                      </w:p>
                    </w:tc>
                  </w:tr>
                </w:tbl>
                <w:p w14:paraId="51ECE227"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25EA0A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5DDC39DE"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0B3AD8FB" w14:textId="77777777">
                                <w:tc>
                                  <w:tcPr>
                                    <w:tcW w:w="0" w:type="auto"/>
                                    <w:tcMar>
                                      <w:top w:w="0" w:type="dxa"/>
                                      <w:left w:w="270" w:type="dxa"/>
                                      <w:bottom w:w="135" w:type="dxa"/>
                                      <w:right w:w="270" w:type="dxa"/>
                                    </w:tcMar>
                                    <w:hideMark/>
                                  </w:tcPr>
                                  <w:p w14:paraId="07ACCCD6" w14:textId="77777777" w:rsidR="00DC1D61" w:rsidRPr="00DC1D61" w:rsidRDefault="00DC1D61" w:rsidP="00DC1D61">
                                    <w:pPr>
                                      <w:spacing w:after="0" w:line="240" w:lineRule="auto"/>
                                    </w:pPr>
                                    <w:r w:rsidRPr="00DC1D61">
                                      <w:t xml:space="preserve">Community Pharmacy England has identified that some pharmacies still have high numbers of unresolved </w:t>
                                    </w:r>
                                    <w:proofErr w:type="gramStart"/>
                                    <w:r w:rsidRPr="00DC1D61">
                                      <w:t>referred back</w:t>
                                    </w:r>
                                    <w:proofErr w:type="gramEnd"/>
                                    <w:r w:rsidRPr="00DC1D61">
                                      <w:t xml:space="preserve"> (RB) items, in some cases running into the hundreds. If left unaddressed, these can delay reimbursement and create avoidable cashflow pressures.</w:t>
                                    </w:r>
                                    <w:r w:rsidRPr="00DC1D61">
                                      <w:br/>
                                    </w:r>
                                    <w:r w:rsidRPr="00DC1D61">
                                      <w:br/>
                                      <w:t>Referred back items stay on the NHSBSA Manage Your Service (MYS) portal for 18 months from the date they are returned for action, after which they are deleted from the system. Pharmacy owners should therefore check MYS regularly, reviewing the 'Unpaid items' tab, and submitting any missing information promptly.</w:t>
                                    </w:r>
                                    <w:r w:rsidRPr="00DC1D61">
                                      <w:br/>
                                    </w:r>
                                    <w:r w:rsidRPr="00DC1D61">
                                      <w:br/>
                                      <w:t xml:space="preserve">Practical guidance is available in our </w:t>
                                    </w:r>
                                    <w:hyperlink r:id="rId10" w:history="1">
                                      <w:r w:rsidRPr="00DC1D61">
                                        <w:rPr>
                                          <w:rStyle w:val="Hyperlink"/>
                                        </w:rPr>
                                        <w:t xml:space="preserve">Funding &amp; Reimbursement Shorts video on </w:t>
                                      </w:r>
                                      <w:proofErr w:type="gramStart"/>
                                      <w:r w:rsidRPr="00DC1D61">
                                        <w:rPr>
                                          <w:rStyle w:val="Hyperlink"/>
                                        </w:rPr>
                                        <w:t>referred back</w:t>
                                      </w:r>
                                      <w:proofErr w:type="gramEnd"/>
                                      <w:r w:rsidRPr="00DC1D61">
                                        <w:rPr>
                                          <w:rStyle w:val="Hyperlink"/>
                                        </w:rPr>
                                        <w:t xml:space="preserve"> items</w:t>
                                      </w:r>
                                    </w:hyperlink>
                                    <w:r w:rsidRPr="00DC1D61">
                                      <w:t>.</w:t>
                                    </w:r>
                                  </w:p>
                                </w:tc>
                              </w:tr>
                            </w:tbl>
                            <w:p w14:paraId="6BA2C13D" w14:textId="77777777" w:rsidR="00DC1D61" w:rsidRPr="00DC1D61" w:rsidRDefault="00DC1D61" w:rsidP="00DC1D61">
                              <w:pPr>
                                <w:spacing w:after="0" w:line="240" w:lineRule="auto"/>
                              </w:pPr>
                            </w:p>
                          </w:tc>
                        </w:tr>
                      </w:tbl>
                      <w:p w14:paraId="64A4EB76" w14:textId="77777777" w:rsidR="00DC1D61" w:rsidRPr="00DC1D61" w:rsidRDefault="00DC1D61" w:rsidP="00DC1D61">
                        <w:pPr>
                          <w:spacing w:after="0" w:line="240" w:lineRule="auto"/>
                        </w:pPr>
                      </w:p>
                    </w:tc>
                  </w:tr>
                </w:tbl>
                <w:p w14:paraId="1EA94008"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41A270E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4B2978D4" w14:textId="77777777">
                          <w:trPr>
                            <w:hidden/>
                          </w:trPr>
                          <w:tc>
                            <w:tcPr>
                              <w:tcW w:w="0" w:type="auto"/>
                              <w:tcBorders>
                                <w:top w:val="single" w:sz="12" w:space="0" w:color="106B62"/>
                                <w:left w:val="nil"/>
                                <w:bottom w:val="nil"/>
                                <w:right w:val="nil"/>
                              </w:tcBorders>
                              <w:vAlign w:val="center"/>
                              <w:hideMark/>
                            </w:tcPr>
                            <w:p w14:paraId="5E0A45ED" w14:textId="77777777" w:rsidR="00DC1D61" w:rsidRPr="00DC1D61" w:rsidRDefault="00DC1D61" w:rsidP="00DC1D61">
                              <w:pPr>
                                <w:spacing w:after="0" w:line="240" w:lineRule="auto"/>
                                <w:rPr>
                                  <w:vanish/>
                                </w:rPr>
                              </w:pPr>
                            </w:p>
                          </w:tc>
                        </w:tr>
                      </w:tbl>
                      <w:p w14:paraId="110D2DCB" w14:textId="77777777" w:rsidR="00DC1D61" w:rsidRPr="00DC1D61" w:rsidRDefault="00DC1D61" w:rsidP="00DC1D61">
                        <w:pPr>
                          <w:spacing w:after="0" w:line="240" w:lineRule="auto"/>
                        </w:pPr>
                      </w:p>
                    </w:tc>
                  </w:tr>
                </w:tbl>
                <w:p w14:paraId="0FD1410E"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69A780F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1D61" w:rsidRPr="00DC1D61" w14:paraId="0C0A68D9" w14:textId="77777777">
                          <w:tc>
                            <w:tcPr>
                              <w:tcW w:w="0" w:type="auto"/>
                              <w:tcMar>
                                <w:top w:w="0" w:type="dxa"/>
                                <w:left w:w="135" w:type="dxa"/>
                                <w:bottom w:w="0" w:type="dxa"/>
                                <w:right w:w="135" w:type="dxa"/>
                              </w:tcMar>
                              <w:hideMark/>
                            </w:tcPr>
                            <w:p w14:paraId="69B97D57" w14:textId="31141E8C" w:rsidR="00DC1D61" w:rsidRPr="00DC1D61" w:rsidRDefault="00DC1D61" w:rsidP="00DC1D61">
                              <w:pPr>
                                <w:spacing w:after="0" w:line="240" w:lineRule="auto"/>
                              </w:pPr>
                              <w:r w:rsidRPr="00DC1D61">
                                <w:lastRenderedPageBreak/>
                                <w:drawing>
                                  <wp:inline distT="0" distB="0" distL="0" distR="0" wp14:anchorId="4666296B" wp14:editId="1A8D12BA">
                                    <wp:extent cx="5365750" cy="3016250"/>
                                    <wp:effectExtent l="0" t="0" r="6350" b="12700"/>
                                    <wp:docPr id="1824962861" name="Picture 17">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65750" cy="3016250"/>
                                            </a:xfrm>
                                            <a:prstGeom prst="rect">
                                              <a:avLst/>
                                            </a:prstGeom>
                                            <a:noFill/>
                                            <a:ln>
                                              <a:noFill/>
                                            </a:ln>
                                          </pic:spPr>
                                        </pic:pic>
                                      </a:graphicData>
                                    </a:graphic>
                                  </wp:inline>
                                </w:drawing>
                              </w:r>
                            </w:p>
                          </w:tc>
                        </w:tr>
                      </w:tbl>
                      <w:p w14:paraId="0664F213" w14:textId="77777777" w:rsidR="00DC1D61" w:rsidRPr="00DC1D61" w:rsidRDefault="00DC1D61" w:rsidP="00DC1D61">
                        <w:pPr>
                          <w:spacing w:after="0" w:line="240" w:lineRule="auto"/>
                        </w:pPr>
                      </w:p>
                    </w:tc>
                  </w:tr>
                </w:tbl>
                <w:p w14:paraId="5A0A86AD"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6C680A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242F3D93"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7DE399EA" w14:textId="77777777">
                                <w:tc>
                                  <w:tcPr>
                                    <w:tcW w:w="0" w:type="auto"/>
                                    <w:tcMar>
                                      <w:top w:w="0" w:type="dxa"/>
                                      <w:left w:w="270" w:type="dxa"/>
                                      <w:bottom w:w="135" w:type="dxa"/>
                                      <w:right w:w="270" w:type="dxa"/>
                                    </w:tcMar>
                                    <w:hideMark/>
                                  </w:tcPr>
                                  <w:p w14:paraId="60DD6E9E" w14:textId="77777777" w:rsidR="00DC1D61" w:rsidRPr="00DC1D61" w:rsidRDefault="00DC1D61" w:rsidP="00DC1D61">
                                    <w:pPr>
                                      <w:spacing w:after="0" w:line="240" w:lineRule="auto"/>
                                      <w:rPr>
                                        <w:b/>
                                        <w:bCs/>
                                      </w:rPr>
                                    </w:pPr>
                                    <w:r w:rsidRPr="00DC1D61">
                                      <w:rPr>
                                        <w:b/>
                                        <w:bCs/>
                                      </w:rPr>
                                      <w:t>Don't miss: CPCF settlement explained in 2 minutes</w:t>
                                    </w:r>
                                  </w:p>
                                  <w:p w14:paraId="29E98016" w14:textId="77777777" w:rsidR="00DC1D61" w:rsidRPr="00DC1D61" w:rsidRDefault="00DC1D61" w:rsidP="00DC1D61">
                                    <w:pPr>
                                      <w:spacing w:after="0" w:line="240" w:lineRule="auto"/>
                                    </w:pPr>
                                    <w:r w:rsidRPr="00DC1D61">
                                      <w:t xml:space="preserve">Following the announcement of the 2026/27 CPCF funding settlement, we've produced a </w:t>
                                    </w:r>
                                    <w:r w:rsidRPr="00DC1D61">
                                      <w:rPr>
                                        <w:b/>
                                        <w:bCs/>
                                      </w:rPr>
                                      <w:t>short animation video</w:t>
                                    </w:r>
                                    <w:r w:rsidRPr="00DC1D61">
                                      <w:t xml:space="preserve"> to help you quickly understand what it means.</w:t>
                                    </w:r>
                                    <w:r w:rsidRPr="00DC1D61">
                                      <w:br/>
                                    </w:r>
                                    <w:r w:rsidRPr="00DC1D61">
                                      <w:br/>
                                      <w:t>If you're short on time, it's the quickest way to get up to speed on the headline changes and context behind the settlement.</w:t>
                                    </w:r>
                                    <w:r w:rsidRPr="00DC1D61">
                                      <w:br/>
                                    </w:r>
                                    <w:r w:rsidRPr="00DC1D61">
                                      <w:br/>
                                    </w:r>
                                    <w:r w:rsidRPr="00DC1D61">
                                      <w:rPr>
                                        <w:rFonts w:ascii="Segoe UI Emoji" w:hAnsi="Segoe UI Emoji" w:cs="Segoe UI Emoji"/>
                                      </w:rPr>
                                      <w:t>👉</w:t>
                                    </w:r>
                                    <w:r w:rsidRPr="00DC1D61">
                                      <w:t xml:space="preserve"> </w:t>
                                    </w:r>
                                    <w:hyperlink r:id="rId14" w:tgtFrame="_blank" w:history="1">
                                      <w:r w:rsidRPr="00DC1D61">
                                        <w:rPr>
                                          <w:rStyle w:val="Hyperlink"/>
                                          <w:b/>
                                          <w:bCs/>
                                        </w:rPr>
                                        <w:t>Watch the animation now</w:t>
                                      </w:r>
                                    </w:hyperlink>
                                    <w:r w:rsidRPr="00DC1D61">
                                      <w:t xml:space="preserve"> and share it with colleagues.</w:t>
                                    </w:r>
                                  </w:p>
                                </w:tc>
                              </w:tr>
                            </w:tbl>
                            <w:p w14:paraId="1F94A29E" w14:textId="77777777" w:rsidR="00DC1D61" w:rsidRPr="00DC1D61" w:rsidRDefault="00DC1D61" w:rsidP="00DC1D61">
                              <w:pPr>
                                <w:spacing w:after="0" w:line="240" w:lineRule="auto"/>
                              </w:pPr>
                            </w:p>
                          </w:tc>
                        </w:tr>
                      </w:tbl>
                      <w:p w14:paraId="4359F064" w14:textId="77777777" w:rsidR="00DC1D61" w:rsidRPr="00DC1D61" w:rsidRDefault="00DC1D61" w:rsidP="00DC1D61">
                        <w:pPr>
                          <w:spacing w:after="0" w:line="240" w:lineRule="auto"/>
                        </w:pPr>
                      </w:p>
                    </w:tc>
                  </w:tr>
                </w:tbl>
                <w:p w14:paraId="6E73A946"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3175DCE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1EF35F17" w14:textId="77777777">
                          <w:trPr>
                            <w:hidden/>
                          </w:trPr>
                          <w:tc>
                            <w:tcPr>
                              <w:tcW w:w="0" w:type="auto"/>
                              <w:tcBorders>
                                <w:top w:val="single" w:sz="12" w:space="0" w:color="106B62"/>
                                <w:left w:val="nil"/>
                                <w:bottom w:val="nil"/>
                                <w:right w:val="nil"/>
                              </w:tcBorders>
                              <w:vAlign w:val="center"/>
                              <w:hideMark/>
                            </w:tcPr>
                            <w:p w14:paraId="6631C8DB" w14:textId="77777777" w:rsidR="00DC1D61" w:rsidRPr="00DC1D61" w:rsidRDefault="00DC1D61" w:rsidP="00DC1D61">
                              <w:pPr>
                                <w:spacing w:after="0" w:line="240" w:lineRule="auto"/>
                                <w:rPr>
                                  <w:vanish/>
                                </w:rPr>
                              </w:pPr>
                            </w:p>
                          </w:tc>
                        </w:tr>
                      </w:tbl>
                      <w:p w14:paraId="7993AD8C" w14:textId="77777777" w:rsidR="00DC1D61" w:rsidRPr="00DC1D61" w:rsidRDefault="00DC1D61" w:rsidP="00DC1D61">
                        <w:pPr>
                          <w:spacing w:after="0" w:line="240" w:lineRule="auto"/>
                        </w:pPr>
                      </w:p>
                    </w:tc>
                  </w:tr>
                </w:tbl>
                <w:p w14:paraId="11A86C4D"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47D0B62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1D61" w:rsidRPr="00DC1D61" w14:paraId="57CA41BB" w14:textId="77777777">
                          <w:tc>
                            <w:tcPr>
                              <w:tcW w:w="0" w:type="auto"/>
                              <w:tcMar>
                                <w:top w:w="0" w:type="dxa"/>
                                <w:left w:w="135" w:type="dxa"/>
                                <w:bottom w:w="0" w:type="dxa"/>
                                <w:right w:w="135" w:type="dxa"/>
                              </w:tcMar>
                              <w:hideMark/>
                            </w:tcPr>
                            <w:p w14:paraId="054F8C69" w14:textId="36DC3BD7" w:rsidR="00DC1D61" w:rsidRPr="00DC1D61" w:rsidRDefault="00DC1D61" w:rsidP="00DC1D61">
                              <w:pPr>
                                <w:spacing w:after="0" w:line="240" w:lineRule="auto"/>
                              </w:pPr>
                              <w:r w:rsidRPr="00DC1D61">
                                <w:drawing>
                                  <wp:inline distT="0" distB="0" distL="0" distR="0" wp14:anchorId="584FBBA5" wp14:editId="3202F776">
                                    <wp:extent cx="5359400" cy="2800350"/>
                                    <wp:effectExtent l="0" t="0" r="0" b="0"/>
                                    <wp:docPr id="1290276014" name="Picture 16">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9400" cy="2800350"/>
                                            </a:xfrm>
                                            <a:prstGeom prst="rect">
                                              <a:avLst/>
                                            </a:prstGeom>
                                            <a:noFill/>
                                            <a:ln>
                                              <a:noFill/>
                                            </a:ln>
                                          </pic:spPr>
                                        </pic:pic>
                                      </a:graphicData>
                                    </a:graphic>
                                  </wp:inline>
                                </w:drawing>
                              </w:r>
                            </w:p>
                          </w:tc>
                        </w:tr>
                      </w:tbl>
                      <w:p w14:paraId="05487582" w14:textId="77777777" w:rsidR="00DC1D61" w:rsidRPr="00DC1D61" w:rsidRDefault="00DC1D61" w:rsidP="00DC1D61">
                        <w:pPr>
                          <w:spacing w:after="0" w:line="240" w:lineRule="auto"/>
                        </w:pPr>
                      </w:p>
                    </w:tc>
                  </w:tr>
                </w:tbl>
                <w:p w14:paraId="2CE892F1"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4A9405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2BFFD1E4"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22ED8689" w14:textId="77777777">
                                <w:tc>
                                  <w:tcPr>
                                    <w:tcW w:w="0" w:type="auto"/>
                                    <w:tcMar>
                                      <w:top w:w="0" w:type="dxa"/>
                                      <w:left w:w="270" w:type="dxa"/>
                                      <w:bottom w:w="135" w:type="dxa"/>
                                      <w:right w:w="270" w:type="dxa"/>
                                    </w:tcMar>
                                    <w:hideMark/>
                                  </w:tcPr>
                                  <w:p w14:paraId="7159F7CC" w14:textId="77777777" w:rsidR="00DC1D61" w:rsidRPr="00DC1D61" w:rsidRDefault="00DC1D61" w:rsidP="00DC1D61">
                                    <w:pPr>
                                      <w:spacing w:after="0" w:line="240" w:lineRule="auto"/>
                                      <w:rPr>
                                        <w:b/>
                                        <w:bCs/>
                                      </w:rPr>
                                    </w:pPr>
                                    <w:r w:rsidRPr="00DC1D61">
                                      <w:rPr>
                                        <w:b/>
                                        <w:bCs/>
                                      </w:rPr>
                                      <w:t>Final call: Join us at the Community Pharmacy &amp; General Practice Conference</w:t>
                                    </w:r>
                                  </w:p>
                                  <w:p w14:paraId="23843B8E" w14:textId="77777777" w:rsidR="00DC1D61" w:rsidRPr="00DC1D61" w:rsidRDefault="00DC1D61" w:rsidP="00DC1D61">
                                    <w:pPr>
                                      <w:spacing w:after="0" w:line="240" w:lineRule="auto"/>
                                    </w:pPr>
                                    <w:r w:rsidRPr="00DC1D61">
                                      <w:t xml:space="preserve">There's still time to secure your </w:t>
                                    </w:r>
                                    <w:r w:rsidRPr="00DC1D61">
                                      <w:rPr>
                                        <w:b/>
                                        <w:bCs/>
                                      </w:rPr>
                                      <w:t>free place</w:t>
                                    </w:r>
                                    <w:r w:rsidRPr="00DC1D61">
                                      <w:t xml:space="preserve"> at this important new event bringing together pharmacy, general practice and primary care leaders.</w:t>
                                    </w:r>
                                    <w:r w:rsidRPr="00DC1D61">
                                      <w:br/>
                                    </w:r>
                                    <w:r w:rsidRPr="00DC1D61">
                                      <w:lastRenderedPageBreak/>
                                      <w:br/>
                                      <w:t xml:space="preserve">On </w:t>
                                    </w:r>
                                    <w:r w:rsidRPr="00DC1D61">
                                      <w:rPr>
                                        <w:b/>
                                        <w:bCs/>
                                      </w:rPr>
                                      <w:t>Sunday 21st and Monday 22nd June</w:t>
                                    </w:r>
                                    <w:r w:rsidRPr="00DC1D61">
                                      <w:t xml:space="preserve"> at the </w:t>
                                    </w:r>
                                    <w:r w:rsidRPr="00DC1D61">
                                      <w:rPr>
                                        <w:b/>
                                        <w:bCs/>
                                      </w:rPr>
                                      <w:t>National Conference Centre, Birmingham</w:t>
                                    </w:r>
                                    <w:r w:rsidRPr="00DC1D61">
                                      <w:t xml:space="preserve">, Community Pharmacy England will be contributing to key discussions on </w:t>
                                    </w:r>
                                    <w:r w:rsidRPr="00DC1D61">
                                      <w:rPr>
                                        <w:b/>
                                        <w:bCs/>
                                      </w:rPr>
                                      <w:t>primary care contracts</w:t>
                                    </w:r>
                                    <w:r w:rsidRPr="00DC1D61">
                                      <w:t xml:space="preserve"> and </w:t>
                                    </w:r>
                                    <w:r w:rsidRPr="00DC1D61">
                                      <w:rPr>
                                        <w:b/>
                                        <w:bCs/>
                                      </w:rPr>
                                      <w:t>medicines shortages</w:t>
                                    </w:r>
                                    <w:r w:rsidRPr="00DC1D61">
                                      <w:t>.</w:t>
                                    </w:r>
                                    <w:r w:rsidRPr="00DC1D61">
                                      <w:br/>
                                    </w:r>
                                    <w:r w:rsidRPr="00DC1D61">
                                      <w:br/>
                                      <w:t>With neighbourhood health high on the agenda, this is a great chance to hear practical insights on joint working and service delivery across primary care.</w:t>
                                    </w:r>
                                    <w:r w:rsidRPr="00DC1D61">
                                      <w:br/>
                                    </w:r>
                                    <w:r w:rsidRPr="00DC1D61">
                                      <w:br/>
                                    </w:r>
                                    <w:r w:rsidRPr="00DC1D61">
                                      <w:rPr>
                                        <w:rFonts w:ascii="Segoe UI Emoji" w:hAnsi="Segoe UI Emoji" w:cs="Segoe UI Emoji"/>
                                      </w:rPr>
                                      <w:t>👉</w:t>
                                    </w:r>
                                    <w:r w:rsidRPr="00DC1D61">
                                      <w:t xml:space="preserve"> </w:t>
                                    </w:r>
                                    <w:hyperlink r:id="rId17" w:tgtFrame="_blank" w:history="1">
                                      <w:r w:rsidRPr="00DC1D61">
                                        <w:rPr>
                                          <w:rStyle w:val="Hyperlink"/>
                                        </w:rPr>
                                        <w:t>Secure your free place today</w:t>
                                      </w:r>
                                    </w:hyperlink>
                                  </w:p>
                                </w:tc>
                              </w:tr>
                            </w:tbl>
                            <w:p w14:paraId="0D4F0858" w14:textId="77777777" w:rsidR="00DC1D61" w:rsidRPr="00DC1D61" w:rsidRDefault="00DC1D61" w:rsidP="00DC1D61">
                              <w:pPr>
                                <w:spacing w:after="0" w:line="240" w:lineRule="auto"/>
                              </w:pPr>
                            </w:p>
                          </w:tc>
                        </w:tr>
                      </w:tbl>
                      <w:p w14:paraId="1023DAF8" w14:textId="77777777" w:rsidR="00DC1D61" w:rsidRPr="00DC1D61" w:rsidRDefault="00DC1D61" w:rsidP="00DC1D61">
                        <w:pPr>
                          <w:spacing w:after="0" w:line="240" w:lineRule="auto"/>
                        </w:pPr>
                      </w:p>
                    </w:tc>
                  </w:tr>
                </w:tbl>
                <w:p w14:paraId="2BB63644"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17F8233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7E697F7E" w14:textId="77777777">
                          <w:trPr>
                            <w:hidden/>
                          </w:trPr>
                          <w:tc>
                            <w:tcPr>
                              <w:tcW w:w="0" w:type="auto"/>
                              <w:tcBorders>
                                <w:top w:val="single" w:sz="12" w:space="0" w:color="106B62"/>
                                <w:left w:val="nil"/>
                                <w:bottom w:val="nil"/>
                                <w:right w:val="nil"/>
                              </w:tcBorders>
                              <w:vAlign w:val="center"/>
                              <w:hideMark/>
                            </w:tcPr>
                            <w:p w14:paraId="084C9E81" w14:textId="77777777" w:rsidR="00DC1D61" w:rsidRPr="00DC1D61" w:rsidRDefault="00DC1D61" w:rsidP="00DC1D61">
                              <w:pPr>
                                <w:spacing w:after="0" w:line="240" w:lineRule="auto"/>
                                <w:rPr>
                                  <w:vanish/>
                                </w:rPr>
                              </w:pPr>
                            </w:p>
                          </w:tc>
                        </w:tr>
                      </w:tbl>
                      <w:p w14:paraId="304D13AA" w14:textId="77777777" w:rsidR="00DC1D61" w:rsidRPr="00DC1D61" w:rsidRDefault="00DC1D61" w:rsidP="00DC1D61">
                        <w:pPr>
                          <w:spacing w:after="0" w:line="240" w:lineRule="auto"/>
                        </w:pPr>
                      </w:p>
                    </w:tc>
                  </w:tr>
                </w:tbl>
                <w:p w14:paraId="256BF99B"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498F05D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C1D61" w:rsidRPr="00DC1D61" w14:paraId="2EE72954" w14:textId="77777777">
                          <w:tc>
                            <w:tcPr>
                              <w:tcW w:w="0" w:type="auto"/>
                              <w:tcMar>
                                <w:top w:w="0" w:type="dxa"/>
                                <w:left w:w="135" w:type="dxa"/>
                                <w:bottom w:w="0" w:type="dxa"/>
                                <w:right w:w="135" w:type="dxa"/>
                              </w:tcMar>
                              <w:hideMark/>
                            </w:tcPr>
                            <w:p w14:paraId="3A53761E" w14:textId="4B458502" w:rsidR="00DC1D61" w:rsidRPr="00DC1D61" w:rsidRDefault="00DC1D61" w:rsidP="00DC1D61">
                              <w:pPr>
                                <w:spacing w:after="0" w:line="240" w:lineRule="auto"/>
                              </w:pPr>
                              <w:r w:rsidRPr="00DC1D61">
                                <w:drawing>
                                  <wp:inline distT="0" distB="0" distL="0" distR="0" wp14:anchorId="05DE979D" wp14:editId="1AD728D0">
                                    <wp:extent cx="5372100" cy="838200"/>
                                    <wp:effectExtent l="0" t="0" r="0" b="0"/>
                                    <wp:docPr id="789162062" name="Picture 15" descr="Community Pharmacy England bann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529397A" w14:textId="77777777" w:rsidR="00DC1D61" w:rsidRPr="00DC1D61" w:rsidRDefault="00DC1D61" w:rsidP="00DC1D61">
                        <w:pPr>
                          <w:spacing w:after="0" w:line="240" w:lineRule="auto"/>
                        </w:pPr>
                      </w:p>
                    </w:tc>
                  </w:tr>
                </w:tbl>
                <w:p w14:paraId="0EDFE126"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4197C36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C1D61" w:rsidRPr="00DC1D61" w14:paraId="041E7982" w14:textId="77777777">
                          <w:trPr>
                            <w:hidden/>
                          </w:trPr>
                          <w:tc>
                            <w:tcPr>
                              <w:tcW w:w="0" w:type="auto"/>
                              <w:tcBorders>
                                <w:top w:val="single" w:sz="12" w:space="0" w:color="106B62"/>
                                <w:left w:val="nil"/>
                                <w:bottom w:val="nil"/>
                                <w:right w:val="nil"/>
                              </w:tcBorders>
                              <w:vAlign w:val="center"/>
                              <w:hideMark/>
                            </w:tcPr>
                            <w:p w14:paraId="3DCD32B1" w14:textId="77777777" w:rsidR="00DC1D61" w:rsidRPr="00DC1D61" w:rsidRDefault="00DC1D61" w:rsidP="00DC1D61">
                              <w:pPr>
                                <w:spacing w:after="0" w:line="240" w:lineRule="auto"/>
                                <w:rPr>
                                  <w:vanish/>
                                </w:rPr>
                              </w:pPr>
                            </w:p>
                          </w:tc>
                        </w:tr>
                      </w:tbl>
                      <w:p w14:paraId="20283576" w14:textId="77777777" w:rsidR="00DC1D61" w:rsidRPr="00DC1D61" w:rsidRDefault="00DC1D61" w:rsidP="00DC1D61">
                        <w:pPr>
                          <w:spacing w:after="0" w:line="240" w:lineRule="auto"/>
                        </w:pPr>
                      </w:p>
                    </w:tc>
                  </w:tr>
                </w:tbl>
                <w:p w14:paraId="76308149" w14:textId="77777777" w:rsidR="00DC1D61" w:rsidRPr="00DC1D61" w:rsidRDefault="00DC1D61" w:rsidP="00DC1D61">
                  <w:pPr>
                    <w:spacing w:after="0" w:line="240" w:lineRule="auto"/>
                  </w:pPr>
                </w:p>
              </w:tc>
            </w:tr>
            <w:tr w:rsidR="00DC1D61" w:rsidRPr="00DC1D61" w14:paraId="5F78FA6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C1D61" w:rsidRPr="00DC1D61" w14:paraId="627D075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C1D61" w:rsidRPr="00DC1D61" w14:paraId="2333F08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C1D61" w:rsidRPr="00DC1D61" w14:paraId="02FB04A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C1D61" w:rsidRPr="00DC1D61" w14:paraId="73D63701"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C1D61" w:rsidRPr="00DC1D61" w14:paraId="174DD03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C1D61" w:rsidRPr="00DC1D61" w14:paraId="1589332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C1D61" w:rsidRPr="00DC1D61" w14:paraId="0F0F0E2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1D61" w:rsidRPr="00DC1D61" w14:paraId="1BC40358" w14:textId="77777777">
                                                              <w:tc>
                                                                <w:tcPr>
                                                                  <w:tcW w:w="360" w:type="dxa"/>
                                                                  <w:vAlign w:val="center"/>
                                                                  <w:hideMark/>
                                                                </w:tcPr>
                                                                <w:p w14:paraId="5ADE432D" w14:textId="5DA7582A" w:rsidR="00DC1D61" w:rsidRPr="00DC1D61" w:rsidRDefault="00DC1D61" w:rsidP="00DC1D61">
                                                                  <w:pPr>
                                                                    <w:spacing w:after="0" w:line="240" w:lineRule="auto"/>
                                                                  </w:pPr>
                                                                  <w:r w:rsidRPr="00DC1D61">
                                                                    <w:lastRenderedPageBreak/>
                                                                    <w:drawing>
                                                                      <wp:inline distT="0" distB="0" distL="0" distR="0" wp14:anchorId="476B2060" wp14:editId="21D403ED">
                                                                        <wp:extent cx="228600" cy="228600"/>
                                                                        <wp:effectExtent l="0" t="0" r="0" b="0"/>
                                                                        <wp:docPr id="368324410" name="Picture 14"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9C11352" w14:textId="77777777" w:rsidR="00DC1D61" w:rsidRPr="00DC1D61" w:rsidRDefault="00DC1D61" w:rsidP="00DC1D61">
                                                            <w:pPr>
                                                              <w:spacing w:after="0" w:line="240" w:lineRule="auto"/>
                                                            </w:pPr>
                                                          </w:p>
                                                        </w:tc>
                                                      </w:tr>
                                                    </w:tbl>
                                                    <w:p w14:paraId="4F9EAE15" w14:textId="77777777" w:rsidR="00DC1D61" w:rsidRPr="00DC1D61" w:rsidRDefault="00DC1D61" w:rsidP="00DC1D61">
                                                      <w:pPr>
                                                        <w:spacing w:after="0" w:line="240" w:lineRule="auto"/>
                                                      </w:pPr>
                                                    </w:p>
                                                  </w:tc>
                                                </w:tr>
                                              </w:tbl>
                                              <w:p w14:paraId="4B7BF246" w14:textId="77777777" w:rsidR="00DC1D61" w:rsidRPr="00DC1D61" w:rsidRDefault="00DC1D61" w:rsidP="00DC1D61">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C1D61" w:rsidRPr="00DC1D61" w14:paraId="5617F7D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C1D61" w:rsidRPr="00DC1D61" w14:paraId="1BD75AD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1D61" w:rsidRPr="00DC1D61" w14:paraId="3F4B50A9" w14:textId="77777777">
                                                              <w:tc>
                                                                <w:tcPr>
                                                                  <w:tcW w:w="360" w:type="dxa"/>
                                                                  <w:vAlign w:val="center"/>
                                                                  <w:hideMark/>
                                                                </w:tcPr>
                                                                <w:p w14:paraId="6D0A4D7B" w14:textId="5A913CBA" w:rsidR="00DC1D61" w:rsidRPr="00DC1D61" w:rsidRDefault="00DC1D61" w:rsidP="00DC1D61">
                                                                  <w:pPr>
                                                                    <w:spacing w:after="0" w:line="240" w:lineRule="auto"/>
                                                                  </w:pPr>
                                                                  <w:r w:rsidRPr="00DC1D61">
                                                                    <w:drawing>
                                                                      <wp:inline distT="0" distB="0" distL="0" distR="0" wp14:anchorId="73C5E182" wp14:editId="20B1A846">
                                                                        <wp:extent cx="228600" cy="228600"/>
                                                                        <wp:effectExtent l="0" t="0" r="0" b="0"/>
                                                                        <wp:docPr id="1534165647" name="Picture 13" descr="Facebook">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62294D" w14:textId="77777777" w:rsidR="00DC1D61" w:rsidRPr="00DC1D61" w:rsidRDefault="00DC1D61" w:rsidP="00DC1D61">
                                                            <w:pPr>
                                                              <w:spacing w:after="0" w:line="240" w:lineRule="auto"/>
                                                            </w:pPr>
                                                          </w:p>
                                                        </w:tc>
                                                      </w:tr>
                                                    </w:tbl>
                                                    <w:p w14:paraId="2FC5E611" w14:textId="77777777" w:rsidR="00DC1D61" w:rsidRPr="00DC1D61" w:rsidRDefault="00DC1D61" w:rsidP="00DC1D61">
                                                      <w:pPr>
                                                        <w:spacing w:after="0" w:line="240" w:lineRule="auto"/>
                                                      </w:pPr>
                                                    </w:p>
                                                  </w:tc>
                                                </w:tr>
                                              </w:tbl>
                                              <w:p w14:paraId="708BA887" w14:textId="77777777" w:rsidR="00DC1D61" w:rsidRPr="00DC1D61" w:rsidRDefault="00DC1D61" w:rsidP="00DC1D61">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C1D61" w:rsidRPr="00DC1D61" w14:paraId="6853E0C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C1D61" w:rsidRPr="00DC1D61" w14:paraId="73D320E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1D61" w:rsidRPr="00DC1D61" w14:paraId="32C81A05" w14:textId="77777777">
                                                              <w:tc>
                                                                <w:tcPr>
                                                                  <w:tcW w:w="360" w:type="dxa"/>
                                                                  <w:vAlign w:val="center"/>
                                                                  <w:hideMark/>
                                                                </w:tcPr>
                                                                <w:p w14:paraId="38CD3070" w14:textId="4274BD7C" w:rsidR="00DC1D61" w:rsidRPr="00DC1D61" w:rsidRDefault="00DC1D61" w:rsidP="00DC1D61">
                                                                  <w:pPr>
                                                                    <w:spacing w:after="0" w:line="240" w:lineRule="auto"/>
                                                                  </w:pPr>
                                                                  <w:r w:rsidRPr="00DC1D61">
                                                                    <w:drawing>
                                                                      <wp:inline distT="0" distB="0" distL="0" distR="0" wp14:anchorId="096921E1" wp14:editId="0587B699">
                                                                        <wp:extent cx="228600" cy="228600"/>
                                                                        <wp:effectExtent l="0" t="0" r="0" b="0"/>
                                                                        <wp:docPr id="50586517" name="Picture 12"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19B09C8" w14:textId="77777777" w:rsidR="00DC1D61" w:rsidRPr="00DC1D61" w:rsidRDefault="00DC1D61" w:rsidP="00DC1D61">
                                                            <w:pPr>
                                                              <w:spacing w:after="0" w:line="240" w:lineRule="auto"/>
                                                            </w:pPr>
                                                          </w:p>
                                                        </w:tc>
                                                      </w:tr>
                                                    </w:tbl>
                                                    <w:p w14:paraId="05A36484" w14:textId="77777777" w:rsidR="00DC1D61" w:rsidRPr="00DC1D61" w:rsidRDefault="00DC1D61" w:rsidP="00DC1D61">
                                                      <w:pPr>
                                                        <w:spacing w:after="0" w:line="240" w:lineRule="auto"/>
                                                      </w:pPr>
                                                    </w:p>
                                                  </w:tc>
                                                </w:tr>
                                              </w:tbl>
                                              <w:p w14:paraId="74E462A0" w14:textId="77777777" w:rsidR="00DC1D61" w:rsidRPr="00DC1D61" w:rsidRDefault="00DC1D61" w:rsidP="00DC1D61">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C1D61" w:rsidRPr="00DC1D61" w14:paraId="193E4B0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C1D61" w:rsidRPr="00DC1D61" w14:paraId="7501B1F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C1D61" w:rsidRPr="00DC1D61" w14:paraId="76B0E7DD" w14:textId="77777777">
                                                              <w:tc>
                                                                <w:tcPr>
                                                                  <w:tcW w:w="360" w:type="dxa"/>
                                                                  <w:vAlign w:val="center"/>
                                                                  <w:hideMark/>
                                                                </w:tcPr>
                                                                <w:p w14:paraId="78A896DF" w14:textId="0255C30D" w:rsidR="00DC1D61" w:rsidRPr="00DC1D61" w:rsidRDefault="00DC1D61" w:rsidP="00DC1D61">
                                                                  <w:pPr>
                                                                    <w:spacing w:after="0" w:line="240" w:lineRule="auto"/>
                                                                  </w:pPr>
                                                                  <w:r w:rsidRPr="00DC1D61">
                                                                    <w:drawing>
                                                                      <wp:inline distT="0" distB="0" distL="0" distR="0" wp14:anchorId="21456CB6" wp14:editId="77A4A4DE">
                                                                        <wp:extent cx="228600" cy="228600"/>
                                                                        <wp:effectExtent l="0" t="0" r="0" b="0"/>
                                                                        <wp:docPr id="1845612645" name="Picture 11"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BBF70D" w14:textId="77777777" w:rsidR="00DC1D61" w:rsidRPr="00DC1D61" w:rsidRDefault="00DC1D61" w:rsidP="00DC1D61">
                                                            <w:pPr>
                                                              <w:spacing w:after="0" w:line="240" w:lineRule="auto"/>
                                                            </w:pPr>
                                                          </w:p>
                                                        </w:tc>
                                                      </w:tr>
                                                    </w:tbl>
                                                    <w:p w14:paraId="5D1567DC" w14:textId="77777777" w:rsidR="00DC1D61" w:rsidRPr="00DC1D61" w:rsidRDefault="00DC1D61" w:rsidP="00DC1D61">
                                                      <w:pPr>
                                                        <w:spacing w:after="0" w:line="240" w:lineRule="auto"/>
                                                      </w:pPr>
                                                    </w:p>
                                                  </w:tc>
                                                </w:tr>
                                              </w:tbl>
                                              <w:p w14:paraId="05CFFDF2" w14:textId="77777777" w:rsidR="00DC1D61" w:rsidRPr="00DC1D61" w:rsidRDefault="00DC1D61" w:rsidP="00DC1D61">
                                                <w:pPr>
                                                  <w:spacing w:after="0" w:line="240" w:lineRule="auto"/>
                                                </w:pPr>
                                              </w:p>
                                            </w:tc>
                                          </w:tr>
                                        </w:tbl>
                                        <w:p w14:paraId="1F3949F0" w14:textId="77777777" w:rsidR="00DC1D61" w:rsidRPr="00DC1D61" w:rsidRDefault="00DC1D61" w:rsidP="00DC1D61">
                                          <w:pPr>
                                            <w:spacing w:after="0" w:line="240" w:lineRule="auto"/>
                                          </w:pPr>
                                        </w:p>
                                      </w:tc>
                                    </w:tr>
                                  </w:tbl>
                                  <w:p w14:paraId="7C0911C1" w14:textId="77777777" w:rsidR="00DC1D61" w:rsidRPr="00DC1D61" w:rsidRDefault="00DC1D61" w:rsidP="00DC1D61">
                                    <w:pPr>
                                      <w:spacing w:after="0" w:line="240" w:lineRule="auto"/>
                                    </w:pPr>
                                  </w:p>
                                </w:tc>
                              </w:tr>
                            </w:tbl>
                            <w:p w14:paraId="72EDADDD" w14:textId="77777777" w:rsidR="00DC1D61" w:rsidRPr="00DC1D61" w:rsidRDefault="00DC1D61" w:rsidP="00DC1D61">
                              <w:pPr>
                                <w:spacing w:after="0" w:line="240" w:lineRule="auto"/>
                              </w:pPr>
                            </w:p>
                          </w:tc>
                        </w:tr>
                      </w:tbl>
                      <w:p w14:paraId="1A9F0B31" w14:textId="77777777" w:rsidR="00DC1D61" w:rsidRPr="00DC1D61" w:rsidRDefault="00DC1D61" w:rsidP="00DC1D61">
                        <w:pPr>
                          <w:spacing w:after="0" w:line="240" w:lineRule="auto"/>
                        </w:pPr>
                      </w:p>
                    </w:tc>
                  </w:tr>
                </w:tbl>
                <w:p w14:paraId="718FFC81" w14:textId="77777777" w:rsidR="00DC1D61" w:rsidRPr="00DC1D61" w:rsidRDefault="00DC1D61" w:rsidP="00DC1D61">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C1D61" w:rsidRPr="00DC1D61" w14:paraId="6B22B1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65AEA6C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C1D61" w:rsidRPr="00DC1D61" w14:paraId="13B51390" w14:textId="77777777">
                                <w:tc>
                                  <w:tcPr>
                                    <w:tcW w:w="0" w:type="auto"/>
                                    <w:tcMar>
                                      <w:top w:w="0" w:type="dxa"/>
                                      <w:left w:w="270" w:type="dxa"/>
                                      <w:bottom w:w="135" w:type="dxa"/>
                                      <w:right w:w="270" w:type="dxa"/>
                                    </w:tcMar>
                                    <w:hideMark/>
                                  </w:tcPr>
                                  <w:p w14:paraId="3BD6E7E2" w14:textId="77777777" w:rsidR="00DC1D61" w:rsidRPr="00DC1D61" w:rsidRDefault="00DC1D61" w:rsidP="00DC1D61">
                                    <w:pPr>
                                      <w:spacing w:after="0" w:line="240" w:lineRule="auto"/>
                                      <w:jc w:val="center"/>
                                    </w:pPr>
                                    <w:r w:rsidRPr="00DC1D61">
                                      <w:rPr>
                                        <w:b/>
                                        <w:bCs/>
                                      </w:rPr>
                                      <w:t>Community Pharmacy England</w:t>
                                    </w:r>
                                    <w:r w:rsidRPr="00DC1D61">
                                      <w:br/>
                                      <w:t>Address: 14 Hosier Lane, London EC1A 9LQ</w:t>
                                    </w:r>
                                    <w:r w:rsidRPr="00DC1D61">
                                      <w:br/>
                                      <w:t xml:space="preserve">Tel: 0203 1220 810 | Email: </w:t>
                                    </w:r>
                                    <w:hyperlink r:id="rId28" w:history="1">
                                      <w:r w:rsidRPr="00DC1D61">
                                        <w:rPr>
                                          <w:rStyle w:val="Hyperlink"/>
                                        </w:rPr>
                                        <w:t>comms.team@cpe.org.uk</w:t>
                                      </w:r>
                                    </w:hyperlink>
                                  </w:p>
                                  <w:p w14:paraId="3E8AAF3B" w14:textId="77777777" w:rsidR="00DC1D61" w:rsidRPr="00DC1D61" w:rsidRDefault="00DC1D61" w:rsidP="00DC1D61">
                                    <w:pPr>
                                      <w:spacing w:after="0" w:line="240" w:lineRule="auto"/>
                                      <w:jc w:val="center"/>
                                    </w:pPr>
                                    <w:r w:rsidRPr="00DC1D61">
                                      <w:rPr>
                                        <w:i/>
                                        <w:iCs/>
                                      </w:rPr>
                                      <w:t xml:space="preserve">Copyright © 2026 Community Pharmacy England, </w:t>
                                    </w:r>
                                    <w:proofErr w:type="gramStart"/>
                                    <w:r w:rsidRPr="00DC1D61">
                                      <w:rPr>
                                        <w:i/>
                                        <w:iCs/>
                                      </w:rPr>
                                      <w:t>All</w:t>
                                    </w:r>
                                    <w:proofErr w:type="gramEnd"/>
                                    <w:r w:rsidRPr="00DC1D61">
                                      <w:rPr>
                                        <w:i/>
                                        <w:iCs/>
                                      </w:rPr>
                                      <w:t xml:space="preserve"> rights reserved.</w:t>
                                    </w:r>
                                  </w:p>
                                  <w:p w14:paraId="36E53F2B" w14:textId="4BBA4F32" w:rsidR="00DC1D61" w:rsidRPr="00DC1D61" w:rsidRDefault="00DC1D61" w:rsidP="00DC1D61">
                                    <w:pPr>
                                      <w:spacing w:after="0" w:line="240" w:lineRule="auto"/>
                                      <w:jc w:val="center"/>
                                    </w:pPr>
                                    <w:r w:rsidRPr="00DC1D61">
                                      <w:t>You are receiving this email because you are subscribed to our newsletters. Community Pharmacy England is the operating name of the Pharmaceutical Services Negotiating Committee (PSNC).</w:t>
                                    </w:r>
                                  </w:p>
                                </w:tc>
                              </w:tr>
                            </w:tbl>
                            <w:p w14:paraId="24BC44F8" w14:textId="77777777" w:rsidR="00DC1D61" w:rsidRPr="00DC1D61" w:rsidRDefault="00DC1D61" w:rsidP="00DC1D61">
                              <w:pPr>
                                <w:spacing w:after="0" w:line="240" w:lineRule="auto"/>
                              </w:pPr>
                            </w:p>
                          </w:tc>
                        </w:tr>
                      </w:tbl>
                      <w:p w14:paraId="7840DB1C" w14:textId="77777777" w:rsidR="00DC1D61" w:rsidRPr="00DC1D61" w:rsidRDefault="00DC1D61" w:rsidP="00DC1D61">
                        <w:pPr>
                          <w:spacing w:after="0" w:line="240" w:lineRule="auto"/>
                        </w:pPr>
                      </w:p>
                    </w:tc>
                  </w:tr>
                </w:tbl>
                <w:p w14:paraId="2D02CCD6" w14:textId="77777777" w:rsidR="00DC1D61" w:rsidRPr="00DC1D61" w:rsidRDefault="00DC1D61" w:rsidP="00DC1D61">
                  <w:pPr>
                    <w:spacing w:after="0" w:line="240" w:lineRule="auto"/>
                  </w:pPr>
                </w:p>
              </w:tc>
            </w:tr>
          </w:tbl>
          <w:p w14:paraId="3F2AC790" w14:textId="77777777" w:rsidR="00DC1D61" w:rsidRPr="00DC1D61" w:rsidRDefault="00DC1D61" w:rsidP="00DC1D61">
            <w:pPr>
              <w:spacing w:after="0" w:line="240" w:lineRule="auto"/>
            </w:pPr>
          </w:p>
        </w:tc>
      </w:tr>
    </w:tbl>
    <w:p w14:paraId="3841EC63"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D61"/>
    <w:rsid w:val="00145743"/>
    <w:rsid w:val="00413E92"/>
    <w:rsid w:val="006A6164"/>
    <w:rsid w:val="00B96193"/>
    <w:rsid w:val="00DC1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9BC06"/>
  <w15:chartTrackingRefBased/>
  <w15:docId w15:val="{211A9A98-B597-4D52-89E1-9B165454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D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1D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1D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1D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1D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1D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D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D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D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D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1D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1D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1D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1D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1D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D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D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D61"/>
    <w:rPr>
      <w:rFonts w:eastAsiaTheme="majorEastAsia" w:cstheme="majorBidi"/>
      <w:color w:val="272727" w:themeColor="text1" w:themeTint="D8"/>
    </w:rPr>
  </w:style>
  <w:style w:type="paragraph" w:styleId="Title">
    <w:name w:val="Title"/>
    <w:basedOn w:val="Normal"/>
    <w:next w:val="Normal"/>
    <w:link w:val="TitleChar"/>
    <w:uiPriority w:val="10"/>
    <w:qFormat/>
    <w:rsid w:val="00DC1D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D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D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D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D61"/>
    <w:pPr>
      <w:spacing w:before="160"/>
      <w:jc w:val="center"/>
    </w:pPr>
    <w:rPr>
      <w:i/>
      <w:iCs/>
      <w:color w:val="404040" w:themeColor="text1" w:themeTint="BF"/>
    </w:rPr>
  </w:style>
  <w:style w:type="character" w:customStyle="1" w:styleId="QuoteChar">
    <w:name w:val="Quote Char"/>
    <w:basedOn w:val="DefaultParagraphFont"/>
    <w:link w:val="Quote"/>
    <w:uiPriority w:val="29"/>
    <w:rsid w:val="00DC1D61"/>
    <w:rPr>
      <w:i/>
      <w:iCs/>
      <w:color w:val="404040" w:themeColor="text1" w:themeTint="BF"/>
    </w:rPr>
  </w:style>
  <w:style w:type="paragraph" w:styleId="ListParagraph">
    <w:name w:val="List Paragraph"/>
    <w:basedOn w:val="Normal"/>
    <w:uiPriority w:val="34"/>
    <w:qFormat/>
    <w:rsid w:val="00DC1D61"/>
    <w:pPr>
      <w:ind w:left="720"/>
      <w:contextualSpacing/>
    </w:pPr>
  </w:style>
  <w:style w:type="character" w:styleId="IntenseEmphasis">
    <w:name w:val="Intense Emphasis"/>
    <w:basedOn w:val="DefaultParagraphFont"/>
    <w:uiPriority w:val="21"/>
    <w:qFormat/>
    <w:rsid w:val="00DC1D61"/>
    <w:rPr>
      <w:i/>
      <w:iCs/>
      <w:color w:val="0F4761" w:themeColor="accent1" w:themeShade="BF"/>
    </w:rPr>
  </w:style>
  <w:style w:type="paragraph" w:styleId="IntenseQuote">
    <w:name w:val="Intense Quote"/>
    <w:basedOn w:val="Normal"/>
    <w:next w:val="Normal"/>
    <w:link w:val="IntenseQuoteChar"/>
    <w:uiPriority w:val="30"/>
    <w:qFormat/>
    <w:rsid w:val="00DC1D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1D61"/>
    <w:rPr>
      <w:i/>
      <w:iCs/>
      <w:color w:val="0F4761" w:themeColor="accent1" w:themeShade="BF"/>
    </w:rPr>
  </w:style>
  <w:style w:type="character" w:styleId="IntenseReference">
    <w:name w:val="Intense Reference"/>
    <w:basedOn w:val="DefaultParagraphFont"/>
    <w:uiPriority w:val="32"/>
    <w:qFormat/>
    <w:rsid w:val="00DC1D61"/>
    <w:rPr>
      <w:b/>
      <w:bCs/>
      <w:smallCaps/>
      <w:color w:val="0F4761" w:themeColor="accent1" w:themeShade="BF"/>
      <w:spacing w:val="5"/>
    </w:rPr>
  </w:style>
  <w:style w:type="character" w:styleId="Hyperlink">
    <w:name w:val="Hyperlink"/>
    <w:basedOn w:val="DefaultParagraphFont"/>
    <w:uiPriority w:val="99"/>
    <w:unhideWhenUsed/>
    <w:rsid w:val="00DC1D61"/>
    <w:rPr>
      <w:color w:val="467886" w:themeColor="hyperlink"/>
      <w:u w:val="single"/>
    </w:rPr>
  </w:style>
  <w:style w:type="character" w:styleId="UnresolvedMention">
    <w:name w:val="Unresolved Mention"/>
    <w:basedOn w:val="DefaultParagraphFont"/>
    <w:uiPriority w:val="99"/>
    <w:semiHidden/>
    <w:unhideWhenUsed/>
    <w:rsid w:val="00DC1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mcusercontent.com/86d41ab7fa4c7c2c5d7210782/images/df77968e-90b8-650c-20ec-4d3f2851a9a5.gif" TargetMode="External"/><Relationship Id="rId18" Type="http://schemas.openxmlformats.org/officeDocument/2006/relationships/hyperlink" Target="https://us.list-manage.com/4xgblCXzlvr?e=d19e9fd41c&amp;c2id=223ad06c23f6b1a8449e6bf8aa0f3433" TargetMode="External"/><Relationship Id="rId26" Type="http://schemas.openxmlformats.org/officeDocument/2006/relationships/hyperlink" Target="https://us.list-manage.com/L2H39A_3FPI?e=d19e9fd41c&amp;c2id=223ad06c23f6b1a8449e6bf8aa0f3433"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us.list-manage.com/O63JVgUQ2OQ?e=d19e9fd41c&amp;c2id=223ad06c23f6b1a8449e6bf8aa0f3433" TargetMode="External"/><Relationship Id="rId12" Type="http://schemas.openxmlformats.org/officeDocument/2006/relationships/image" Target="media/image4.gif"/><Relationship Id="rId17" Type="http://schemas.openxmlformats.org/officeDocument/2006/relationships/hyperlink" Target="https://cpe.us7.list-manage.com/track/click?u=86d41ab7fa4c7c2c5d7210782&amp;id=2bdc740410&amp;e=d19e9fd41c" TargetMode="External"/><Relationship Id="rId25" Type="http://schemas.openxmlformats.org/officeDocument/2006/relationships/image" Target="media/image9.png"/><Relationship Id="rId33"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us.list-manage.com/3Qq1b0yxCPX?e=d19e9fd41c&amp;c2id=223ad06c23f6b1a8449e6bf8aa0f3433"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us.list-manage.com/ti2dZAWHLb2?e=d19e9fd41c&amp;c2id=223ad06c23f6b1a8449e6bf8aa0f3433" TargetMode="External"/><Relationship Id="rId24" Type="http://schemas.openxmlformats.org/officeDocument/2006/relationships/hyperlink" Target="https://us.list-manage.com/8MGLBK2H6pH?e=d19e9fd41c&amp;c2id=223ad06c23f6b1a8449e6bf8aa0f3433" TargetMode="External"/><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hyperlink" Target="https://cpe.us7.list-manage.com/track/click?u=86d41ab7fa4c7c2c5d7210782&amp;id=d7c296258e&amp;e=d19e9fd41c" TargetMode="External"/><Relationship Id="rId23" Type="http://schemas.openxmlformats.org/officeDocument/2006/relationships/image" Target="media/image8.png"/><Relationship Id="rId28" Type="http://schemas.openxmlformats.org/officeDocument/2006/relationships/hyperlink" Target="mailto:comms.team@cpe.org.uk" TargetMode="External"/><Relationship Id="rId10" Type="http://schemas.openxmlformats.org/officeDocument/2006/relationships/hyperlink" Target="https://us.list-manage.com/56DutrtPURx?e=d19e9fd41c&amp;c2id=223ad06c23f6b1a8449e6bf8aa0f3433" TargetMode="External"/><Relationship Id="rId19" Type="http://schemas.openxmlformats.org/officeDocument/2006/relationships/image" Target="media/image6.png"/><Relationship Id="rId31" Type="http://schemas.openxmlformats.org/officeDocument/2006/relationships/customXml" Target="../customXml/item1.xml"/><Relationship Id="rId4" Type="http://schemas.openxmlformats.org/officeDocument/2006/relationships/hyperlink" Target="https://us.list-manage.com/1494mH4Mnqm?e=d19e9fd41c&amp;c2id=223ad06c23f6b1a8449e6bf8aa0f3433" TargetMode="External"/><Relationship Id="rId9" Type="http://schemas.openxmlformats.org/officeDocument/2006/relationships/hyperlink" Target="https://us.list-manage.com/tiGkkJ5zeaL?e=d19e9fd41c&amp;c2id=223ad06c23f6b1a8449e6bf8aa0f3433" TargetMode="External"/><Relationship Id="rId14" Type="http://schemas.openxmlformats.org/officeDocument/2006/relationships/hyperlink" Target="https://us.list-manage.com/G100UCNI_Ki?e=d19e9fd41c&amp;c2id=223ad06c23f6b1a8449e6bf8aa0f3433" TargetMode="External"/><Relationship Id="rId22" Type="http://schemas.openxmlformats.org/officeDocument/2006/relationships/hyperlink" Target="https://us.list-manage.com/PEajTgAAQjJ?e=d19e9fd41c&amp;c2id=223ad06c23f6b1a8449e6bf8aa0f3433" TargetMode="External"/><Relationship Id="rId27" Type="http://schemas.openxmlformats.org/officeDocument/2006/relationships/image" Target="media/image10.png"/><Relationship Id="rId30"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2590E78C-086C-4FBA-9590-BD9D481CD25F}"/>
</file>

<file path=customXml/itemProps2.xml><?xml version="1.0" encoding="utf-8"?>
<ds:datastoreItem xmlns:ds="http://schemas.openxmlformats.org/officeDocument/2006/customXml" ds:itemID="{20B314C2-6EDC-4015-BF6F-C6B9DA48FC51}"/>
</file>

<file path=customXml/itemProps3.xml><?xml version="1.0" encoding="utf-8"?>
<ds:datastoreItem xmlns:ds="http://schemas.openxmlformats.org/officeDocument/2006/customXml" ds:itemID="{910B3FAC-F56F-42AC-8270-1C79028F4BD7}"/>
</file>

<file path=docProps/app.xml><?xml version="1.0" encoding="utf-8"?>
<Properties xmlns="http://schemas.openxmlformats.org/officeDocument/2006/extended-properties" xmlns:vt="http://schemas.openxmlformats.org/officeDocument/2006/docPropsVTypes">
  <Template>Normal.dotm</Template>
  <TotalTime>1</TotalTime>
  <Pages>4</Pages>
  <Words>473</Words>
  <Characters>3443</Characters>
  <Application>Microsoft Office Word</Application>
  <DocSecurity>0</DocSecurity>
  <Lines>78</Lines>
  <Paragraphs>34</Paragraphs>
  <ScaleCrop>false</ScaleCrop>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2026-06-12T15:55:00Z</dcterms:created>
  <dcterms:modified xsi:type="dcterms:W3CDTF">2026-06-12T15:56:00Z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