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2F42A7" w:rsidRPr="001F5CFD" w14:paraId="7D1ADA9E" w14:textId="77777777" w:rsidTr="001F5CFD">
        <w:trPr>
          <w:tblCellSpacing w:w="0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W w:w="9000" w:type="dxa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42A7" w:rsidRPr="00DE6A3B" w14:paraId="769F01A8" w14:textId="77777777" w:rsidTr="001D3280">
              <w:trPr>
                <w:tblCellSpacing w:w="0" w:type="dxa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42A7" w:rsidRPr="00DE6A3B" w14:paraId="6CFE8E8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0CE94B68" w14:textId="49FA7794" w:rsidR="002F42A7" w:rsidRPr="00DE6A3B" w:rsidRDefault="002F42A7" w:rsidP="002F42A7">
                        <w:pPr>
                          <w:spacing w:line="182" w:lineRule="atLeast"/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7CAF92C8" w14:textId="77777777" w:rsidR="002F42A7" w:rsidRPr="00DE6A3B" w:rsidRDefault="002F42A7" w:rsidP="002F42A7">
                  <w:pPr>
                    <w:jc w:val="center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45DC9FD" w14:textId="77777777" w:rsidR="002F42A7" w:rsidRPr="001F5CFD" w:rsidRDefault="002F42A7" w:rsidP="002F42A7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2F42A7" w:rsidRPr="001F5CFD" w14:paraId="19EA22C4" w14:textId="77777777" w:rsidTr="001F5CFD">
        <w:trPr>
          <w:tblCellSpacing w:w="0" w:type="dxa"/>
        </w:trPr>
        <w:tc>
          <w:tcPr>
            <w:tcW w:w="9020" w:type="dxa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0"/>
            </w:tblGrid>
            <w:tr w:rsidR="002F42A7" w:rsidRPr="00DE6A3B" w14:paraId="3A55CBFE" w14:textId="77777777" w:rsidTr="001D328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2F42A7" w:rsidRPr="00DE6A3B" w14:paraId="63516C7F" w14:textId="77777777">
                    <w:trPr>
                      <w:gridAfter w:val="1"/>
                      <w:wAfter w:w="3450" w:type="dxa"/>
                      <w:trHeight w:val="293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vAlign w:val="center"/>
                        <w:hideMark/>
                      </w:tcPr>
                      <w:p w14:paraId="465C706A" w14:textId="77777777" w:rsidR="002F42A7" w:rsidRPr="00DE6A3B" w:rsidRDefault="002F42A7" w:rsidP="002F42A7">
                        <w:pPr>
                          <w:jc w:val="center"/>
                        </w:pPr>
                        <w:r w:rsidRPr="00DE6A3B">
                          <w:fldChar w:fldCharType="begin"/>
                        </w:r>
                        <w:r w:rsidRPr="00DE6A3B">
                          <w:instrText xml:space="preserve"> INCLUDEPICTURE "/var/folders/zq/_hgbfm5j5m929nsq7yq0snt00000gn/T/com.microsoft.Word/WebArchiveCopyPasteTempFiles/001d399a-96a4-4e1f-b905-a21d530b5d29.jpg" \* MERGEFORMATINET </w:instrText>
                        </w:r>
                        <w:r w:rsidRPr="00DE6A3B">
                          <w:fldChar w:fldCharType="separate"/>
                        </w:r>
                        <w:r w:rsidR="002E0191">
                          <w:rPr>
                            <w:noProof/>
                          </w:rPr>
                          <w:fldChar w:fldCharType="begin"/>
                        </w:r>
                        <w:r w:rsidR="002E019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E0191">
                          <w:rPr>
                            <w:noProof/>
                          </w:rPr>
                          <w:fldChar w:fldCharType="separate"/>
                        </w:r>
                        <w:r w:rsidR="00114C5E">
                          <w:rPr>
                            <w:noProof/>
                          </w:rPr>
                          <w:fldChar w:fldCharType="begin"/>
                        </w:r>
                        <w:r w:rsidR="00114C5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14C5E">
                          <w:rPr>
                            <w:noProof/>
                          </w:rPr>
                          <w:fldChar w:fldCharType="separate"/>
                        </w:r>
                        <w:r w:rsidR="005B5858">
                          <w:rPr>
                            <w:noProof/>
                          </w:rPr>
                          <w:fldChar w:fldCharType="begin"/>
                        </w:r>
                        <w:r w:rsidR="005B585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B5858">
                          <w:rPr>
                            <w:noProof/>
                          </w:rPr>
                          <w:fldChar w:fldCharType="separate"/>
                        </w:r>
                        <w:r w:rsidR="00173D74">
                          <w:rPr>
                            <w:noProof/>
                          </w:rPr>
                          <w:fldChar w:fldCharType="begin"/>
                        </w:r>
                        <w:r w:rsidR="00173D7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73D74">
                          <w:rPr>
                            <w:noProof/>
                          </w:rPr>
                          <w:fldChar w:fldCharType="separate"/>
                        </w:r>
                        <w:r w:rsidR="00C31B87">
                          <w:rPr>
                            <w:noProof/>
                          </w:rPr>
                          <w:fldChar w:fldCharType="begin"/>
                        </w:r>
                        <w:r w:rsidR="00C31B8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31B87">
                          <w:rPr>
                            <w:noProof/>
                          </w:rPr>
                          <w:fldChar w:fldCharType="separate"/>
                        </w:r>
                        <w:r w:rsidR="009704C3">
                          <w:rPr>
                            <w:noProof/>
                          </w:rPr>
                          <w:fldChar w:fldCharType="begin"/>
                        </w:r>
                        <w:r w:rsidR="009704C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704C3">
                          <w:rPr>
                            <w:noProof/>
                          </w:rPr>
                          <w:fldChar w:fldCharType="separate"/>
                        </w:r>
                        <w:r w:rsidR="007208EE">
                          <w:rPr>
                            <w:noProof/>
                          </w:rPr>
                          <w:fldChar w:fldCharType="begin"/>
                        </w:r>
                        <w:r w:rsidR="007208E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208EE">
                          <w:rPr>
                            <w:noProof/>
                          </w:rPr>
                          <w:fldChar w:fldCharType="separate"/>
                        </w:r>
                        <w:r w:rsidR="00070E58">
                          <w:rPr>
                            <w:noProof/>
                          </w:rPr>
                          <w:fldChar w:fldCharType="begin"/>
                        </w:r>
                        <w:r w:rsidR="00070E5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70E58">
                          <w:rPr>
                            <w:noProof/>
                          </w:rPr>
                          <w:fldChar w:fldCharType="separate"/>
                        </w:r>
                        <w:r w:rsidR="001243C6">
                          <w:rPr>
                            <w:noProof/>
                          </w:rPr>
                          <w:fldChar w:fldCharType="begin"/>
                        </w:r>
                        <w:r w:rsidR="001243C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243C6">
                          <w:rPr>
                            <w:noProof/>
                          </w:rPr>
                          <w:fldChar w:fldCharType="separate"/>
                        </w:r>
                        <w:r w:rsidR="0067082C">
                          <w:rPr>
                            <w:noProof/>
                          </w:rPr>
                          <w:fldChar w:fldCharType="begin"/>
                        </w:r>
                        <w:r w:rsidR="0067082C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7082C">
                          <w:rPr>
                            <w:noProof/>
                          </w:rPr>
                          <w:fldChar w:fldCharType="separate"/>
                        </w:r>
                        <w:r w:rsidR="00AD589B">
                          <w:rPr>
                            <w:noProof/>
                          </w:rPr>
                          <w:fldChar w:fldCharType="begin"/>
                        </w:r>
                        <w:r w:rsidR="00AD589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D589B">
                          <w:rPr>
                            <w:noProof/>
                          </w:rPr>
                          <w:fldChar w:fldCharType="separate"/>
                        </w:r>
                        <w:r w:rsidR="00C53CDE">
                          <w:rPr>
                            <w:noProof/>
                          </w:rPr>
                          <w:fldChar w:fldCharType="begin"/>
                        </w:r>
                        <w:r w:rsidR="00C53CD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53CDE">
                          <w:rPr>
                            <w:noProof/>
                          </w:rPr>
                          <w:fldChar w:fldCharType="separate"/>
                        </w:r>
                        <w:r w:rsidR="00182ED4">
                          <w:rPr>
                            <w:noProof/>
                          </w:rPr>
                          <w:fldChar w:fldCharType="begin"/>
                        </w:r>
                        <w:r w:rsidR="00182E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82ED4">
                          <w:rPr>
                            <w:noProof/>
                          </w:rPr>
                          <w:fldChar w:fldCharType="separate"/>
                        </w:r>
                        <w:r w:rsidR="006F1130">
                          <w:rPr>
                            <w:noProof/>
                          </w:rPr>
                          <w:fldChar w:fldCharType="begin"/>
                        </w:r>
                        <w:r w:rsidR="006F1130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F1130">
                          <w:rPr>
                            <w:noProof/>
                          </w:rPr>
                          <w:fldChar w:fldCharType="separate"/>
                        </w:r>
                        <w:r w:rsidR="00932795">
                          <w:rPr>
                            <w:noProof/>
                          </w:rPr>
                          <w:fldChar w:fldCharType="begin"/>
                        </w:r>
                        <w:r w:rsidR="00932795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32795">
                          <w:rPr>
                            <w:noProof/>
                          </w:rPr>
                          <w:fldChar w:fldCharType="separate"/>
                        </w:r>
                        <w:r w:rsidR="00F2724A">
                          <w:rPr>
                            <w:noProof/>
                          </w:rPr>
                          <w:fldChar w:fldCharType="begin"/>
                        </w:r>
                        <w:r w:rsidR="00F2724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2724A">
                          <w:rPr>
                            <w:noProof/>
                          </w:rPr>
                          <w:fldChar w:fldCharType="separate"/>
                        </w:r>
                        <w:r w:rsidR="0029711A">
                          <w:rPr>
                            <w:noProof/>
                          </w:rPr>
                          <w:fldChar w:fldCharType="begin"/>
                        </w:r>
                        <w:r w:rsidR="0029711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9711A">
                          <w:rPr>
                            <w:noProof/>
                          </w:rPr>
                          <w:fldChar w:fldCharType="separate"/>
                        </w:r>
                        <w:r w:rsidR="00D16B66">
                          <w:rPr>
                            <w:noProof/>
                          </w:rPr>
                          <w:fldChar w:fldCharType="begin"/>
                        </w:r>
                        <w:r w:rsidR="00D16B6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D16B66">
                          <w:rPr>
                            <w:noProof/>
                          </w:rPr>
                          <w:fldChar w:fldCharType="separate"/>
                        </w:r>
                        <w:r w:rsidR="006D16C6">
                          <w:rPr>
                            <w:noProof/>
                          </w:rPr>
                          <w:fldChar w:fldCharType="begin"/>
                        </w:r>
                        <w:r w:rsidR="006D16C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D16C6">
                          <w:rPr>
                            <w:noProof/>
                          </w:rPr>
                          <w:fldChar w:fldCharType="separate"/>
                        </w:r>
                        <w:r w:rsidR="007A69E3">
                          <w:rPr>
                            <w:noProof/>
                          </w:rPr>
                          <w:fldChar w:fldCharType="begin"/>
                        </w:r>
                        <w:r w:rsidR="007A69E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A69E3">
                          <w:rPr>
                            <w:noProof/>
                          </w:rPr>
                          <w:fldChar w:fldCharType="separate"/>
                        </w:r>
                        <w:r w:rsidR="00A84017">
                          <w:rPr>
                            <w:noProof/>
                          </w:rPr>
                          <w:fldChar w:fldCharType="begin"/>
                        </w:r>
                        <w:r w:rsidR="00A8401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84017">
                          <w:rPr>
                            <w:noProof/>
                          </w:rPr>
                          <w:fldChar w:fldCharType="separate"/>
                        </w:r>
                        <w:r w:rsidR="0003340D">
                          <w:rPr>
                            <w:noProof/>
                          </w:rPr>
                          <w:fldChar w:fldCharType="begin"/>
                        </w:r>
                        <w:r w:rsidR="0003340D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3340D">
                          <w:rPr>
                            <w:noProof/>
                          </w:rPr>
                          <w:fldChar w:fldCharType="separate"/>
                        </w:r>
                        <w:r w:rsidR="00F03D21">
                          <w:rPr>
                            <w:noProof/>
                          </w:rPr>
                          <w:fldChar w:fldCharType="begin"/>
                        </w:r>
                        <w:r w:rsidR="00F03D2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03D21">
                          <w:rPr>
                            <w:noProof/>
                          </w:rPr>
                          <w:fldChar w:fldCharType="separate"/>
                        </w:r>
                        <w:r w:rsidR="00FF0C3D">
                          <w:rPr>
                            <w:noProof/>
                          </w:rPr>
                          <w:fldChar w:fldCharType="begin"/>
                        </w:r>
                        <w:r w:rsidR="00FF0C3D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F0C3D">
                          <w:rPr>
                            <w:noProof/>
                          </w:rPr>
                          <w:fldChar w:fldCharType="separate"/>
                        </w:r>
                        <w:r w:rsidR="00B41FD4">
                          <w:rPr>
                            <w:noProof/>
                          </w:rPr>
                          <w:fldChar w:fldCharType="begin"/>
                        </w:r>
                        <w:r w:rsidR="00B41F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41FD4">
                          <w:rPr>
                            <w:noProof/>
                          </w:rPr>
                          <w:fldChar w:fldCharType="separate"/>
                        </w:r>
                        <w:r w:rsidR="00172D0B">
                          <w:rPr>
                            <w:noProof/>
                          </w:rPr>
                          <w:fldChar w:fldCharType="begin"/>
                        </w:r>
                        <w:r w:rsidR="00172D0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72D0B">
                          <w:rPr>
                            <w:noProof/>
                          </w:rPr>
                          <w:fldChar w:fldCharType="separate"/>
                        </w:r>
                        <w:r w:rsidR="007638C8">
                          <w:rPr>
                            <w:noProof/>
                          </w:rPr>
                          <w:fldChar w:fldCharType="begin"/>
                        </w:r>
                        <w:r w:rsidR="007638C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638C8">
                          <w:rPr>
                            <w:noProof/>
                          </w:rPr>
                          <w:fldChar w:fldCharType="separate"/>
                        </w:r>
                        <w:r w:rsidR="000E1442">
                          <w:rPr>
                            <w:noProof/>
                          </w:rPr>
                          <w:fldChar w:fldCharType="begin"/>
                        </w:r>
                        <w:r w:rsidR="000E1442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E1442">
                          <w:rPr>
                            <w:noProof/>
                          </w:rPr>
                          <w:fldChar w:fldCharType="separate"/>
                        </w:r>
                        <w:r w:rsidR="005468E9">
                          <w:rPr>
                            <w:noProof/>
                          </w:rPr>
                          <w:fldChar w:fldCharType="begin"/>
                        </w:r>
                        <w:r w:rsidR="005468E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468E9">
                          <w:rPr>
                            <w:noProof/>
                          </w:rPr>
                          <w:fldChar w:fldCharType="separate"/>
                        </w:r>
                        <w:r w:rsidR="00C738A1">
                          <w:rPr>
                            <w:noProof/>
                          </w:rPr>
                          <w:fldChar w:fldCharType="begin"/>
                        </w:r>
                        <w:r w:rsidR="00C738A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738A1">
                          <w:rPr>
                            <w:noProof/>
                          </w:rPr>
                          <w:fldChar w:fldCharType="separate"/>
                        </w:r>
                        <w:r w:rsidR="00616D0F">
                          <w:rPr>
                            <w:noProof/>
                          </w:rPr>
                          <w:fldChar w:fldCharType="begin"/>
                        </w:r>
                        <w:r w:rsidR="00616D0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16D0F">
                          <w:rPr>
                            <w:noProof/>
                          </w:rPr>
                          <w:fldChar w:fldCharType="separate"/>
                        </w:r>
                        <w:r w:rsidR="001658F9">
                          <w:rPr>
                            <w:noProof/>
                          </w:rPr>
                          <w:fldChar w:fldCharType="begin"/>
                        </w:r>
                        <w:r w:rsidR="001658F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658F9">
                          <w:rPr>
                            <w:noProof/>
                          </w:rPr>
                          <w:fldChar w:fldCharType="separate"/>
                        </w:r>
                        <w:r w:rsidR="002A3E79">
                          <w:rPr>
                            <w:noProof/>
                          </w:rPr>
                          <w:fldChar w:fldCharType="begin"/>
                        </w:r>
                        <w:r w:rsidR="002A3E7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A3E79">
                          <w:rPr>
                            <w:noProof/>
                          </w:rPr>
                          <w:fldChar w:fldCharType="separate"/>
                        </w:r>
                        <w:r w:rsidR="004638BB">
                          <w:rPr>
                            <w:noProof/>
                          </w:rPr>
                          <w:fldChar w:fldCharType="begin"/>
                        </w:r>
                        <w:r w:rsidR="004638B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4638BB">
                          <w:rPr>
                            <w:noProof/>
                          </w:rPr>
                          <w:fldChar w:fldCharType="separate"/>
                        </w:r>
                        <w:r w:rsidR="0012103F">
                          <w:rPr>
                            <w:noProof/>
                          </w:rPr>
                          <w:fldChar w:fldCharType="begin"/>
                        </w:r>
                        <w:r w:rsidR="0012103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2103F">
                          <w:rPr>
                            <w:noProof/>
                          </w:rPr>
                          <w:fldChar w:fldCharType="separate"/>
                        </w:r>
                        <w:r w:rsidR="00520043">
                          <w:rPr>
                            <w:noProof/>
                          </w:rPr>
                          <w:fldChar w:fldCharType="begin"/>
                        </w:r>
                        <w:r w:rsidR="0052004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20043">
                          <w:rPr>
                            <w:noProof/>
                          </w:rPr>
                          <w:fldChar w:fldCharType="separate"/>
                        </w:r>
                        <w:r w:rsidR="000428D4">
                          <w:rPr>
                            <w:noProof/>
                          </w:rPr>
                          <w:fldChar w:fldCharType="begin"/>
                        </w:r>
                        <w:r w:rsidR="000428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428D4">
                          <w:rPr>
                            <w:noProof/>
                          </w:rPr>
                          <w:fldChar w:fldCharType="separate"/>
                        </w:r>
                        <w:r w:rsidR="00916454">
                          <w:rPr>
                            <w:noProof/>
                          </w:rPr>
                          <w:fldChar w:fldCharType="begin"/>
                        </w:r>
                        <w:r w:rsidR="0091645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16454">
                          <w:rPr>
                            <w:noProof/>
                          </w:rPr>
                          <w:fldChar w:fldCharType="separate"/>
                        </w:r>
                        <w:r w:rsidR="00A47173">
                          <w:rPr>
                            <w:noProof/>
                          </w:rPr>
                          <w:fldChar w:fldCharType="begin"/>
                        </w:r>
                        <w:r w:rsidR="00A4717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47173">
                          <w:rPr>
                            <w:noProof/>
                          </w:rPr>
                          <w:fldChar w:fldCharType="separate"/>
                        </w:r>
                        <w:r w:rsidR="001E6FF6">
                          <w:rPr>
                            <w:noProof/>
                          </w:rPr>
                          <w:fldChar w:fldCharType="begin"/>
                        </w:r>
                        <w:r w:rsidR="001E6FF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E6FF6">
                          <w:rPr>
                            <w:noProof/>
                          </w:rPr>
                          <w:fldChar w:fldCharType="separate"/>
                        </w:r>
                        <w:r w:rsidR="00B41A84">
                          <w:rPr>
                            <w:noProof/>
                          </w:rPr>
                          <w:fldChar w:fldCharType="begin"/>
                        </w:r>
                        <w:r w:rsidR="00B41A8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41A84">
                          <w:rPr>
                            <w:noProof/>
                          </w:rPr>
                          <w:fldChar w:fldCharType="separate"/>
                        </w:r>
                        <w:r w:rsidR="00373C2A">
                          <w:rPr>
                            <w:noProof/>
                          </w:rPr>
                          <w:fldChar w:fldCharType="begin"/>
                        </w:r>
                        <w:r w:rsidR="00373C2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373C2A">
                          <w:rPr>
                            <w:noProof/>
                          </w:rPr>
                          <w:fldChar w:fldCharType="separate"/>
                        </w:r>
                        <w:r w:rsidR="00324705">
                          <w:rPr>
                            <w:noProof/>
                          </w:rPr>
                          <w:fldChar w:fldCharType="begin"/>
                        </w:r>
                        <w:r w:rsidR="00324705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324705">
                          <w:rPr>
                            <w:noProof/>
                          </w:rPr>
                          <w:fldChar w:fldCharType="separate"/>
                        </w:r>
                        <w:r w:rsidR="00536ECF">
                          <w:rPr>
                            <w:noProof/>
                          </w:rPr>
                          <w:fldChar w:fldCharType="begin"/>
                        </w:r>
                        <w:r w:rsidR="00536EC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36ECF">
                          <w:rPr>
                            <w:noProof/>
                          </w:rPr>
                          <w:fldChar w:fldCharType="separate"/>
                        </w:r>
                        <w:r w:rsidR="00F81B97">
                          <w:rPr>
                            <w:noProof/>
                          </w:rPr>
                          <w:fldChar w:fldCharType="begin"/>
                        </w:r>
                        <w:r w:rsidR="00F81B9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81B97">
                          <w:rPr>
                            <w:noProof/>
                          </w:rPr>
                          <w:fldChar w:fldCharType="separate"/>
                        </w:r>
                        <w:r w:rsidR="00D22023">
                          <w:rPr>
                            <w:noProof/>
                          </w:rPr>
                          <w:fldChar w:fldCharType="begin"/>
                        </w:r>
                        <w:r w:rsidR="00D22023">
                          <w:rPr>
                            <w:noProof/>
                          </w:rPr>
                          <w:instrText xml:space="preserve"> </w:instrText>
                        </w:r>
                        <w:r w:rsidR="00D22023">
                          <w:rPr>
                            <w:noProof/>
                          </w:rPr>
                          <w:instrText>INCLUDEPICTURE  "/var/folders/zq/_hgbfm5j5m929n</w:instrText>
                        </w:r>
                        <w:r w:rsidR="00D22023">
                          <w:rPr>
                            <w:noProof/>
                          </w:rPr>
                          <w:instrText>sq7yq0snt00000gn/T/com.microsoft.Word/WebArchiveCopyPasteTempFiles/001d399a-96a4-4e1f-b905-a21d530b5d29.jpg" \* MERGEFORMATINET</w:instrText>
                        </w:r>
                        <w:r w:rsidR="00D22023">
                          <w:rPr>
                            <w:noProof/>
                          </w:rPr>
                          <w:instrText xml:space="preserve"> </w:instrText>
                        </w:r>
                        <w:r w:rsidR="00D22023">
                          <w:rPr>
                            <w:noProof/>
                          </w:rPr>
                          <w:fldChar w:fldCharType="separate"/>
                        </w:r>
                        <w:r w:rsidR="00D22023">
                          <w:rPr>
                            <w:noProof/>
                          </w:rPr>
                          <w:pict w14:anchorId="4D0F85B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alt="" style="width:98pt;height:70pt;mso-width-percent:0;mso-height-percent:0;mso-width-percent:0;mso-height-percent:0">
                              <v:imagedata r:id="rId5" r:href="rId6"/>
                            </v:shape>
                          </w:pict>
                        </w:r>
                        <w:r w:rsidR="00D22023">
                          <w:rPr>
                            <w:noProof/>
                          </w:rPr>
                          <w:fldChar w:fldCharType="end"/>
                        </w:r>
                        <w:r w:rsidR="00F81B97">
                          <w:rPr>
                            <w:noProof/>
                          </w:rPr>
                          <w:fldChar w:fldCharType="end"/>
                        </w:r>
                        <w:r w:rsidR="00536ECF">
                          <w:rPr>
                            <w:noProof/>
                          </w:rPr>
                          <w:fldChar w:fldCharType="end"/>
                        </w:r>
                        <w:r w:rsidR="00324705">
                          <w:rPr>
                            <w:noProof/>
                          </w:rPr>
                          <w:fldChar w:fldCharType="end"/>
                        </w:r>
                        <w:r w:rsidR="00373C2A">
                          <w:rPr>
                            <w:noProof/>
                          </w:rPr>
                          <w:fldChar w:fldCharType="end"/>
                        </w:r>
                        <w:r w:rsidR="00B41A84">
                          <w:rPr>
                            <w:noProof/>
                          </w:rPr>
                          <w:fldChar w:fldCharType="end"/>
                        </w:r>
                        <w:r w:rsidR="001E6FF6">
                          <w:rPr>
                            <w:noProof/>
                          </w:rPr>
                          <w:fldChar w:fldCharType="end"/>
                        </w:r>
                        <w:r w:rsidR="00A47173">
                          <w:rPr>
                            <w:noProof/>
                          </w:rPr>
                          <w:fldChar w:fldCharType="end"/>
                        </w:r>
                        <w:r w:rsidR="00916454">
                          <w:rPr>
                            <w:noProof/>
                          </w:rPr>
                          <w:fldChar w:fldCharType="end"/>
                        </w:r>
                        <w:r w:rsidR="000428D4">
                          <w:rPr>
                            <w:noProof/>
                          </w:rPr>
                          <w:fldChar w:fldCharType="end"/>
                        </w:r>
                        <w:r w:rsidR="00520043">
                          <w:rPr>
                            <w:noProof/>
                          </w:rPr>
                          <w:fldChar w:fldCharType="end"/>
                        </w:r>
                        <w:r w:rsidR="0012103F">
                          <w:rPr>
                            <w:noProof/>
                          </w:rPr>
                          <w:fldChar w:fldCharType="end"/>
                        </w:r>
                        <w:r w:rsidR="004638BB">
                          <w:rPr>
                            <w:noProof/>
                          </w:rPr>
                          <w:fldChar w:fldCharType="end"/>
                        </w:r>
                        <w:r w:rsidR="002A3E79">
                          <w:rPr>
                            <w:noProof/>
                          </w:rPr>
                          <w:fldChar w:fldCharType="end"/>
                        </w:r>
                        <w:r w:rsidR="001658F9">
                          <w:rPr>
                            <w:noProof/>
                          </w:rPr>
                          <w:fldChar w:fldCharType="end"/>
                        </w:r>
                        <w:r w:rsidR="00616D0F">
                          <w:rPr>
                            <w:noProof/>
                          </w:rPr>
                          <w:fldChar w:fldCharType="end"/>
                        </w:r>
                        <w:r w:rsidR="00C738A1">
                          <w:rPr>
                            <w:noProof/>
                          </w:rPr>
                          <w:fldChar w:fldCharType="end"/>
                        </w:r>
                        <w:r w:rsidR="005468E9">
                          <w:rPr>
                            <w:noProof/>
                          </w:rPr>
                          <w:fldChar w:fldCharType="end"/>
                        </w:r>
                        <w:r w:rsidR="000E1442">
                          <w:rPr>
                            <w:noProof/>
                          </w:rPr>
                          <w:fldChar w:fldCharType="end"/>
                        </w:r>
                        <w:r w:rsidR="007638C8">
                          <w:rPr>
                            <w:noProof/>
                          </w:rPr>
                          <w:fldChar w:fldCharType="end"/>
                        </w:r>
                        <w:r w:rsidR="00172D0B">
                          <w:rPr>
                            <w:noProof/>
                          </w:rPr>
                          <w:fldChar w:fldCharType="end"/>
                        </w:r>
                        <w:r w:rsidR="00B41FD4">
                          <w:rPr>
                            <w:noProof/>
                          </w:rPr>
                          <w:fldChar w:fldCharType="end"/>
                        </w:r>
                        <w:r w:rsidR="00FF0C3D">
                          <w:rPr>
                            <w:noProof/>
                          </w:rPr>
                          <w:fldChar w:fldCharType="end"/>
                        </w:r>
                        <w:r w:rsidR="00F03D21">
                          <w:rPr>
                            <w:noProof/>
                          </w:rPr>
                          <w:fldChar w:fldCharType="end"/>
                        </w:r>
                        <w:r w:rsidR="0003340D">
                          <w:rPr>
                            <w:noProof/>
                          </w:rPr>
                          <w:fldChar w:fldCharType="end"/>
                        </w:r>
                        <w:r w:rsidR="00A84017">
                          <w:rPr>
                            <w:noProof/>
                          </w:rPr>
                          <w:fldChar w:fldCharType="end"/>
                        </w:r>
                        <w:r w:rsidR="007A69E3">
                          <w:rPr>
                            <w:noProof/>
                          </w:rPr>
                          <w:fldChar w:fldCharType="end"/>
                        </w:r>
                        <w:r w:rsidR="006D16C6">
                          <w:rPr>
                            <w:noProof/>
                          </w:rPr>
                          <w:fldChar w:fldCharType="end"/>
                        </w:r>
                        <w:r w:rsidR="00D16B66">
                          <w:rPr>
                            <w:noProof/>
                          </w:rPr>
                          <w:fldChar w:fldCharType="end"/>
                        </w:r>
                        <w:r w:rsidR="0029711A">
                          <w:rPr>
                            <w:noProof/>
                          </w:rPr>
                          <w:fldChar w:fldCharType="end"/>
                        </w:r>
                        <w:r w:rsidR="00F2724A">
                          <w:rPr>
                            <w:noProof/>
                          </w:rPr>
                          <w:fldChar w:fldCharType="end"/>
                        </w:r>
                        <w:r w:rsidR="00932795">
                          <w:rPr>
                            <w:noProof/>
                          </w:rPr>
                          <w:fldChar w:fldCharType="end"/>
                        </w:r>
                        <w:r w:rsidR="006F1130">
                          <w:rPr>
                            <w:noProof/>
                          </w:rPr>
                          <w:fldChar w:fldCharType="end"/>
                        </w:r>
                        <w:r w:rsidR="00182ED4">
                          <w:rPr>
                            <w:noProof/>
                          </w:rPr>
                          <w:fldChar w:fldCharType="end"/>
                        </w:r>
                        <w:r w:rsidR="00C53CDE">
                          <w:rPr>
                            <w:noProof/>
                          </w:rPr>
                          <w:fldChar w:fldCharType="end"/>
                        </w:r>
                        <w:r w:rsidR="00AD589B">
                          <w:rPr>
                            <w:noProof/>
                          </w:rPr>
                          <w:fldChar w:fldCharType="end"/>
                        </w:r>
                        <w:r w:rsidR="0067082C">
                          <w:rPr>
                            <w:noProof/>
                          </w:rPr>
                          <w:fldChar w:fldCharType="end"/>
                        </w:r>
                        <w:r w:rsidR="001243C6">
                          <w:rPr>
                            <w:noProof/>
                          </w:rPr>
                          <w:fldChar w:fldCharType="end"/>
                        </w:r>
                        <w:r w:rsidR="00070E58">
                          <w:rPr>
                            <w:noProof/>
                          </w:rPr>
                          <w:fldChar w:fldCharType="end"/>
                        </w:r>
                        <w:r w:rsidR="007208EE">
                          <w:rPr>
                            <w:noProof/>
                          </w:rPr>
                          <w:fldChar w:fldCharType="end"/>
                        </w:r>
                        <w:r w:rsidR="009704C3">
                          <w:rPr>
                            <w:noProof/>
                          </w:rPr>
                          <w:fldChar w:fldCharType="end"/>
                        </w:r>
                        <w:r w:rsidR="00C31B87">
                          <w:rPr>
                            <w:noProof/>
                          </w:rPr>
                          <w:fldChar w:fldCharType="end"/>
                        </w:r>
                        <w:r w:rsidR="00173D74">
                          <w:rPr>
                            <w:noProof/>
                          </w:rPr>
                          <w:fldChar w:fldCharType="end"/>
                        </w:r>
                        <w:r w:rsidR="005B5858">
                          <w:rPr>
                            <w:noProof/>
                          </w:rPr>
                          <w:fldChar w:fldCharType="end"/>
                        </w:r>
                        <w:r w:rsidR="00114C5E">
                          <w:rPr>
                            <w:noProof/>
                          </w:rPr>
                          <w:fldChar w:fldCharType="end"/>
                        </w:r>
                        <w:r w:rsidR="002E0191">
                          <w:rPr>
                            <w:noProof/>
                          </w:rPr>
                          <w:fldChar w:fldCharType="end"/>
                        </w:r>
                        <w:r w:rsidRPr="00DE6A3B">
                          <w:fldChar w:fldCharType="end"/>
                        </w:r>
                      </w:p>
                    </w:tc>
                  </w:tr>
                  <w:tr w:rsidR="002F42A7" w:rsidRPr="00DE6A3B" w14:paraId="635D81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5BC23BF" w14:textId="77777777" w:rsidR="002F42A7" w:rsidRPr="00DE6A3B" w:rsidRDefault="002F42A7" w:rsidP="002F42A7"/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14:paraId="5DB42788" w14:textId="3D7476C0" w:rsidR="002F42A7" w:rsidRPr="00DE6A3B" w:rsidRDefault="009C26F5" w:rsidP="002F42A7">
                        <w:pPr>
                          <w:pStyle w:val="Heading1"/>
                          <w:spacing w:before="0" w:beforeAutospacing="0" w:after="75" w:afterAutospacing="0" w:line="693" w:lineRule="atLeast"/>
                          <w:rPr>
                            <w:rFonts w:ascii="Tahoma" w:hAnsi="Tahoma" w:cs="Tahoma"/>
                            <w:color w:val="4E3487"/>
                            <w:sz w:val="63"/>
                            <w:szCs w:val="63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Daily</w:t>
                        </w:r>
                        <w:r w:rsidR="002F42A7" w:rsidRPr="00D203BE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 xml:space="preserve"> </w:t>
                        </w:r>
                        <w:r w:rsidR="00D203BE" w:rsidRPr="00D203BE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Updat</w:t>
                        </w:r>
                        <w:r w:rsidR="00E03F84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e</w:t>
                        </w:r>
                      </w:p>
                    </w:tc>
                  </w:tr>
                  <w:tr w:rsidR="002F42A7" w:rsidRPr="00DE6A3B" w14:paraId="33356D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5474119" w14:textId="77777777" w:rsidR="002F42A7" w:rsidRPr="00DE6A3B" w:rsidRDefault="002F42A7" w:rsidP="002F42A7"/>
                    </w:tc>
                    <w:tc>
                      <w:tcPr>
                        <w:tcW w:w="3450" w:type="dxa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69992536" w14:textId="076EA0D6" w:rsidR="002F42A7" w:rsidRPr="00DE6A3B" w:rsidRDefault="006971BB" w:rsidP="002F42A7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Tu</w:t>
                        </w:r>
                        <w:r w:rsidR="00DE6751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e</w:t>
                        </w:r>
                        <w:r w:rsidR="003C018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s</w:t>
                        </w:r>
                        <w:r w:rsidR="00CD6B5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d</w:t>
                        </w:r>
                        <w:r w:rsidR="007D203B" w:rsidRPr="007D20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ay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 w:rsidR="00DE6751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6</w:t>
                        </w:r>
                        <w:r w:rsidR="00DE6751" w:rsidRPr="00DE6751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  <w:vertAlign w:val="superscript"/>
                          </w:rPr>
                          <w:t>th</w:t>
                        </w:r>
                        <w:r w:rsidR="00DE6751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April </w:t>
                        </w:r>
                        <w:r w:rsidR="002F42A7" w:rsidRPr="00DE6A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20</w:t>
                        </w:r>
                        <w:r w:rsidR="00D203BE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1</w:t>
                        </w:r>
                      </w:p>
                    </w:tc>
                  </w:tr>
                </w:tbl>
                <w:p w14:paraId="23ACE18E" w14:textId="77777777" w:rsidR="002F42A7" w:rsidRPr="00DE6A3B" w:rsidRDefault="002F42A7" w:rsidP="002F42A7">
                  <w:pPr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F42A7" w:rsidRPr="00DE6A3B" w14:paraId="251FE85B" w14:textId="77777777" w:rsidTr="001D3280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p w14:paraId="087FAD16" w14:textId="77777777" w:rsidR="002F42A7" w:rsidRPr="00DE6A3B" w:rsidRDefault="002F42A7" w:rsidP="002F42A7">
                  <w:pPr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</w:pP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begin"/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instrText xml:space="preserve"> INCLUDEPICTURE "/var/folders/zq/_hgbfm5j5m929nsq7yq0snt00000gn/T/com.microsoft.Word/WebArchiveCopyPasteTempFiles/Newsletter-style-bar.png" \* MERGEFORMATINET </w:instrText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D2202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D2202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</w:instrText>
                  </w:r>
                  <w:r w:rsidR="00D2202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>INCLUDEPICTURE  "/var/folders/zq/_hgbfm5j5m929nsq7yq0snt00000gn/T/com.microsoft.Word/WebArchiveCopyPasteTempFiles/Newsletter-style-bar.png" \* MERGEFORMATINET</w:instrText>
                  </w:r>
                  <w:r w:rsidR="00D2202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</w:instrText>
                  </w:r>
                  <w:r w:rsidR="00D2202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D2202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pict w14:anchorId="678A794D">
                      <v:shape id="_x0000_i1026" type="#_x0000_t75" alt="" style="width:600pt;height:22pt;mso-width-percent:0;mso-height-percent:0;mso-width-percent:0;mso-height-percent:0">
                        <v:imagedata r:id="rId7" r:href="rId8"/>
                      </v:shape>
                    </w:pict>
                  </w:r>
                  <w:r w:rsidR="00D2202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F42A7" w:rsidRPr="00DE6A3B" w14:paraId="37C8C4A6" w14:textId="77777777" w:rsidTr="001D3280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6"/>
                    <w:gridCol w:w="192"/>
                  </w:tblGrid>
                  <w:tr w:rsidR="002F42A7" w:rsidRPr="00DE6A3B" w14:paraId="479EAAE5" w14:textId="77777777" w:rsidTr="0054036E">
                    <w:trPr>
                      <w:trHeight w:val="200"/>
                      <w:tblCellSpacing w:w="15" w:type="dxa"/>
                    </w:trPr>
                    <w:tc>
                      <w:tcPr>
                        <w:tcW w:w="147" w:type="dxa"/>
                        <w:vAlign w:val="center"/>
                        <w:hideMark/>
                      </w:tcPr>
                      <w:p w14:paraId="5421A9D9" w14:textId="77777777" w:rsidR="002F42A7" w:rsidRPr="00DE6A3B" w:rsidRDefault="002F42A7" w:rsidP="002F42A7">
                        <w:pPr>
                          <w:rPr>
                            <w:rFonts w:ascii="Helvetica" w:hAnsi="Helvetic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86" w:type="dxa"/>
                        <w:vAlign w:val="center"/>
                        <w:hideMark/>
                      </w:tcPr>
                      <w:p w14:paraId="2A7DCBEA" w14:textId="77777777" w:rsidR="002F42A7" w:rsidRPr="00DE6A3B" w:rsidRDefault="002F42A7" w:rsidP="002F42A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" w:type="dxa"/>
                        <w:vAlign w:val="center"/>
                        <w:hideMark/>
                      </w:tcPr>
                      <w:p w14:paraId="3704A0EE" w14:textId="77777777" w:rsidR="002F42A7" w:rsidRPr="00DE6A3B" w:rsidRDefault="002F42A7" w:rsidP="002F42A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4036E" w:rsidRPr="00DE6A3B" w14:paraId="41031397" w14:textId="77777777" w:rsidTr="00FD5231">
                    <w:trPr>
                      <w:trHeight w:val="1229"/>
                      <w:tblCellSpacing w:w="15" w:type="dxa"/>
                    </w:trPr>
                    <w:tc>
                      <w:tcPr>
                        <w:tcW w:w="147" w:type="dxa"/>
                        <w:vAlign w:val="center"/>
                        <w:hideMark/>
                      </w:tcPr>
                      <w:p w14:paraId="2D0EE444" w14:textId="77777777" w:rsidR="0054036E" w:rsidRPr="00DE6A3B" w:rsidRDefault="0054036E" w:rsidP="005403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86" w:type="dxa"/>
                        <w:hideMark/>
                      </w:tcPr>
                      <w:p w14:paraId="68490951" w14:textId="47788D4F" w:rsidR="002907F7" w:rsidRDefault="002907F7" w:rsidP="002907F7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This daily update contains important information for community pharmacy teams about the ongoing response to the COVID-19 pandemic.</w:t>
                        </w:r>
                      </w:p>
                      <w:p w14:paraId="54F74590" w14:textId="77777777" w:rsidR="002907F7" w:rsidRDefault="00D22023" w:rsidP="002907F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noProof/>
                          </w:rPr>
                          <w:pict w14:anchorId="2BE0C096">
                            <v:rect id="_x0000_i1025" alt="" style="width:348.65pt;height:.05pt;mso-width-percent:0;mso-height-percent:0;mso-width-percent:0;mso-height-percent:0" o:hrpct="745" o:hrstd="t" o:hrnoshade="t" o:hr="t" fillcolor="#303030" stroked="f"/>
                          </w:pict>
                        </w:r>
                      </w:p>
                      <w:p w14:paraId="43B0D4DC" w14:textId="77777777" w:rsidR="00674355" w:rsidRDefault="00674355" w:rsidP="002907F7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</w:pPr>
                      </w:p>
                      <w:p w14:paraId="1AA36DB3" w14:textId="77777777" w:rsidR="00DE6751" w:rsidRDefault="00DE6751" w:rsidP="00DE6751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  <w:t>In today's update: C-19 test distribution service; Flu Vaccination Service 2020/21; </w:t>
                        </w:r>
                        <w:r>
                          <w:rPr>
                            <w:rStyle w:val="Strong"/>
                            <w:rFonts w:ascii="Tahoma" w:hAnsi="Tahoma" w:cs="Tahoma"/>
                            <w:b/>
                            <w:bCs/>
                            <w:color w:val="4E3487"/>
                            <w:sz w:val="30"/>
                            <w:szCs w:val="30"/>
                          </w:rPr>
                          <w:t>#</w:t>
                        </w:r>
                        <w:r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  <w:t>Pharmacy24 event; NHS Test &amp; Trace research.</w:t>
                        </w:r>
                      </w:p>
                      <w:p w14:paraId="0AB43C0E" w14:textId="77777777" w:rsidR="00DE6751" w:rsidRPr="00DE6751" w:rsidRDefault="00DE6751" w:rsidP="00DE6751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</w:rPr>
                          <w:br/>
                        </w:r>
                        <w:r w:rsidRPr="00DE6751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>C-19 test distribution service - have you signed up yet?</w:t>
                        </w:r>
                      </w:p>
                      <w:p w14:paraId="3F709843" w14:textId="77777777" w:rsidR="00DE6751" w:rsidRDefault="00DE6751" w:rsidP="00DE675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Community pharmacy contractors are encouraged to sign up for the NHS community pharmacy COVID-19 lateral flow device distribution service (Pharmacy Collect), as soon as possible following the Prime Minister’s </w:t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announcement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 of the service in the Number 10 press conference yesterday.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Contractors who sign up to provide the service by 18th April 2021 will receive £450 + VAT in up-front payments for the service, in addition to the £1.50 service fee for each transaction undertaken.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about Pharmacy Collect</w:t>
                          </w:r>
                        </w:hyperlink>
                      </w:p>
                      <w:p w14:paraId="4B3D9962" w14:textId="77777777" w:rsidR="00DE6751" w:rsidRDefault="00DE6751" w:rsidP="00DE6751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color w:val="4E3487"/>
                          </w:rPr>
                        </w:pPr>
                      </w:p>
                      <w:p w14:paraId="5D8E1E80" w14:textId="1A04F527" w:rsidR="00DE6751" w:rsidRPr="00DE6751" w:rsidRDefault="00DE6751" w:rsidP="00DE6751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b/>
                            <w:bCs/>
                            <w:color w:val="4E3487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</w:rPr>
                          <w:br/>
                        </w:r>
                        <w:r w:rsidRPr="00DE6751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>Flu Vaccination Service 2020/21 - early figures in</w:t>
                        </w:r>
                      </w:p>
                      <w:p w14:paraId="3034FE60" w14:textId="3A1CDABB" w:rsidR="00DE6751" w:rsidRDefault="00DE6751" w:rsidP="00DE6751">
                        <w:pP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Community pharmacy teams proved that they can deliver once again by administering over 2.6 million flu vaccinations under the national Flu Vaccination Service in 2020/21, although the total number will be even higher as some pharmacy teams have not used the electronic systems to record administration of vaccines. This is a significant increase on the 1.7 million vaccines administered in community pharmacies last year.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Commenting on the end-of-season figures, 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PSNC CEO Simon Dukes 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said: 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“To achieve this sort of year-on-year growth in any circumstances would be impressive, but to do so during a pandemic, alongside the severe financial pressures contractors are under, while continuing to dispense a billion prescriptions and offer healthcare advice to more than a million people every week, is nothing short of phenomenal."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1" w:tgtFrame="_blank" w:tooltip="https://psnc.org.uk/flu-vaccination-data-for-2020-21/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View further statistics on the 2020/21 service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 </w:t>
                        </w:r>
                      </w:p>
                      <w:p w14:paraId="7FFFF91E" w14:textId="77777777" w:rsidR="00DE6751" w:rsidRPr="00DE6751" w:rsidRDefault="00DE6751" w:rsidP="00DE6751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  <w:p w14:paraId="7C0F7599" w14:textId="77777777" w:rsidR="00DE6751" w:rsidRPr="00DE6751" w:rsidRDefault="00DE6751" w:rsidP="00DE6751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</w:pPr>
                        <w:r w:rsidRPr="00DE6751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>Reminder: #Pharmacy24 social media event</w:t>
                        </w:r>
                      </w:p>
                      <w:p w14:paraId="781F6EC8" w14:textId="77777777" w:rsidR="00DE6751" w:rsidRDefault="00DE6751" w:rsidP="00DE675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PSNC wants to remind contractors that #Pharmacy24, a social media event celebrating the work of pharmacy is due to take place tomorrow,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 Wednesday 7th April 2021.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During the 24-hour period, anyone working in the pharmacy sector is invited to share examples of how they support patients across all social media platforms with the hashtag 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#Pharmacy24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. This year’s themes are pharmacy’s role in the pandemic and diversity within the sector.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PSNC has created some social media templates to make it easier for busy pharmacy teams and LPCs to get involved.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Social media templates for pharmacy teams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 </w:t>
                        </w:r>
                      </w:p>
                      <w:p w14:paraId="3CDB1CD6" w14:textId="77777777" w:rsidR="00DE6751" w:rsidRPr="00DE6751" w:rsidRDefault="00DE6751" w:rsidP="00DE6751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1"/>
                            <w:szCs w:val="21"/>
                          </w:rPr>
                        </w:pPr>
                      </w:p>
                      <w:p w14:paraId="68E9E6C4" w14:textId="153211A1" w:rsidR="00DE6751" w:rsidRPr="00DE6751" w:rsidRDefault="00DE6751" w:rsidP="00DE6751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</w:pPr>
                        <w:r w:rsidRPr="00DE6751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>Participate in NHS Test &amp; Trace research on Pharmacy Collect</w:t>
                        </w:r>
                      </w:p>
                      <w:p w14:paraId="7046CDA2" w14:textId="77777777" w:rsidR="00DE6751" w:rsidRDefault="00DE6751" w:rsidP="00DE675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Following the launch of Pharmacy Collect (see above), NHS Test and Trace are seeking volunteers from pharmacy teams to help them understand:</w:t>
                        </w:r>
                      </w:p>
                      <w:p w14:paraId="674BB749" w14:textId="77777777" w:rsidR="00DE6751" w:rsidRDefault="00DE6751" w:rsidP="00DE6751">
                        <w:pPr>
                          <w:numPr>
                            <w:ilvl w:val="0"/>
                            <w:numId w:val="28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how pharmacies perform as another convenient way for the public to receive their lateral flow device (LFD) self-test kits; and</w:t>
                        </w:r>
                      </w:p>
                      <w:p w14:paraId="5EC35A0A" w14:textId="77777777" w:rsidR="00DE6751" w:rsidRDefault="00DE6751" w:rsidP="00DE6751">
                        <w:pPr>
                          <w:numPr>
                            <w:ilvl w:val="0"/>
                            <w:numId w:val="28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pharmacies’ needs and any potential barriers for supplying LFD test kits and reporting the collection of them via MYS.</w:t>
                        </w:r>
                      </w:p>
                      <w:p w14:paraId="07620867" w14:textId="77777777" w:rsidR="00DE6751" w:rsidRDefault="00DE6751" w:rsidP="00DE675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This research will be undertaken via a 45-minute remote video interview. Participants will be provided with more information before the session and they will receive a £40 voucher in recognition of the time they have given to support the work.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3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Complete the NHS Test and Trace survey</w:t>
                          </w:r>
                        </w:hyperlink>
                      </w:p>
                      <w:p w14:paraId="5C8C968D" w14:textId="7F82C3C2" w:rsidR="00B905F3" w:rsidRPr="008A3DB0" w:rsidRDefault="00D203BE" w:rsidP="00D203BE">
                        <w:pPr>
                          <w:pStyle w:val="NormalWeb"/>
                          <w:jc w:val="both"/>
                          <w:rPr>
                            <w:rStyle w:val="Strong"/>
                            <w:rFonts w:ascii="Tahoma" w:hAnsi="Tahoma" w:cs="Tahoma"/>
                            <w:color w:val="4E3487"/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Keep up-to-date </w:t>
                        </w:r>
                        <w:r w:rsidR="004C32C5" w:rsidRPr="004C32C5"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on COVID-19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with our hub page:</w:t>
                        </w:r>
                        <w:r>
                          <w:rPr>
                            <w:rStyle w:val="apple-converted-space"/>
                            <w:rFonts w:ascii="Tahoma" w:hAnsi="Tahoma" w:cs="Tahoma"/>
                            <w:b/>
                            <w:bCs/>
                            <w:color w:val="303030"/>
                            <w:sz w:val="21"/>
                            <w:szCs w:val="21"/>
                          </w:rPr>
                          <w:t> </w:t>
                        </w:r>
                        <w:hyperlink r:id="rId14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psnc.org.uk/coronavirus</w:t>
                          </w:r>
                        </w:hyperlink>
                      </w:p>
                      <w:p w14:paraId="650B3DD4" w14:textId="3D0BABDF" w:rsidR="00D203BE" w:rsidRPr="00DE6A3B" w:rsidRDefault="00D203BE" w:rsidP="00D203BE">
                        <w:pPr>
                          <w:pStyle w:val="NormalWeb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4FD749" w14:textId="24500291" w:rsidR="0054036E" w:rsidRPr="00DE6A3B" w:rsidRDefault="0054036E" w:rsidP="005403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135C4D" w14:textId="77777777" w:rsidR="002F42A7" w:rsidRPr="00DE6A3B" w:rsidRDefault="002F42A7" w:rsidP="002F42A7">
                  <w:pPr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A41D08B" w14:textId="53913890" w:rsidR="002F42A7" w:rsidRPr="001F5CFD" w:rsidRDefault="002F42A7" w:rsidP="002F42A7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A61F99" w:rsidRPr="001F5CFD" w14:paraId="0841F787" w14:textId="77777777" w:rsidTr="001F5CFD">
        <w:trPr>
          <w:tblCellSpacing w:w="0" w:type="dxa"/>
        </w:trPr>
        <w:tc>
          <w:tcPr>
            <w:tcW w:w="9020" w:type="dxa"/>
            <w:hideMark/>
          </w:tcPr>
          <w:tbl>
            <w:tblPr>
              <w:tblW w:w="9000" w:type="dxa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61F99" w:rsidRPr="00E81B99" w14:paraId="5C857305" w14:textId="77777777" w:rsidTr="009F58B2">
              <w:trPr>
                <w:tblCellSpacing w:w="0" w:type="dxa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61F99" w:rsidRPr="00E81B99" w14:paraId="1ADCEBC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565BCD39" w14:textId="7B41DB8F" w:rsidR="00A61F99" w:rsidRPr="00E81B99" w:rsidRDefault="00A61F99" w:rsidP="00A61F99">
                        <w:pPr>
                          <w:spacing w:line="182" w:lineRule="atLeast"/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284E3CF6" w14:textId="77777777" w:rsidR="00A61F99" w:rsidRPr="00E81B99" w:rsidRDefault="00A61F99" w:rsidP="00A61F99">
                  <w:pPr>
                    <w:jc w:val="center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0019870" w14:textId="77777777" w:rsidR="00A61F99" w:rsidRPr="001F5CFD" w:rsidRDefault="00A61F99" w:rsidP="00A61F99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1F5CFD" w14:paraId="6C54D8EE" w14:textId="77777777" w:rsidTr="001F5CFD">
        <w:trPr>
          <w:tblCellSpacing w:w="0" w:type="dxa"/>
        </w:trPr>
        <w:tc>
          <w:tcPr>
            <w:tcW w:w="9020" w:type="dxa"/>
            <w:shd w:val="clear" w:color="auto" w:fill="4E3487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F5CFD" w14:paraId="25223C1F" w14:textId="77777777">
              <w:trPr>
                <w:tblCellSpacing w:w="0" w:type="dxa"/>
                <w:jc w:val="center"/>
              </w:trPr>
              <w:tc>
                <w:tcPr>
                  <w:tcW w:w="3000" w:type="dx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65C1ACD0" w14:textId="77777777" w:rsidR="001F5CFD" w:rsidRDefault="001F5CFD">
                  <w:pPr>
                    <w:pStyle w:val="Heading4"/>
                    <w:spacing w:before="0" w:after="75" w:line="198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Pharmaceutical Services Negotiating Committee</w:t>
                  </w:r>
                </w:p>
                <w:p w14:paraId="520F9F4C" w14:textId="77777777" w:rsidR="001F5CFD" w:rsidRDefault="001F5CFD">
                  <w:pPr>
                    <w:spacing w:line="180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1AC824DB" wp14:editId="0B3AB822">
                        <wp:extent cx="807720" cy="403860"/>
                        <wp:effectExtent l="0" t="0" r="5080" b="2540"/>
                        <wp:docPr id="6" name="Picture 6" descr="5acd9cf1-bdba-4039-b74f-638b444ff5d8.png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5acd9cf1-bdba-4039-b74f-638b444ff5d8.png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66B6AA45" wp14:editId="08AF0292">
                        <wp:extent cx="807720" cy="403860"/>
                        <wp:effectExtent l="0" t="0" r="5080" b="2540"/>
                        <wp:docPr id="5" name="Picture 5" descr="e1475f6b-1081-4509-ab25-9cd7f83d26b2.png">
                          <a:hlinkClick xmlns:a="http://schemas.openxmlformats.org/drawingml/2006/main" r:id="rId1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e1475f6b-1081-4509-ab25-9cd7f83d26b2.png">
                                  <a:hlinkClick r:id="rId1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3D0244ED" wp14:editId="1B1B002E">
                        <wp:extent cx="807720" cy="403860"/>
                        <wp:effectExtent l="0" t="0" r="5080" b="2540"/>
                        <wp:docPr id="4" name="Picture 4" descr="cd088afd-0ac0-4498-8ed1-e4199bf882ce.png">
                          <a:hlinkClick xmlns:a="http://schemas.openxmlformats.org/drawingml/2006/main" r:id="rId1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d088afd-0ac0-4498-8ed1-e4199bf882ce.png">
                                  <a:hlinkClick r:id="rId1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75E2B482" wp14:editId="1533CA3A">
                        <wp:extent cx="807720" cy="403860"/>
                        <wp:effectExtent l="0" t="0" r="5080" b="2540"/>
                        <wp:docPr id="3" name="Picture 3" descr="f5c0845f-f39c-425d-8d3c-deff11493c50.png">
                          <a:hlinkClick xmlns:a="http://schemas.openxmlformats.org/drawingml/2006/main" r:id="rId2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5c0845f-f39c-425d-8d3c-deff11493c50.png">
                                  <a:hlinkClick r:id="rId2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5F0A7D" w14:textId="77777777" w:rsidR="001F5CFD" w:rsidRDefault="001F5CFD" w:rsidP="001F5CFD">
                  <w:pPr>
                    <w:spacing w:line="180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14 Hosier Lane, London, EC1A 9LQ</w:t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br/>
                    <w:t>Tel: 0203 1220 810 | Email: </w:t>
                  </w:r>
                  <w:hyperlink r:id="rId23" w:tgtFrame="_blank" w:history="1">
                    <w:r w:rsidRPr="001F5CFD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info@psnc.org.uk</w:t>
                    </w:r>
                  </w:hyperlink>
                </w:p>
              </w:tc>
            </w:tr>
            <w:tr w:rsidR="001F5CFD" w14:paraId="391D1105" w14:textId="77777777" w:rsidTr="001F5CFD">
              <w:trPr>
                <w:trHeight w:val="20"/>
                <w:tblCellSpacing w:w="0" w:type="dxa"/>
                <w:jc w:val="center"/>
              </w:trPr>
              <w:tc>
                <w:tcPr>
                  <w:tcW w:w="9000" w:type="dx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693B84" w14:textId="77777777" w:rsidR="001F5CFD" w:rsidRDefault="001F5CFD" w:rsidP="001F5CFD">
                  <w:pPr>
                    <w:rPr>
                      <w:rFonts w:ascii="Arial" w:hAnsi="Arial" w:cs="Arial"/>
                      <w:color w:val="FFFFFF"/>
                      <w:sz w:val="17"/>
                      <w:szCs w:val="17"/>
                    </w:rPr>
                  </w:pPr>
                </w:p>
              </w:tc>
            </w:tr>
          </w:tbl>
          <w:p w14:paraId="2B22AD08" w14:textId="77777777" w:rsidR="001F5CFD" w:rsidRDefault="001F5CFD">
            <w:pPr>
              <w:jc w:val="center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</w:p>
        </w:tc>
      </w:tr>
    </w:tbl>
    <w:p w14:paraId="0E13182D" w14:textId="77777777" w:rsidR="00486F39" w:rsidRDefault="00D22023"/>
    <w:sectPr w:rsidR="00486F39" w:rsidSect="0022113A">
      <w:pgSz w:w="11900" w:h="16840"/>
      <w:pgMar w:top="1146" w:right="1440" w:bottom="7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B25AC"/>
    <w:multiLevelType w:val="hybridMultilevel"/>
    <w:tmpl w:val="DAAE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D19"/>
    <w:multiLevelType w:val="multilevel"/>
    <w:tmpl w:val="FFF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E29A8"/>
    <w:multiLevelType w:val="multilevel"/>
    <w:tmpl w:val="958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570C0"/>
    <w:multiLevelType w:val="multilevel"/>
    <w:tmpl w:val="92B6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9578E"/>
    <w:multiLevelType w:val="multilevel"/>
    <w:tmpl w:val="786A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5232D"/>
    <w:multiLevelType w:val="multilevel"/>
    <w:tmpl w:val="4356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B7F23"/>
    <w:multiLevelType w:val="multilevel"/>
    <w:tmpl w:val="6AB2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54C18"/>
    <w:multiLevelType w:val="multilevel"/>
    <w:tmpl w:val="FE94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422DB"/>
    <w:multiLevelType w:val="multilevel"/>
    <w:tmpl w:val="A43A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4141E"/>
    <w:multiLevelType w:val="multilevel"/>
    <w:tmpl w:val="F1E4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411B0"/>
    <w:multiLevelType w:val="multilevel"/>
    <w:tmpl w:val="A3CA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D1B7C"/>
    <w:multiLevelType w:val="multilevel"/>
    <w:tmpl w:val="2214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55C1E"/>
    <w:multiLevelType w:val="multilevel"/>
    <w:tmpl w:val="7018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A4100"/>
    <w:multiLevelType w:val="multilevel"/>
    <w:tmpl w:val="C81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451D8"/>
    <w:multiLevelType w:val="multilevel"/>
    <w:tmpl w:val="3196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546C4"/>
    <w:multiLevelType w:val="multilevel"/>
    <w:tmpl w:val="FB2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40363"/>
    <w:multiLevelType w:val="multilevel"/>
    <w:tmpl w:val="304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D197E"/>
    <w:multiLevelType w:val="multilevel"/>
    <w:tmpl w:val="6DD2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D5C86"/>
    <w:multiLevelType w:val="multilevel"/>
    <w:tmpl w:val="7A3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F14A3"/>
    <w:multiLevelType w:val="multilevel"/>
    <w:tmpl w:val="B450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16F1B"/>
    <w:multiLevelType w:val="multilevel"/>
    <w:tmpl w:val="57DC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71858"/>
    <w:multiLevelType w:val="multilevel"/>
    <w:tmpl w:val="5A3A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34BD3"/>
    <w:multiLevelType w:val="multilevel"/>
    <w:tmpl w:val="3DFC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811CC"/>
    <w:multiLevelType w:val="multilevel"/>
    <w:tmpl w:val="E02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2D3EA2"/>
    <w:multiLevelType w:val="multilevel"/>
    <w:tmpl w:val="184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11F83"/>
    <w:multiLevelType w:val="multilevel"/>
    <w:tmpl w:val="34DA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F95BBF"/>
    <w:multiLevelType w:val="multilevel"/>
    <w:tmpl w:val="F83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60264B"/>
    <w:multiLevelType w:val="multilevel"/>
    <w:tmpl w:val="96F6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7"/>
  </w:num>
  <w:num w:numId="9">
    <w:abstractNumId w:val="13"/>
  </w:num>
  <w:num w:numId="10">
    <w:abstractNumId w:val="18"/>
  </w:num>
  <w:num w:numId="11">
    <w:abstractNumId w:val="8"/>
  </w:num>
  <w:num w:numId="12">
    <w:abstractNumId w:val="23"/>
  </w:num>
  <w:num w:numId="13">
    <w:abstractNumId w:val="4"/>
  </w:num>
  <w:num w:numId="14">
    <w:abstractNumId w:val="24"/>
  </w:num>
  <w:num w:numId="15">
    <w:abstractNumId w:val="26"/>
  </w:num>
  <w:num w:numId="16">
    <w:abstractNumId w:val="20"/>
  </w:num>
  <w:num w:numId="17">
    <w:abstractNumId w:val="21"/>
  </w:num>
  <w:num w:numId="18">
    <w:abstractNumId w:val="1"/>
  </w:num>
  <w:num w:numId="19">
    <w:abstractNumId w:val="9"/>
  </w:num>
  <w:num w:numId="20">
    <w:abstractNumId w:val="27"/>
  </w:num>
  <w:num w:numId="21">
    <w:abstractNumId w:val="17"/>
  </w:num>
  <w:num w:numId="22">
    <w:abstractNumId w:val="2"/>
  </w:num>
  <w:num w:numId="23">
    <w:abstractNumId w:val="15"/>
  </w:num>
  <w:num w:numId="24">
    <w:abstractNumId w:val="16"/>
  </w:num>
  <w:num w:numId="25">
    <w:abstractNumId w:val="19"/>
  </w:num>
  <w:num w:numId="26">
    <w:abstractNumId w:val="22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FD"/>
    <w:rsid w:val="0002246A"/>
    <w:rsid w:val="0003340D"/>
    <w:rsid w:val="00034093"/>
    <w:rsid w:val="000428D4"/>
    <w:rsid w:val="00070E58"/>
    <w:rsid w:val="000A549E"/>
    <w:rsid w:val="000B5A0C"/>
    <w:rsid w:val="000D4C3B"/>
    <w:rsid w:val="000E1442"/>
    <w:rsid w:val="000F4332"/>
    <w:rsid w:val="001139B7"/>
    <w:rsid w:val="00114C5E"/>
    <w:rsid w:val="0012103F"/>
    <w:rsid w:val="001243C6"/>
    <w:rsid w:val="00152E8A"/>
    <w:rsid w:val="00156F50"/>
    <w:rsid w:val="001658F9"/>
    <w:rsid w:val="00166151"/>
    <w:rsid w:val="00171CF5"/>
    <w:rsid w:val="00172D0B"/>
    <w:rsid w:val="00173D74"/>
    <w:rsid w:val="00182ED4"/>
    <w:rsid w:val="001B17CE"/>
    <w:rsid w:val="001B462C"/>
    <w:rsid w:val="001E6FF6"/>
    <w:rsid w:val="001F5CFD"/>
    <w:rsid w:val="0022113A"/>
    <w:rsid w:val="002522E4"/>
    <w:rsid w:val="002902D8"/>
    <w:rsid w:val="002907F7"/>
    <w:rsid w:val="00296B2E"/>
    <w:rsid w:val="0029711A"/>
    <w:rsid w:val="002A3E79"/>
    <w:rsid w:val="002C520A"/>
    <w:rsid w:val="002E0191"/>
    <w:rsid w:val="002F42A7"/>
    <w:rsid w:val="00324705"/>
    <w:rsid w:val="0033373B"/>
    <w:rsid w:val="00352629"/>
    <w:rsid w:val="00373C2A"/>
    <w:rsid w:val="003C0184"/>
    <w:rsid w:val="003F4C63"/>
    <w:rsid w:val="00406FBA"/>
    <w:rsid w:val="00432DF1"/>
    <w:rsid w:val="004638BB"/>
    <w:rsid w:val="00477B5C"/>
    <w:rsid w:val="004C32C5"/>
    <w:rsid w:val="005002E6"/>
    <w:rsid w:val="00515F7F"/>
    <w:rsid w:val="00520043"/>
    <w:rsid w:val="005311C9"/>
    <w:rsid w:val="00536ECF"/>
    <w:rsid w:val="0054036E"/>
    <w:rsid w:val="005468E9"/>
    <w:rsid w:val="00565973"/>
    <w:rsid w:val="00573E2E"/>
    <w:rsid w:val="0058326B"/>
    <w:rsid w:val="005B5858"/>
    <w:rsid w:val="005E1262"/>
    <w:rsid w:val="00616D0F"/>
    <w:rsid w:val="00627E1A"/>
    <w:rsid w:val="00634939"/>
    <w:rsid w:val="00645E44"/>
    <w:rsid w:val="00655715"/>
    <w:rsid w:val="00664481"/>
    <w:rsid w:val="0067082C"/>
    <w:rsid w:val="00674355"/>
    <w:rsid w:val="00683BF1"/>
    <w:rsid w:val="00687CA4"/>
    <w:rsid w:val="006971BB"/>
    <w:rsid w:val="006A6286"/>
    <w:rsid w:val="006D16C6"/>
    <w:rsid w:val="006D417B"/>
    <w:rsid w:val="006E4214"/>
    <w:rsid w:val="006F1130"/>
    <w:rsid w:val="007208EE"/>
    <w:rsid w:val="00733DA6"/>
    <w:rsid w:val="007638C8"/>
    <w:rsid w:val="007A69E3"/>
    <w:rsid w:val="007B5953"/>
    <w:rsid w:val="007D1A7E"/>
    <w:rsid w:val="007D203B"/>
    <w:rsid w:val="007E0F34"/>
    <w:rsid w:val="007F18C1"/>
    <w:rsid w:val="00812322"/>
    <w:rsid w:val="00820B0C"/>
    <w:rsid w:val="00846B63"/>
    <w:rsid w:val="008661C5"/>
    <w:rsid w:val="008879BE"/>
    <w:rsid w:val="00893014"/>
    <w:rsid w:val="008A3DB0"/>
    <w:rsid w:val="00916454"/>
    <w:rsid w:val="009223B6"/>
    <w:rsid w:val="00932795"/>
    <w:rsid w:val="0093496B"/>
    <w:rsid w:val="009704C3"/>
    <w:rsid w:val="00977F19"/>
    <w:rsid w:val="009927C1"/>
    <w:rsid w:val="00994E18"/>
    <w:rsid w:val="009C26F5"/>
    <w:rsid w:val="009E6560"/>
    <w:rsid w:val="00A47173"/>
    <w:rsid w:val="00A53001"/>
    <w:rsid w:val="00A61F99"/>
    <w:rsid w:val="00A663D7"/>
    <w:rsid w:val="00A734A1"/>
    <w:rsid w:val="00A84017"/>
    <w:rsid w:val="00A92151"/>
    <w:rsid w:val="00AA6837"/>
    <w:rsid w:val="00AD5306"/>
    <w:rsid w:val="00AD589B"/>
    <w:rsid w:val="00AF6629"/>
    <w:rsid w:val="00B02B33"/>
    <w:rsid w:val="00B41A84"/>
    <w:rsid w:val="00B41FD4"/>
    <w:rsid w:val="00B6067E"/>
    <w:rsid w:val="00B905F3"/>
    <w:rsid w:val="00B92AAD"/>
    <w:rsid w:val="00BD1317"/>
    <w:rsid w:val="00BE7E45"/>
    <w:rsid w:val="00C12A99"/>
    <w:rsid w:val="00C31B87"/>
    <w:rsid w:val="00C53CDE"/>
    <w:rsid w:val="00C738A1"/>
    <w:rsid w:val="00C815F0"/>
    <w:rsid w:val="00C915D1"/>
    <w:rsid w:val="00CA0C97"/>
    <w:rsid w:val="00CD6B5B"/>
    <w:rsid w:val="00CE457B"/>
    <w:rsid w:val="00CF0289"/>
    <w:rsid w:val="00D10416"/>
    <w:rsid w:val="00D16825"/>
    <w:rsid w:val="00D16B66"/>
    <w:rsid w:val="00D17C49"/>
    <w:rsid w:val="00D203BE"/>
    <w:rsid w:val="00D22023"/>
    <w:rsid w:val="00D560A2"/>
    <w:rsid w:val="00D71E6C"/>
    <w:rsid w:val="00D859A9"/>
    <w:rsid w:val="00DA4AE5"/>
    <w:rsid w:val="00DD6002"/>
    <w:rsid w:val="00DE6751"/>
    <w:rsid w:val="00DE7311"/>
    <w:rsid w:val="00DF35E2"/>
    <w:rsid w:val="00E03F84"/>
    <w:rsid w:val="00E609D4"/>
    <w:rsid w:val="00E67361"/>
    <w:rsid w:val="00E700E7"/>
    <w:rsid w:val="00EF6768"/>
    <w:rsid w:val="00F01C6F"/>
    <w:rsid w:val="00F03D21"/>
    <w:rsid w:val="00F2724A"/>
    <w:rsid w:val="00F735AC"/>
    <w:rsid w:val="00F75E23"/>
    <w:rsid w:val="00F81B97"/>
    <w:rsid w:val="00F830F0"/>
    <w:rsid w:val="00F85B32"/>
    <w:rsid w:val="00FB0C99"/>
    <w:rsid w:val="00FD5231"/>
    <w:rsid w:val="00FF0C3D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212F"/>
  <w14:defaultImageDpi w14:val="32767"/>
  <w15:chartTrackingRefBased/>
  <w15:docId w15:val="{9347A318-B457-884C-9769-6E05B4F0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C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5C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5C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5C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F5CFD"/>
    <w:rPr>
      <w:b/>
      <w:bCs/>
    </w:rPr>
  </w:style>
  <w:style w:type="character" w:customStyle="1" w:styleId="apple-converted-space">
    <w:name w:val="apple-converted-space"/>
    <w:basedOn w:val="DefaultParagraphFont"/>
    <w:rsid w:val="001F5CFD"/>
  </w:style>
  <w:style w:type="character" w:styleId="Hyperlink">
    <w:name w:val="Hyperlink"/>
    <w:basedOn w:val="DefaultParagraphFont"/>
    <w:uiPriority w:val="99"/>
    <w:unhideWhenUsed/>
    <w:rsid w:val="001F5C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5CF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rsid w:val="001F5CF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B6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627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/var/folders/zq/_hgbfm5j5m929nsq7yq0snt00000gn/T/com.microsoft.Word/WebArchiveCopyPasteTempFiles/Newsletter-style-bar.png" TargetMode="External"/><Relationship Id="rId13" Type="http://schemas.openxmlformats.org/officeDocument/2006/relationships/hyperlink" Target="https://psnc.us7.list-manage.com/track/click?u=86d41ab7fa4c7c2c5d7210782&amp;id=1d001ff9c3&amp;e=12757307a1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psnc.us7.list-manage.com/track/click?u=86d41ab7fa4c7c2c5d7210782&amp;id=b774bcfe37&amp;e=d3dc5e7fbd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psnc.us7.list-manage.com/track/click?u=86d41ab7fa4c7c2c5d7210782&amp;id=7892e97f84&amp;e=12757307a1" TargetMode="External"/><Relationship Id="rId17" Type="http://schemas.openxmlformats.org/officeDocument/2006/relationships/hyperlink" Target="https://psnc.us7.list-manage.com/track/click?u=86d41ab7fa4c7c2c5d7210782&amp;id=9f085df2d1&amp;e=d3dc5e7fb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file:////var/folders/zq/_hgbfm5j5m929nsq7yq0snt00000gn/T/com.microsoft.Word/WebArchiveCopyPasteTempFiles/001d399a-96a4-4e1f-b905-a21d530b5d29.jpg" TargetMode="External"/><Relationship Id="rId11" Type="http://schemas.openxmlformats.org/officeDocument/2006/relationships/hyperlink" Target="https://psnc.us7.list-manage.com/track/click?u=86d41ab7fa4c7c2c5d7210782&amp;id=4d78046270&amp;e=12757307a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psnc.us7.list-manage.com/track/click?u=86d41ab7fa4c7c2c5d7210782&amp;id=0719e3152f&amp;e=d3dc5e7fbd" TargetMode="External"/><Relationship Id="rId23" Type="http://schemas.openxmlformats.org/officeDocument/2006/relationships/hyperlink" Target="mailto:info@psnc.org.uk" TargetMode="External"/><Relationship Id="rId10" Type="http://schemas.openxmlformats.org/officeDocument/2006/relationships/hyperlink" Target="https://psnc.us7.list-manage.com/track/click?u=86d41ab7fa4c7c2c5d7210782&amp;id=531f459e2b&amp;e=12757307a1" TargetMode="External"/><Relationship Id="rId19" Type="http://schemas.openxmlformats.org/officeDocument/2006/relationships/hyperlink" Target="https://psnc.us7.list-manage.com/track/click?u=86d41ab7fa4c7c2c5d7210782&amp;id=3f47eea43b&amp;e=d3dc5e7f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nc.us7.list-manage.com/track/click?u=86d41ab7fa4c7c2c5d7210782&amp;id=ff71b39817&amp;e=12757307a1" TargetMode="External"/><Relationship Id="rId14" Type="http://schemas.openxmlformats.org/officeDocument/2006/relationships/hyperlink" Target="https://psnc.us7.list-manage.com/track/click?u=86d41ab7fa4c7c2c5d7210782&amp;id=b671e78d7a&amp;e=d3dc5e7fbd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3041</Words>
  <Characters>17340</Characters>
  <Application>Microsoft Office Word</Application>
  <DocSecurity>2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Buxton</dc:creator>
  <cp:keywords/>
  <dc:description/>
  <cp:lastModifiedBy>Richard Buxton</cp:lastModifiedBy>
  <cp:revision>2</cp:revision>
  <dcterms:created xsi:type="dcterms:W3CDTF">2021-04-10T11:24:00Z</dcterms:created>
  <dcterms:modified xsi:type="dcterms:W3CDTF">2021-04-10T11:24:00Z</dcterms:modified>
</cp:coreProperties>
</file>