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622DCD">
                          <w:rPr>
                            <w:noProof/>
                          </w:rPr>
                          <w:fldChar w:fldCharType="begin"/>
                        </w:r>
                        <w:r w:rsidR="00622DCD">
                          <w:rPr>
                            <w:noProof/>
                          </w:rPr>
                          <w:instrText xml:space="preserve"> </w:instrText>
                        </w:r>
                        <w:r w:rsidR="00622DCD">
                          <w:rPr>
                            <w:noProof/>
                          </w:rPr>
                          <w:instrText>INCLUDEPICTURE  "/var/folders/zq/_hgbfm5j5m929n</w:instrText>
                        </w:r>
                        <w:r w:rsidR="00622DCD">
                          <w:rPr>
                            <w:noProof/>
                          </w:rPr>
                          <w:instrText>sq7yq0snt00000gn/T/com.microsoft.Word/WebArchiveCopyPasteTempFiles/001d399a-96a4-4e1f-b905-a21d530b5d29.jpg" \* MERGEFORMATINET</w:instrText>
                        </w:r>
                        <w:r w:rsidR="00622DCD">
                          <w:rPr>
                            <w:noProof/>
                          </w:rPr>
                          <w:instrText xml:space="preserve"> </w:instrText>
                        </w:r>
                        <w:r w:rsidR="00622DCD">
                          <w:rPr>
                            <w:noProof/>
                          </w:rPr>
                          <w:fldChar w:fldCharType="separate"/>
                        </w:r>
                        <w:r w:rsidR="00622DC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622DCD">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39F9C3A" w:rsidR="002F42A7" w:rsidRPr="00DE6A3B" w:rsidRDefault="00950BC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115F51">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9</w:t>
                        </w:r>
                        <w:r w:rsidR="00DE6751" w:rsidRPr="00DE6751">
                          <w:rPr>
                            <w:rFonts w:ascii="Tahoma" w:hAnsi="Tahoma" w:cs="Tahoma"/>
                            <w:color w:val="93378A"/>
                            <w:sz w:val="30"/>
                            <w:szCs w:val="30"/>
                            <w:vertAlign w:val="superscript"/>
                          </w:rPr>
                          <w:t>th</w:t>
                        </w:r>
                        <w:r w:rsidR="00DE6751">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622DCD">
                    <w:rPr>
                      <w:rFonts w:ascii="Helvetica" w:hAnsi="Helvetica"/>
                      <w:noProof/>
                      <w:color w:val="000000"/>
                      <w:sz w:val="18"/>
                      <w:szCs w:val="18"/>
                    </w:rPr>
                    <w:fldChar w:fldCharType="begin"/>
                  </w:r>
                  <w:r w:rsidR="00622DCD">
                    <w:rPr>
                      <w:rFonts w:ascii="Helvetica" w:hAnsi="Helvetica"/>
                      <w:noProof/>
                      <w:color w:val="000000"/>
                      <w:sz w:val="18"/>
                      <w:szCs w:val="18"/>
                    </w:rPr>
                    <w:instrText xml:space="preserve"> </w:instrText>
                  </w:r>
                  <w:r w:rsidR="00622DCD">
                    <w:rPr>
                      <w:rFonts w:ascii="Helvetica" w:hAnsi="Helvetica"/>
                      <w:noProof/>
                      <w:color w:val="000000"/>
                      <w:sz w:val="18"/>
                      <w:szCs w:val="18"/>
                    </w:rPr>
                    <w:instrText>INCLUDEPICTURE  "/var/folders/zq/_hgbfm5j5m929nsq7yq0snt00000gn/T/com.microsoft.Word/WebArchiveCopyPasteTempFiles/Newsletter-style-bar.png" \* MERGEFORMATINET</w:instrText>
                  </w:r>
                  <w:r w:rsidR="00622DCD">
                    <w:rPr>
                      <w:rFonts w:ascii="Helvetica" w:hAnsi="Helvetica"/>
                      <w:noProof/>
                      <w:color w:val="000000"/>
                      <w:sz w:val="18"/>
                      <w:szCs w:val="18"/>
                    </w:rPr>
                    <w:instrText xml:space="preserve"> </w:instrText>
                  </w:r>
                  <w:r w:rsidR="00622DCD">
                    <w:rPr>
                      <w:rFonts w:ascii="Helvetica" w:hAnsi="Helvetica"/>
                      <w:noProof/>
                      <w:color w:val="000000"/>
                      <w:sz w:val="18"/>
                      <w:szCs w:val="18"/>
                    </w:rPr>
                    <w:fldChar w:fldCharType="separate"/>
                  </w:r>
                  <w:r w:rsidR="00622DCD">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622DCD">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22DCD"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79534624" w14:textId="77777777" w:rsidR="00950BC4" w:rsidRDefault="00950BC4" w:rsidP="00950BC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Pharmacy Collect service updates and FAQs; end of smartcard access to MYS portal; PPE scheme extended; NHSE&amp;I issues self-isolators advice; pharmacist and GP collaboration study.</w:t>
                        </w:r>
                      </w:p>
                      <w:p w14:paraId="0AB6CC04" w14:textId="77777777" w:rsidR="00950BC4" w:rsidRPr="00950BC4" w:rsidRDefault="00950BC4" w:rsidP="00950BC4">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950BC4">
                          <w:rPr>
                            <w:rFonts w:ascii="Tahoma" w:hAnsi="Tahoma" w:cs="Tahoma"/>
                            <w:b/>
                            <w:bCs/>
                            <w:color w:val="4E3487"/>
                            <w:sz w:val="28"/>
                            <w:szCs w:val="28"/>
                          </w:rPr>
                          <w:t>Pharmacy Collect: service data, ordering limits and FAQs</w:t>
                        </w:r>
                      </w:p>
                      <w:p w14:paraId="21BD6F86" w14:textId="77777777" w:rsidR="00950BC4" w:rsidRDefault="00950BC4" w:rsidP="00950BC4">
                        <w:pPr>
                          <w:spacing w:before="240" w:after="240"/>
                          <w:rPr>
                            <w:rFonts w:ascii="Times New Roman" w:hAnsi="Times New Roman" w:cs="Times New Roman"/>
                          </w:rPr>
                        </w:pPr>
                        <w:r>
                          <w:rPr>
                            <w:rFonts w:ascii="Tahoma" w:hAnsi="Tahoma" w:cs="Tahoma"/>
                            <w:color w:val="303030"/>
                            <w:sz w:val="21"/>
                            <w:szCs w:val="21"/>
                            <w:shd w:val="clear" w:color="auto" w:fill="FFFFFF"/>
                          </w:rPr>
                          <w:t>As we approach the end of the second week of the NHS community pharmacy C-19 lateral flow device distribution service (Pharmacy Collect), PSNC wanted to highlight a number of notices that have been issued today.</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Firstly, contractors who have registered to provide the service are reminded that they need to record a </w:t>
                        </w:r>
                        <w:hyperlink r:id="rId9" w:tgtFrame="_blank" w:history="1">
                          <w:r>
                            <w:rPr>
                              <w:rStyle w:val="Hyperlink"/>
                              <w:rFonts w:ascii="Tahoma" w:hAnsi="Tahoma" w:cs="Tahoma"/>
                              <w:b/>
                              <w:bCs/>
                              <w:color w:val="4E3487"/>
                              <w:sz w:val="21"/>
                              <w:szCs w:val="21"/>
                            </w:rPr>
                            <w:t>range of data</w:t>
                          </w:r>
                        </w:hyperlink>
                        <w:r>
                          <w:rPr>
                            <w:rFonts w:ascii="Tahoma" w:hAnsi="Tahoma" w:cs="Tahoma"/>
                            <w:color w:val="303030"/>
                            <w:sz w:val="21"/>
                            <w:szCs w:val="21"/>
                            <w:shd w:val="clear" w:color="auto" w:fill="FFFFFF"/>
                          </w:rPr>
                          <w:t> on the NHS Business Services Authority (NHSBSA) Manage Your Service (MYS) portal by close of business of the last trading day each week.</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Secondly, </w:t>
                        </w:r>
                        <w:hyperlink r:id="rId10" w:tgtFrame="_blank" w:history="1">
                          <w:r>
                            <w:rPr>
                              <w:rStyle w:val="Hyperlink"/>
                              <w:rFonts w:ascii="Tahoma" w:hAnsi="Tahoma" w:cs="Tahoma"/>
                              <w:b/>
                              <w:bCs/>
                              <w:color w:val="4E3487"/>
                              <w:sz w:val="21"/>
                              <w:szCs w:val="21"/>
                            </w:rPr>
                            <w:t>supplies of lateral flow devices</w:t>
                          </w:r>
                        </w:hyperlink>
                        <w:r>
                          <w:rPr>
                            <w:rFonts w:ascii="Tahoma" w:hAnsi="Tahoma" w:cs="Tahoma"/>
                            <w:color w:val="303030"/>
                            <w:sz w:val="21"/>
                            <w:szCs w:val="21"/>
                            <w:shd w:val="clear" w:color="auto" w:fill="FFFFFF"/>
                          </w:rPr>
                          <w:t> (LFDs) for use in the Pharmacy Collect service are initially being limited to one carton per pharmacy per day. This is to support the equitable distribution of tests to all pharmacies that have signed up to provide the service.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Thirdly, the Services Team at PSNC has published </w:t>
                        </w:r>
                        <w:hyperlink r:id="rId11" w:tgtFrame="_blank" w:tooltip="https://psnc.org.uk/our-news/ask-psnc-faqs-on-the-c-19-test-distribution-service-2/" w:history="1">
                          <w:r>
                            <w:rPr>
                              <w:rStyle w:val="Hyperlink"/>
                              <w:rFonts w:ascii="Tahoma" w:hAnsi="Tahoma" w:cs="Tahoma"/>
                              <w:b/>
                              <w:bCs/>
                              <w:color w:val="4E3487"/>
                              <w:sz w:val="21"/>
                              <w:szCs w:val="21"/>
                            </w:rPr>
                            <w:t>further </w:t>
                          </w:r>
                        </w:hyperlink>
                        <w:hyperlink r:id="rId12" w:tgtFrame="_blank" w:history="1">
                          <w:r>
                            <w:rPr>
                              <w:rStyle w:val="Hyperlink"/>
                              <w:rFonts w:ascii="Tahoma" w:hAnsi="Tahoma" w:cs="Tahoma"/>
                              <w:b/>
                              <w:bCs/>
                              <w:color w:val="4E3487"/>
                              <w:sz w:val="21"/>
                              <w:szCs w:val="21"/>
                            </w:rPr>
                            <w:t>FAQs</w:t>
                          </w:r>
                        </w:hyperlink>
                        <w:r>
                          <w:rPr>
                            <w:rFonts w:ascii="Tahoma" w:hAnsi="Tahoma" w:cs="Tahoma"/>
                            <w:color w:val="303030"/>
                            <w:sz w:val="21"/>
                            <w:szCs w:val="21"/>
                            <w:shd w:val="clear" w:color="auto" w:fill="FFFFFF"/>
                          </w:rPr>
                          <w:t> (see the FAQs section at the end of this newsletter) to help community pharmacy teams implement the new Pharmacy Collect service. PSNC will publish More FAQs about the service in due course.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Additionally, PSNC wants to reassure pharmacy contractors that the NHS Test and Trace Site Finder map is updated regularly. If your pharmacy is not yet on the list, do not be concerned, as it will be uploaded in due course.</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Pharmacy Collect service</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7B6C38C0" w14:textId="77777777" w:rsidR="00950BC4" w:rsidRPr="00950BC4" w:rsidRDefault="00950BC4" w:rsidP="00950BC4">
                        <w:pPr>
                          <w:pStyle w:val="Heading3"/>
                          <w:spacing w:before="240" w:after="240"/>
                          <w:rPr>
                            <w:rFonts w:ascii="Tahoma" w:hAnsi="Tahoma" w:cs="Tahoma"/>
                            <w:b/>
                            <w:bCs/>
                            <w:color w:val="4E3487"/>
                            <w:sz w:val="28"/>
                            <w:szCs w:val="28"/>
                          </w:rPr>
                        </w:pPr>
                        <w:r w:rsidRPr="00950BC4">
                          <w:rPr>
                            <w:rFonts w:ascii="Tahoma" w:hAnsi="Tahoma" w:cs="Tahoma"/>
                            <w:b/>
                            <w:bCs/>
                            <w:color w:val="4E3487"/>
                            <w:sz w:val="28"/>
                            <w:szCs w:val="28"/>
                          </w:rPr>
                          <w:t>Reminder: Smartcard access to MYS portal coming to an end</w:t>
                        </w:r>
                      </w:p>
                      <w:p w14:paraId="01CA0C20" w14:textId="77777777" w:rsidR="00950BC4" w:rsidRDefault="00950BC4" w:rsidP="00950BC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users must register to access MYS using their NHSmail login credentials before 11.59pm on Sunday 18th April 2021 because from this date MYS users will be unable to access the </w:t>
                        </w:r>
                        <w:hyperlink r:id="rId14" w:tgtFrame="_blank" w:history="1">
                          <w:r>
                            <w:rPr>
                              <w:rStyle w:val="Hyperlink"/>
                              <w:rFonts w:ascii="Tahoma" w:hAnsi="Tahoma" w:cs="Tahoma"/>
                              <w:b/>
                              <w:bCs/>
                              <w:color w:val="4E3487"/>
                              <w:sz w:val="21"/>
                              <w:szCs w:val="21"/>
                            </w:rPr>
                            <w:t>MYS portal</w:t>
                          </w:r>
                        </w:hyperlink>
                        <w:r>
                          <w:rPr>
                            <w:rFonts w:ascii="Tahoma" w:hAnsi="Tahoma" w:cs="Tahoma"/>
                            <w:color w:val="303030"/>
                            <w:sz w:val="21"/>
                            <w:szCs w:val="21"/>
                            <w:shd w:val="clear" w:color="auto" w:fill="FFFFFF"/>
                          </w:rPr>
                          <w:t> using their NHS Smartcards.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To register for MYS access using NHSmail logins, contractors must download and complete the form on the </w:t>
                        </w:r>
                        <w:hyperlink r:id="rId15" w:tgtFrame="_blank" w:history="1">
                          <w:r>
                            <w:rPr>
                              <w:rStyle w:val="Hyperlink"/>
                              <w:rFonts w:ascii="Tahoma" w:hAnsi="Tahoma" w:cs="Tahoma"/>
                              <w:b/>
                              <w:bCs/>
                              <w:color w:val="4E3487"/>
                              <w:sz w:val="21"/>
                              <w:szCs w:val="21"/>
                            </w:rPr>
                            <w:t>NHSBSA website</w:t>
                          </w:r>
                        </w:hyperlink>
                        <w:r>
                          <w:rPr>
                            <w:rFonts w:ascii="Tahoma" w:hAnsi="Tahoma" w:cs="Tahoma"/>
                            <w:color w:val="303030"/>
                            <w:sz w:val="21"/>
                            <w:szCs w:val="21"/>
                            <w:shd w:val="clear" w:color="auto" w:fill="FFFFFF"/>
                          </w:rPr>
                          <w:t> and send it to </w:t>
                        </w:r>
                        <w:hyperlink r:id="rId16" w:tgtFrame="_blank" w:history="1">
                          <w:r>
                            <w:rPr>
                              <w:rStyle w:val="Hyperlink"/>
                              <w:rFonts w:ascii="Tahoma" w:hAnsi="Tahoma" w:cs="Tahoma"/>
                              <w:b/>
                              <w:bCs/>
                              <w:color w:val="4E3487"/>
                              <w:sz w:val="21"/>
                              <w:szCs w:val="21"/>
                            </w:rPr>
                            <w:t>nhsbsa.mys@nhs.net</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shd w:val="clear" w:color="auto" w:fill="FFFFFF"/>
                          </w:rPr>
                          <w:t> </w:t>
                        </w:r>
                      </w:p>
                      <w:p w14:paraId="3F3FCA2B" w14:textId="77777777" w:rsidR="00950BC4" w:rsidRPr="00950BC4" w:rsidRDefault="00950BC4" w:rsidP="00950BC4">
                        <w:pPr>
                          <w:pStyle w:val="Heading3"/>
                          <w:spacing w:before="0" w:after="75" w:line="297" w:lineRule="atLeast"/>
                          <w:rPr>
                            <w:rFonts w:ascii="Tahoma" w:hAnsi="Tahoma" w:cs="Tahoma"/>
                            <w:b/>
                            <w:bCs/>
                            <w:color w:val="4E3487"/>
                            <w:sz w:val="28"/>
                            <w:szCs w:val="28"/>
                          </w:rPr>
                        </w:pPr>
                        <w:r w:rsidRPr="00950BC4">
                          <w:rPr>
                            <w:rFonts w:ascii="Tahoma" w:hAnsi="Tahoma" w:cs="Tahoma"/>
                            <w:b/>
                            <w:bCs/>
                            <w:color w:val="4E3487"/>
                            <w:sz w:val="28"/>
                            <w:szCs w:val="28"/>
                          </w:rPr>
                          <w:lastRenderedPageBreak/>
                          <w:t>Free PPE scheme extended</w:t>
                        </w:r>
                      </w:p>
                      <w:p w14:paraId="0D3BA35A" w14:textId="77777777" w:rsidR="00950BC4" w:rsidRDefault="00950BC4" w:rsidP="00950BC4">
                        <w:pPr>
                          <w:spacing w:before="240" w:after="240"/>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NHSE&amp;I has confirmed that the Government has decided to extend the provision of supplies of free COVID-19 personal protective equipment (PPE) to the end of March 2022</w:t>
                        </w:r>
                        <w:r>
                          <w:rPr>
                            <w:rFonts w:ascii="Tahoma" w:hAnsi="Tahoma" w:cs="Tahoma"/>
                            <w:color w:val="303030"/>
                            <w:sz w:val="21"/>
                            <w:szCs w:val="21"/>
                          </w:rPr>
                          <w:br/>
                        </w:r>
                        <w:r>
                          <w:rPr>
                            <w:rFonts w:ascii="Tahoma" w:hAnsi="Tahoma" w:cs="Tahoma"/>
                            <w:color w:val="303030"/>
                            <w:sz w:val="21"/>
                            <w:szCs w:val="21"/>
                          </w:rPr>
                          <w:br/>
                        </w:r>
                        <w:hyperlink r:id="rId17" w:tgtFrame="_blank" w:history="1">
                          <w:r>
                            <w:rPr>
                              <w:rStyle w:val="Hyperlink"/>
                              <w:rFonts w:ascii="Tahoma" w:hAnsi="Tahoma" w:cs="Tahoma"/>
                              <w:b/>
                              <w:bCs/>
                              <w:color w:val="4E3487"/>
                              <w:sz w:val="21"/>
                              <w:szCs w:val="21"/>
                            </w:rPr>
                            <w:t>Learn more about the PPE scheme</w:t>
                          </w:r>
                        </w:hyperlink>
                      </w:p>
                      <w:p w14:paraId="43F66200" w14:textId="77777777" w:rsidR="00950BC4" w:rsidRPr="00950BC4" w:rsidRDefault="00950BC4" w:rsidP="00950BC4">
                        <w:pPr>
                          <w:pStyle w:val="Heading3"/>
                          <w:spacing w:before="240" w:after="240"/>
                          <w:rPr>
                            <w:rFonts w:ascii="Tahoma" w:hAnsi="Tahoma" w:cs="Tahoma"/>
                            <w:b/>
                            <w:bCs/>
                            <w:color w:val="4E3487"/>
                          </w:rPr>
                        </w:pPr>
                        <w:r>
                          <w:rPr>
                            <w:rFonts w:ascii="Tahoma" w:hAnsi="Tahoma" w:cs="Tahoma"/>
                            <w:color w:val="4E3487"/>
                          </w:rPr>
                          <w:br/>
                        </w:r>
                        <w:r w:rsidRPr="00950BC4">
                          <w:rPr>
                            <w:rFonts w:ascii="Tahoma" w:hAnsi="Tahoma" w:cs="Tahoma"/>
                            <w:b/>
                            <w:bCs/>
                            <w:color w:val="4E3487"/>
                            <w:sz w:val="28"/>
                            <w:szCs w:val="28"/>
                          </w:rPr>
                          <w:t>NHSE&amp;I advises primary care colleagues about self-isolators</w:t>
                        </w:r>
                      </w:p>
                      <w:p w14:paraId="5E1A7D94" w14:textId="77777777" w:rsidR="00950BC4" w:rsidRDefault="00950BC4" w:rsidP="00950BC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In yesterday's Primary Care Bulletin, NHS England and NHS Improvement (NHSE&amp;I) asked primary care colleagues to remind patients who have been advised to self-isolate not to go to a pharmacy but to arrange to have their prescriptions delivered instead.</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It went on to reference the Pandemic Delivery Service commissioned from community pharmacies to ensure eligible patients still had access to their medicines.</w:t>
                        </w:r>
                      </w:p>
                      <w:p w14:paraId="39507FF7" w14:textId="77777777" w:rsidR="00950BC4" w:rsidRPr="00950BC4" w:rsidRDefault="00950BC4" w:rsidP="00950BC4">
                        <w:pPr>
                          <w:pStyle w:val="Heading3"/>
                          <w:spacing w:before="0" w:after="75" w:line="297" w:lineRule="atLeast"/>
                          <w:rPr>
                            <w:rFonts w:ascii="Tahoma" w:hAnsi="Tahoma" w:cs="Tahoma"/>
                            <w:b/>
                            <w:bCs/>
                            <w:color w:val="4E3487"/>
                          </w:rPr>
                        </w:pPr>
                        <w:r>
                          <w:rPr>
                            <w:rFonts w:ascii="Tahoma" w:hAnsi="Tahoma" w:cs="Tahoma"/>
                            <w:color w:val="4E3487"/>
                          </w:rPr>
                          <w:br/>
                        </w:r>
                        <w:r w:rsidRPr="00950BC4">
                          <w:rPr>
                            <w:rFonts w:ascii="Tahoma" w:hAnsi="Tahoma" w:cs="Tahoma"/>
                            <w:b/>
                            <w:bCs/>
                            <w:color w:val="4E3487"/>
                            <w:sz w:val="28"/>
                            <w:szCs w:val="28"/>
                          </w:rPr>
                          <w:t>Pharmacist and GP collaboration study: participants needed</w:t>
                        </w:r>
                      </w:p>
                      <w:p w14:paraId="604A0178" w14:textId="77777777" w:rsidR="00950BC4" w:rsidRDefault="00950BC4" w:rsidP="00950BC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Community pharmacy teams are being invited to participate in a research study that aims to help community pharmacists and GPs work in a more collaborative manner.</w:t>
                        </w:r>
                        <w:r>
                          <w:rPr>
                            <w:rFonts w:ascii="Tahoma" w:hAnsi="Tahoma" w:cs="Tahoma"/>
                            <w:color w:val="303030"/>
                            <w:sz w:val="21"/>
                            <w:szCs w:val="21"/>
                          </w:rPr>
                          <w:br/>
                        </w:r>
                        <w:r>
                          <w:rPr>
                            <w:rFonts w:ascii="Tahoma" w:hAnsi="Tahoma" w:cs="Tahoma"/>
                            <w:color w:val="303030"/>
                            <w:sz w:val="21"/>
                            <w:szCs w:val="21"/>
                          </w:rPr>
                          <w:br/>
                        </w:r>
                        <w:hyperlink r:id="rId18" w:tgtFrame="_blank" w:history="1">
                          <w:r>
                            <w:rPr>
                              <w:rStyle w:val="Hyperlink"/>
                              <w:rFonts w:ascii="Tahoma" w:hAnsi="Tahoma" w:cs="Tahoma"/>
                              <w:b/>
                              <w:bCs/>
                              <w:color w:val="4E3487"/>
                              <w:sz w:val="21"/>
                              <w:szCs w:val="21"/>
                            </w:rPr>
                            <w:t>Find out more about this study</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9"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8"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22DC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411B0"/>
    <w:multiLevelType w:val="multilevel"/>
    <w:tmpl w:val="A3C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6"/>
  </w:num>
  <w:num w:numId="16">
    <w:abstractNumId w:val="20"/>
  </w:num>
  <w:num w:numId="17">
    <w:abstractNumId w:val="21"/>
  </w:num>
  <w:num w:numId="18">
    <w:abstractNumId w:val="1"/>
  </w:num>
  <w:num w:numId="19">
    <w:abstractNumId w:val="9"/>
  </w:num>
  <w:num w:numId="20">
    <w:abstractNumId w:val="27"/>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15F51"/>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2DCD"/>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50BC4"/>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6751"/>
    <w:rsid w:val="00DE7311"/>
    <w:rsid w:val="00DF35E2"/>
    <w:rsid w:val="00E03F84"/>
    <w:rsid w:val="00E47CE3"/>
    <w:rsid w:val="00E609D4"/>
    <w:rsid w:val="00E67361"/>
    <w:rsid w:val="00E700E7"/>
    <w:rsid w:val="00EF6768"/>
    <w:rsid w:val="00F01C6F"/>
    <w:rsid w:val="00F03D21"/>
    <w:rsid w:val="00F2724A"/>
    <w:rsid w:val="00F735AC"/>
    <w:rsid w:val="00F75E23"/>
    <w:rsid w:val="00F81B97"/>
    <w:rsid w:val="00F830F0"/>
    <w:rsid w:val="00F85B32"/>
    <w:rsid w:val="00FB0C99"/>
    <w:rsid w:val="00FD5231"/>
    <w:rsid w:val="00FE1DA3"/>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04382849">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02029604">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346913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4791184">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ef94db524e&amp;e=12757307a1" TargetMode="External"/><Relationship Id="rId18" Type="http://schemas.openxmlformats.org/officeDocument/2006/relationships/hyperlink" Target="https://psnc.us7.list-manage.com/track/click?u=86d41ab7fa4c7c2c5d7210782&amp;id=2c2906929f&amp;e=12757307a1" TargetMode="External"/><Relationship Id="rId26" Type="http://schemas.openxmlformats.org/officeDocument/2006/relationships/hyperlink" Target="https://psnc.us7.list-manage.com/track/click?u=86d41ab7fa4c7c2c5d7210782&amp;id=b774bcfe37&amp;e=d3dc5e7fbd"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2.png"/><Relationship Id="rId12" Type="http://schemas.openxmlformats.org/officeDocument/2006/relationships/hyperlink" Target="https://psnc.us7.list-manage.com/track/click?u=86d41ab7fa4c7c2c5d7210782&amp;id=97d892ac1e&amp;e=12757307a1" TargetMode="External"/><Relationship Id="rId17" Type="http://schemas.openxmlformats.org/officeDocument/2006/relationships/hyperlink" Target="https://psnc.us7.list-manage.com/track/click?u=86d41ab7fa4c7c2c5d7210782&amp;id=c21d02bfc3&amp;e=12757307a1"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nhsbsa.mys@nhs.net" TargetMode="External"/><Relationship Id="rId20" Type="http://schemas.openxmlformats.org/officeDocument/2006/relationships/hyperlink" Target="https://psnc.us7.list-manage.com/track/click?u=86d41ab7fa4c7c2c5d7210782&amp;id=0719e3152f&amp;e=d3dc5e7fb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42bee95d2&amp;e=12757307a1" TargetMode="External"/><Relationship Id="rId24" Type="http://schemas.openxmlformats.org/officeDocument/2006/relationships/hyperlink" Target="https://psnc.us7.list-manage.com/track/click?u=86d41ab7fa4c7c2c5d7210782&amp;id=3f47eea43b&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e5e9d1296b&amp;e=12757307a1" TargetMode="External"/><Relationship Id="rId23" Type="http://schemas.openxmlformats.org/officeDocument/2006/relationships/image" Target="media/image4.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11752ce84a&amp;e=12757307a1" TargetMode="External"/><Relationship Id="rId19" Type="http://schemas.openxmlformats.org/officeDocument/2006/relationships/hyperlink" Target="https://psnc.us7.list-manage.com/track/click?u=86d41ab7fa4c7c2c5d7210782&amp;id=b671e78d7a&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adb613b72&amp;e=12757307a1" TargetMode="External"/><Relationship Id="rId14" Type="http://schemas.openxmlformats.org/officeDocument/2006/relationships/hyperlink" Target="https://psnc.us7.list-manage.com/track/click?u=86d41ab7fa4c7c2c5d7210782&amp;id=48d22a528d&amp;e=12757307a1" TargetMode="External"/><Relationship Id="rId22" Type="http://schemas.openxmlformats.org/officeDocument/2006/relationships/hyperlink" Target="https://psnc.us7.list-manage.com/track/click?u=86d41ab7fa4c7c2c5d7210782&amp;id=9f085df2d1&amp;e=d3dc5e7fbd" TargetMode="External"/><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3120</Words>
  <Characters>17788</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2021-04-10T11:34:00Z</dcterms:created>
  <dcterms:modified xsi:type="dcterms:W3CDTF">2021-04-10T11:34:00Z</dcterms:modified>
</cp:coreProperties>
</file>